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before="0" w:line="240" w:lineRule="auto"/>
        <w:ind w:left="0" w:right="0" w:firstLine="0"/>
        <w:jc w:val="righ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757238" cy="757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52"/>
          <w:szCs w:val="52"/>
          <w:shd w:fill="auto" w:val="clear"/>
          <w:vertAlign w:val="baseline"/>
          <w:rtl w:val="0"/>
        </w:rPr>
        <w:t xml:space="preserve">Ex JS - Asincronía &amp; Promesas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rPr>
          <w:rFonts w:ascii="Poppins" w:cs="Poppins" w:eastAsia="Poppins" w:hAnsi="Poppins"/>
          <w:sz w:val="36"/>
          <w:szCs w:val="36"/>
          <w:vertAlign w:val="baseline"/>
        </w:rPr>
      </w:pPr>
      <w:bookmarkStart w:colFirst="0" w:colLast="0" w:name="_heading=h.1jylryv48ob3" w:id="0"/>
      <w:bookmarkEnd w:id="0"/>
      <w:r w:rsidDel="00000000" w:rsidR="00000000" w:rsidRPr="00000000">
        <w:rPr>
          <w:rFonts w:ascii="Poppins" w:cs="Poppins" w:eastAsia="Poppins" w:hAnsi="Poppins"/>
          <w:sz w:val="36"/>
          <w:szCs w:val="36"/>
          <w:vertAlign w:val="baseline"/>
          <w:rtl w:val="0"/>
        </w:rPr>
        <w:t xml:space="preserve">Investigación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¿Qué es un archivo JSON</w:t>
      </w: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 (JavaScript Object Notation)</w:t>
      </w: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 Es un formato ligero de intercambio de datos</w:t>
      </w: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. Es de facil lectura y escritura, y es facil de analizar. Se basa en un subconjunto de programacion de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¿Qué es la asincronía en Javascript?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Es una tecnica que permite ejecutar una tarea de larga duracion mientras puede responder a otros eventos.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¿Qué son las Promesas?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Una promesa es un objeto devuelto que no a cumplido su funcion. 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¿Qué es y cómo se usa ‘Fetch’ en JS?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Fetch es un mecanismo que permite realizar llamadas simples con javascript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Creando peticiones, 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¿Cómo se usa Async/Await?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Comienza especificando la función de llamada como asyc y luego usa await para manejar la promesa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Cuándo deberíamos usar código asíncrono</w:t>
      </w: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antes de cualquier expresion que retorne una promesa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line="276" w:lineRule="auto"/>
        <w:rPr>
          <w:rFonts w:ascii="Poppins" w:cs="Poppins" w:eastAsia="Poppins" w:hAnsi="Poppins"/>
          <w:sz w:val="36"/>
          <w:szCs w:val="36"/>
          <w:vertAlign w:val="baseline"/>
        </w:rPr>
      </w:pPr>
      <w:bookmarkStart w:colFirst="0" w:colLast="0" w:name="_heading=h.7y7umi1hkpwz" w:id="1"/>
      <w:bookmarkEnd w:id="1"/>
      <w:r w:rsidDel="00000000" w:rsidR="00000000" w:rsidRPr="00000000">
        <w:rPr>
          <w:rFonts w:ascii="Poppins" w:cs="Poppins" w:eastAsia="Poppins" w:hAnsi="Poppins"/>
          <w:sz w:val="36"/>
          <w:szCs w:val="36"/>
          <w:vertAlign w:val="baseline"/>
          <w:rtl w:val="0"/>
        </w:rPr>
        <w:t xml:space="preserve">Presentación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Libre para explicar y desarrollar los conceptos.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line="276" w:lineRule="auto"/>
        <w:rPr>
          <w:rFonts w:ascii="Poppins" w:cs="Poppins" w:eastAsia="Poppins" w:hAnsi="Poppins"/>
          <w:sz w:val="36"/>
          <w:szCs w:val="36"/>
          <w:vertAlign w:val="baseline"/>
        </w:rPr>
      </w:pPr>
      <w:bookmarkStart w:colFirst="0" w:colLast="0" w:name="_heading=h.iq0wj7ir3l3h" w:id="2"/>
      <w:bookmarkEnd w:id="2"/>
      <w:r w:rsidDel="00000000" w:rsidR="00000000" w:rsidRPr="00000000">
        <w:rPr>
          <w:rFonts w:ascii="Poppins" w:cs="Poppins" w:eastAsia="Poppins" w:hAnsi="Poppins"/>
          <w:sz w:val="36"/>
          <w:szCs w:val="36"/>
          <w:vertAlign w:val="baseline"/>
          <w:rtl w:val="0"/>
        </w:rPr>
        <w:t xml:space="preserve">Práctica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1.- Usa este JSON para imprimir en consola del navegador la lista de títulos de los ‘Todos’.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"results": [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"title": "Estudiar Js",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"priority": "alta",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"isDone": false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"title": "Estudiar CSS",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"priority": "alta",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"isDone": true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"title": "Estudiar OOP",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"priority": "media",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"isDone": false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"title": "Estudiar IA",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"priority": "baja",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"isDone": false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2.- Usa el mismo JSON para imprimir en el documento del navegador una tabla con todos los elementos ‘Todos’ y sus propiedades.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spacing w:line="276" w:lineRule="auto"/>
        <w:rPr>
          <w:rFonts w:ascii="Poppins" w:cs="Poppins" w:eastAsia="Poppins" w:hAnsi="Poppins"/>
          <w:sz w:val="36"/>
          <w:szCs w:val="36"/>
        </w:rPr>
      </w:pPr>
      <w:bookmarkStart w:colFirst="0" w:colLast="0" w:name="_heading=h.xrx1x8o8p1x8" w:id="3"/>
      <w:bookmarkEnd w:id="3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Nota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Se puede utilizar Bootstrap, 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line="276" w:lineRule="auto"/>
        <w:rPr>
          <w:rFonts w:ascii="Poppins" w:cs="Poppins" w:eastAsia="Poppins" w:hAnsi="Poppins"/>
          <w:sz w:val="36"/>
          <w:szCs w:val="36"/>
          <w:vertAlign w:val="baseline"/>
        </w:rPr>
      </w:pPr>
      <w:bookmarkStart w:colFirst="0" w:colLast="0" w:name="_heading=h.h8frkwdiv38w" w:id="4"/>
      <w:bookmarkEnd w:id="4"/>
      <w:r w:rsidDel="00000000" w:rsidR="00000000" w:rsidRPr="00000000">
        <w:rPr>
          <w:rFonts w:ascii="Poppins" w:cs="Poppins" w:eastAsia="Poppins" w:hAnsi="Poppins"/>
          <w:sz w:val="36"/>
          <w:szCs w:val="36"/>
          <w:vertAlign w:val="baseline"/>
          <w:rtl w:val="0"/>
        </w:rPr>
        <w:t xml:space="preserve">Extras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Montserrat Light" w:cs="Montserrat Light" w:eastAsia="Montserrat Light" w:hAnsi="Montserrat Light"/>
          <w:color w:val="000000"/>
          <w:sz w:val="22"/>
          <w:szCs w:val="22"/>
          <w:shd w:fill="auto" w:val="clear"/>
          <w:vertAlign w:val="baseline"/>
          <w:rtl w:val="0"/>
        </w:rPr>
        <w:t xml:space="preserve">ostrar los ‘Todos’ terminados y no terminados de forma 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spacing w:line="276" w:lineRule="auto"/>
        <w:rPr>
          <w:rFonts w:ascii="Poppins" w:cs="Poppins" w:eastAsia="Poppins" w:hAnsi="Poppins"/>
          <w:sz w:val="36"/>
          <w:szCs w:val="36"/>
        </w:rPr>
      </w:pPr>
      <w:bookmarkStart w:colFirst="0" w:colLast="0" w:name="_heading=h.5baehi7icw2r" w:id="5"/>
      <w:bookmarkEnd w:id="5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Recursos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hyperlink r:id="rId8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sz w:val="22"/>
            <w:szCs w:val="22"/>
            <w:u w:val="single"/>
            <w:rtl w:val="0"/>
          </w:rPr>
          <w:t xml:space="preserve">https://www.chartjs.org/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hyperlink r:id="rId9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sz w:val="22"/>
            <w:szCs w:val="22"/>
            <w:u w:val="single"/>
            <w:rtl w:val="0"/>
          </w:rPr>
          <w:t xml:space="preserve">https://youtu.be/uSEd1_FhMWE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Montserrat Light" w:cs="Montserrat Light" w:eastAsia="Montserrat Light" w:hAnsi="Montserrat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uSEd1_FhMW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hart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NENniXoKVuTajeqiJMKcfs9aQ==">CgMxLjAyDmguMWp5bHJ5djQ4b2IzMg5oLjd5N3VtaTFoa3B3ejIOaC5pcTB3ajdpcjNsM2gyDmgueHJ4MXg4bzhwMXg4Mg5oLmg4ZnJrd2RpdjM4dzIOaC41YmFlaGk3aWN3MnI4AHIhMS1vT1pIQmItdThzQXlhVmpMNkNmYnhaY0c0cFdMeWVo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