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2A44"/>
          <w:sz w:val="27"/>
          <w:szCs w:val="27"/>
        </w:rPr>
        <w:t xml:space="preserve">CONTRATO DE PRESTACIÓN DE SERVICIOS DE GESTIÓN DE MATRICULACIÓN EN ESPAÑA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B00020"/>
          <w:sz w:val="18"/>
          <w:szCs w:val="18"/>
        </w:rPr>
        <w:t xml:space="preserve">PLANTILLA GENÉRICA — completar los campos en rojo en cada encargo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En </w:t>
      </w:r>
      <w:r>
        <w:rPr>
          <w:rFonts w:ascii="Calibri" w:cs="Calibri" w:eastAsia="Calibri" w:hAnsi="Calibri"/>
          <w:i/>
          <w:iCs/>
          <w:color w:val="B00020"/>
          <w:sz w:val="22"/>
          <w:szCs w:val="22"/>
        </w:rPr>
        <w:t xml:space="preserve">[lugar de firma]</w:t>
      </w:r>
      <w:r>
        <w:rPr>
          <w:rFonts w:ascii="Calibri" w:cs="Calibri" w:eastAsia="Calibri" w:hAnsi="Calibri"/>
          <w:sz w:val="22"/>
          <w:szCs w:val="22"/>
        </w:rPr>
        <w:t xml:space="preserve">, a </w:t>
      </w:r>
      <w:r>
        <w:rPr>
          <w:rFonts w:ascii="Calibri" w:cs="Calibri" w:eastAsia="Calibri" w:hAnsi="Calibri"/>
          <w:i/>
          <w:iCs/>
          <w:color w:val="B00020"/>
          <w:sz w:val="22"/>
          <w:szCs w:val="22"/>
        </w:rPr>
        <w:t xml:space="preserve">[fecha de firma]</w:t>
      </w:r>
      <w:r>
        <w:rPr>
          <w:rFonts w:ascii="Calibri" w:cs="Calibri" w:eastAsia="Calibri" w:hAnsi="Calibri"/>
          <w:sz w:val="22"/>
          <w:szCs w:val="22"/>
        </w:rPr>
        <w:t xml:space="preserve">, REUNIDOS: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 una parte, EL PRESTADOR: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Razón social: </w:t>
      </w:r>
      <w:r>
        <w:rPr>
          <w:rFonts w:ascii="Calibri" w:cs="Calibri" w:eastAsia="Calibri" w:hAnsi="Calibri"/>
          <w:i/>
          <w:iCs/>
          <w:color w:val="B00020"/>
          <w:sz w:val="22"/>
          <w:szCs w:val="22"/>
        </w:rPr>
        <w:t xml:space="preserve">[razón social del prestador]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Nombre comercial: </w:t>
      </w:r>
      <w:r>
        <w:rPr>
          <w:rFonts w:ascii="Calibri" w:cs="Calibri" w:eastAsia="Calibri" w:hAnsi="Calibri"/>
          <w:i/>
          <w:iCs/>
          <w:color w:val="B00020"/>
          <w:sz w:val="22"/>
          <w:szCs w:val="22"/>
        </w:rPr>
        <w:t xml:space="preserve">[nombre comercial, si aplica]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CIF/NIF: </w:t>
      </w:r>
      <w:r>
        <w:rPr>
          <w:rFonts w:ascii="Calibri" w:cs="Calibri" w:eastAsia="Calibri" w:hAnsi="Calibri"/>
          <w:i/>
          <w:iCs/>
          <w:color w:val="B00020"/>
          <w:sz w:val="22"/>
          <w:szCs w:val="22"/>
        </w:rPr>
        <w:t xml:space="preserve">[CIF/NIF]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Domicilio social: </w:t>
      </w:r>
      <w:r>
        <w:rPr>
          <w:rFonts w:ascii="Calibri" w:cs="Calibri" w:eastAsia="Calibri" w:hAnsi="Calibri"/>
          <w:i/>
          <w:iCs/>
          <w:color w:val="B00020"/>
          <w:sz w:val="22"/>
          <w:szCs w:val="22"/>
        </w:rPr>
        <w:t xml:space="preserve">[domicilio social]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Representada en este acto por: </w:t>
      </w:r>
      <w:r>
        <w:rPr>
          <w:rFonts w:ascii="Calibri" w:cs="Calibri" w:eastAsia="Calibri" w:hAnsi="Calibri"/>
          <w:i/>
          <w:iCs/>
          <w:color w:val="B00020"/>
          <w:sz w:val="22"/>
          <w:szCs w:val="22"/>
        </w:rPr>
        <w:t xml:space="preserve">[nombre del representante]</w:t>
      </w:r>
      <w:r>
        <w:rPr>
          <w:rFonts w:ascii="Calibri" w:cs="Calibri" w:eastAsia="Calibri" w:hAnsi="Calibri"/>
          <w:sz w:val="22"/>
          <w:szCs w:val="22"/>
        </w:rPr>
        <w:t xml:space="preserve">, con DNI/NIE </w:t>
      </w:r>
      <w:r>
        <w:rPr>
          <w:rFonts w:ascii="Calibri" w:cs="Calibri" w:eastAsia="Calibri" w:hAnsi="Calibri"/>
          <w:i/>
          <w:iCs/>
          <w:color w:val="B00020"/>
          <w:sz w:val="22"/>
          <w:szCs w:val="22"/>
        </w:rPr>
        <w:t xml:space="preserve">[DNI/NIE del representante]</w:t>
      </w:r>
      <w:r>
        <w:rPr>
          <w:rFonts w:ascii="Calibri" w:cs="Calibri" w:eastAsia="Calibri" w:hAnsi="Calibri"/>
          <w:sz w:val="22"/>
          <w:szCs w:val="22"/>
        </w:rPr>
        <w:t xml:space="preserve">, en su calidad de </w:t>
      </w:r>
      <w:r>
        <w:rPr>
          <w:rFonts w:ascii="Calibri" w:cs="Calibri" w:eastAsia="Calibri" w:hAnsi="Calibri"/>
          <w:i/>
          <w:iCs/>
          <w:color w:val="B00020"/>
          <w:sz w:val="22"/>
          <w:szCs w:val="22"/>
        </w:rPr>
        <w:t xml:space="preserve">[cargo — p. ej. Administrador único]</w:t>
      </w:r>
      <w:r>
        <w:rPr>
          <w:rFonts w:ascii="Calibri" w:cs="Calibri" w:eastAsia="Calibri" w:hAnsi="Calibri"/>
          <w:sz w:val="22"/>
          <w:szCs w:val="22"/>
        </w:rPr>
        <w:t xml:space="preserve"> de la sociedad.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 de otra parte, EL CLIENTE: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Nombre completo: </w:t>
      </w:r>
      <w:r>
        <w:rPr>
          <w:rFonts w:ascii="Calibri" w:cs="Calibri" w:eastAsia="Calibri" w:hAnsi="Calibri"/>
          <w:i/>
          <w:iCs/>
          <w:color w:val="B00020"/>
          <w:sz w:val="22"/>
          <w:szCs w:val="22"/>
        </w:rPr>
        <w:t xml:space="preserve">[nombre completo del cliente]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DNI / NIE / Pasaporte n.º: </w:t>
      </w:r>
      <w:r>
        <w:rPr>
          <w:rFonts w:ascii="Calibri" w:cs="Calibri" w:eastAsia="Calibri" w:hAnsi="Calibri"/>
          <w:i/>
          <w:iCs/>
          <w:color w:val="B00020"/>
          <w:sz w:val="22"/>
          <w:szCs w:val="22"/>
        </w:rPr>
        <w:t xml:space="preserve">[documento de identidad]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Domicilio: </w:t>
      </w:r>
      <w:r>
        <w:rPr>
          <w:rFonts w:ascii="Calibri" w:cs="Calibri" w:eastAsia="Calibri" w:hAnsi="Calibri"/>
          <w:i/>
          <w:iCs/>
          <w:color w:val="B00020"/>
          <w:sz w:val="22"/>
          <w:szCs w:val="22"/>
        </w:rPr>
        <w:t xml:space="preserve">[dirección, ciudad y código postal]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Teléfono: </w:t>
      </w:r>
      <w:r>
        <w:rPr>
          <w:rFonts w:ascii="Calibri" w:cs="Calibri" w:eastAsia="Calibri" w:hAnsi="Calibri"/>
          <w:i/>
          <w:iCs/>
          <w:color w:val="B00020"/>
          <w:sz w:val="22"/>
          <w:szCs w:val="22"/>
        </w:rPr>
        <w:t xml:space="preserve">[teléfono]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Email: </w:t>
      </w:r>
      <w:r>
        <w:rPr>
          <w:rFonts w:ascii="Calibri" w:cs="Calibri" w:eastAsia="Calibri" w:hAnsi="Calibri"/>
          <w:i/>
          <w:iCs/>
          <w:color w:val="B00020"/>
          <w:sz w:val="22"/>
          <w:szCs w:val="22"/>
        </w:rPr>
        <w:t xml:space="preserve">[email]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Ambas partes, reconociéndose mutua capacidad legal para contratar y actuando EL PRESTADOR en el ejercicio de su actividad empresarial y EL CLIENTE en condición de consumidor y usuario, acuerdan suscribir el presente contrato de prestación de servicios de gestión de matriculación, con sujeción a las siguientes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F2A44"/>
          <w:sz w:val="24"/>
          <w:szCs w:val="24"/>
        </w:rPr>
        <w:t xml:space="preserve">CLÁUSULAS</w:t>
      </w:r>
    </w:p>
    <w:p>
      <w:pPr>
        <w:keepNext/>
        <w:spacing w:after="140" w:before="320"/>
      </w:pPr>
      <w:r>
        <w:rPr>
          <w:rFonts w:ascii="Calibri" w:cs="Calibri" w:eastAsia="Calibri" w:hAnsi="Calibri"/>
          <w:b/>
          <w:bCs/>
          <w:color w:val="1F2A44"/>
          <w:sz w:val="24"/>
          <w:szCs w:val="24"/>
        </w:rPr>
        <w:t xml:space="preserve">PRIMERA. OBJETO Y ALCANCE DEL SERVICIO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CLIENTE encarga a EL PRESTADOR la gestión integral de la matriculación en España del siguiente vehículo, del que declara ser propietario o titular legítimo: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Marca y modelo: </w:t>
      </w:r>
      <w:r>
        <w:rPr>
          <w:rFonts w:ascii="Calibri" w:cs="Calibri" w:eastAsia="Calibri" w:hAnsi="Calibri"/>
          <w:i/>
          <w:iCs/>
          <w:color w:val="B00020"/>
          <w:sz w:val="22"/>
          <w:szCs w:val="22"/>
        </w:rPr>
        <w:t xml:space="preserve">[marca y modelo]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Versión / Motorización: </w:t>
      </w:r>
      <w:r>
        <w:rPr>
          <w:rFonts w:ascii="Calibri" w:cs="Calibri" w:eastAsia="Calibri" w:hAnsi="Calibri"/>
          <w:i/>
          <w:iCs/>
          <w:color w:val="B00020"/>
          <w:sz w:val="22"/>
          <w:szCs w:val="22"/>
        </w:rPr>
        <w:t xml:space="preserve">[versión / motorización]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Año de fabricación / primera matriculación: </w:t>
      </w:r>
      <w:r>
        <w:rPr>
          <w:rFonts w:ascii="Calibri" w:cs="Calibri" w:eastAsia="Calibri" w:hAnsi="Calibri"/>
          <w:i/>
          <w:iCs/>
          <w:color w:val="B00020"/>
          <w:sz w:val="22"/>
          <w:szCs w:val="22"/>
        </w:rPr>
        <w:t xml:space="preserve">[año de fabricación y de primera matriculación]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Número de bastidor (VIN): </w:t>
      </w:r>
      <w:r>
        <w:rPr>
          <w:rFonts w:ascii="Calibri" w:cs="Calibri" w:eastAsia="Calibri" w:hAnsi="Calibri"/>
          <w:i/>
          <w:iCs/>
          <w:color w:val="B00020"/>
          <w:sz w:val="22"/>
          <w:szCs w:val="22"/>
        </w:rPr>
        <w:t xml:space="preserve">[VIN]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País de procedencia y matrícula actual: </w:t>
      </w:r>
      <w:r>
        <w:rPr>
          <w:rFonts w:ascii="Calibri" w:cs="Calibri" w:eastAsia="Calibri" w:hAnsi="Calibri"/>
          <w:i/>
          <w:iCs/>
          <w:color w:val="B00020"/>
          <w:sz w:val="22"/>
          <w:szCs w:val="22"/>
        </w:rPr>
        <w:t xml:space="preserve">[país de procedencia y matrícula actual]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servicio de EL PRESTADOR comprende: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Análisis de la documentación y de la viabilidad técnica y administrativa de la matriculación.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Asesoramiento y guía a EL CLIENTE sobre los pasos a seguir durante todo el proceso, incluyendo la valoración de si el vehículo necesita una homologación adicional y las indicaciones para superar la ITV.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Recogida y revisión de la documentación necesaria.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Gestión de la parte técnica documental del proceso: ficha técnica, certificados y, cuando resulte exigible, la tramitación de la homologación individual o histórica del vehículo.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Elaboración del presupuesto de impuestos y tasas, y cálculo, liquidación y pago de los mismos.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Preparación y presentación de toda la documentación ante los organismos competentes.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Obtención del permiso de circulación y de las placas de matrícula españolas, y entrega a EL CLIENTE de la documentación resultante.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servicio no incluye la compra ni el transporte del vehículo, ni su presentación a la ITV, ni las reparaciones o modificaciones que resulten necesarias para su matriculación, que, en su caso, serán por cuenta y gestión de EL CLIENTE o se presupuestarán y acordarán por escrito. EL PRESTADOR no manipula ni custodia el vehículo, salvo en el supuesto previsto en el apartado 2.3.</w:t>
      </w:r>
    </w:p>
    <w:p>
      <w:pPr>
        <w:keepNext/>
        <w:spacing w:after="140" w:before="320"/>
      </w:pPr>
      <w:r>
        <w:rPr>
          <w:rFonts w:ascii="Calibri" w:cs="Calibri" w:eastAsia="Calibri" w:hAnsi="Calibri"/>
          <w:b/>
          <w:bCs/>
          <w:color w:val="1F2A44"/>
          <w:sz w:val="24"/>
          <w:szCs w:val="24"/>
        </w:rPr>
        <w:t xml:space="preserve">SEGUNDA. OBLIGACIONES DE EL CLIENTE Y REPRESENTACIÓN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2.1. </w:t>
      </w:r>
      <w:r>
        <w:rPr>
          <w:rFonts w:ascii="Calibri" w:cs="Calibri" w:eastAsia="Calibri" w:hAnsi="Calibri"/>
          <w:sz w:val="22"/>
          <w:szCs w:val="22"/>
        </w:rPr>
        <w:t xml:space="preserve">EL CLIENTE se compromete a facilitar a EL PRESTADOR, de forma completa y veraz y en los plazos que se le indiquen, la documentación e información necesarias, y responde de su autenticidad. Asimismo, EL CLIENTE será quien presente el vehículo a la ITV y a cualquier otra inspección, siguiendo las indicaciones de EL PRESTADOR, y le entregará los resultados y documentos que se generen.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2.2. </w:t>
      </w:r>
      <w:r>
        <w:rPr>
          <w:rFonts w:ascii="Calibri" w:cs="Calibri" w:eastAsia="Calibri" w:hAnsi="Calibri"/>
          <w:sz w:val="22"/>
          <w:szCs w:val="22"/>
        </w:rPr>
        <w:t xml:space="preserve">EL CLIENTE autoriza a EL PRESTADOR a actuar en su nombre y representación ante la Dirección General de Tráfico, la Agencia Tributaria, los ayuntamientos y demás organismos competentes, directamente o a través de gestores administrativos colegiados y otros profesionales colaboradores, y se compromete a firmar los documentos de representación y autorizaciones que resulten necesarios.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2.3. </w:t>
      </w:r>
      <w:r>
        <w:rPr>
          <w:rFonts w:ascii="Calibri" w:cs="Calibri" w:eastAsia="Calibri" w:hAnsi="Calibri"/>
          <w:sz w:val="22"/>
          <w:szCs w:val="22"/>
        </w:rPr>
        <w:t xml:space="preserve">El vehículo permanecerá en poder y bajo la responsabilidad de EL CLIENTE. Únicamente si el proceso requiere una homologación individual o histórica y el vehículo debe ponerse a disposición de EL PRESTADOR o de un ingeniero colaborador, ello se acordará previamente por escrito, incluidas las condiciones de custodia, responsabilidad y costes; en su defecto, el vehículo seguirá bajo la responsabilidad de EL CLIENTE.</w:t>
      </w:r>
    </w:p>
    <w:p>
      <w:pPr>
        <w:keepNext/>
        <w:spacing w:after="140" w:before="320"/>
      </w:pPr>
      <w:r>
        <w:rPr>
          <w:rFonts w:ascii="Calibri" w:cs="Calibri" w:eastAsia="Calibri" w:hAnsi="Calibri"/>
          <w:b/>
          <w:bCs/>
          <w:color w:val="1F2A44"/>
          <w:sz w:val="24"/>
          <w:szCs w:val="24"/>
        </w:rPr>
        <w:t xml:space="preserve">TERCERA. HONORARIOS, IMPUESTOS Y FORMA DE PAGO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3.1. </w:t>
      </w:r>
      <w:r>
        <w:rPr>
          <w:rFonts w:ascii="Calibri" w:cs="Calibri" w:eastAsia="Calibri" w:hAnsi="Calibri"/>
          <w:sz w:val="22"/>
          <w:szCs w:val="22"/>
        </w:rPr>
        <w:t xml:space="preserve">EL CLIENTE abonará a EL PRESTADOR la cantidad de </w:t>
      </w:r>
      <w:r>
        <w:rPr>
          <w:rFonts w:ascii="Calibri" w:cs="Calibri" w:eastAsia="Calibri" w:hAnsi="Calibri"/>
          <w:i/>
          <w:iCs/>
          <w:color w:val="B00020"/>
          <w:sz w:val="22"/>
          <w:szCs w:val="22"/>
        </w:rPr>
        <w:t xml:space="preserve">[honorarios]</w:t>
      </w:r>
      <w:r>
        <w:rPr>
          <w:rFonts w:ascii="Calibri" w:cs="Calibri" w:eastAsia="Calibri" w:hAnsi="Calibri"/>
          <w:sz w:val="22"/>
          <w:szCs w:val="22"/>
        </w:rPr>
        <w:t xml:space="preserve"> € (IVA incluido) en concepto de honorarios por el servicio de gestión de matriculación.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3.2. </w:t>
      </w:r>
      <w:r>
        <w:rPr>
          <w:rFonts w:ascii="Calibri" w:cs="Calibri" w:eastAsia="Calibri" w:hAnsi="Calibri"/>
          <w:sz w:val="22"/>
          <w:szCs w:val="22"/>
        </w:rPr>
        <w:t xml:space="preserve">EL PRESTADOR elaborará y entregará a EL CLIENTE un presupuesto de los impuestos, tasas y demás gastos del proceso (impuesto de matriculación, IVTM, tasas de Tráfico, colegio de gestores y, en su caso, homologación individual o histórica), y EL CLIENTE aportará una provisión de fondos por el importe estimado, </w:t>
      </w:r>
      <w:r>
        <w:rPr>
          <w:rFonts w:ascii="Calibri" w:cs="Calibri" w:eastAsia="Calibri" w:hAnsi="Calibri"/>
          <w:i/>
          <w:iCs/>
          <w:color w:val="B00020"/>
          <w:sz w:val="22"/>
          <w:szCs w:val="22"/>
        </w:rPr>
        <w:t xml:space="preserve">[importe provisión]</w:t>
      </w:r>
      <w:r>
        <w:rPr>
          <w:rFonts w:ascii="Calibri" w:cs="Calibri" w:eastAsia="Calibri" w:hAnsi="Calibri"/>
          <w:sz w:val="22"/>
          <w:szCs w:val="22"/>
        </w:rPr>
        <w:t xml:space="preserve"> €, que EL PRESTADOR abonará ante los organismos por cuenta de EL CLIENTE. Los costes de la ITV y de cualquier servicio que EL CLIENTE contrate directamente son por su cuenta. El importe provisionado es estimado: a la finalización del servicio, EL PRESTADOR liquidará con la justificación correspondiente cualquier diferencia entre el importe provisionado y el real, y comunicará previamente a EL CLIENTE cualquier variación derivada de cambios en las tarifas oficiales o en la valoración fiscal del vehículo.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3.3. </w:t>
      </w:r>
      <w:r>
        <w:rPr>
          <w:rFonts w:ascii="Calibri" w:cs="Calibri" w:eastAsia="Calibri" w:hAnsi="Calibri"/>
          <w:sz w:val="22"/>
          <w:szCs w:val="22"/>
        </w:rPr>
        <w:t xml:space="preserve">El pago se realizará de la siguiente manera: </w:t>
      </w:r>
      <w:r>
        <w:rPr>
          <w:rFonts w:ascii="Calibri" w:cs="Calibri" w:eastAsia="Calibri" w:hAnsi="Calibri"/>
          <w:i/>
          <w:iCs/>
          <w:color w:val="B00020"/>
          <w:sz w:val="22"/>
          <w:szCs w:val="22"/>
        </w:rPr>
        <w:t xml:space="preserve">[importe inicial]</w:t>
      </w:r>
      <w:r>
        <w:rPr>
          <w:rFonts w:ascii="Calibri" w:cs="Calibri" w:eastAsia="Calibri" w:hAnsi="Calibri"/>
          <w:sz w:val="22"/>
          <w:szCs w:val="22"/>
        </w:rPr>
        <w:t xml:space="preserve"> € a la firma del presente contrato, en concepto de inicio del encargo, que se imputará en primer lugar a los honorarios y el resto a la provisión de fondos; y </w:t>
      </w:r>
      <w:r>
        <w:rPr>
          <w:rFonts w:ascii="Calibri" w:cs="Calibri" w:eastAsia="Calibri" w:hAnsi="Calibri"/>
          <w:i/>
          <w:iCs/>
          <w:color w:val="B00020"/>
          <w:sz w:val="22"/>
          <w:szCs w:val="22"/>
        </w:rPr>
        <w:t xml:space="preserve">[importe restante]</w:t>
      </w:r>
      <w:r>
        <w:rPr>
          <w:rFonts w:ascii="Calibri" w:cs="Calibri" w:eastAsia="Calibri" w:hAnsi="Calibri"/>
          <w:sz w:val="22"/>
          <w:szCs w:val="22"/>
        </w:rPr>
        <w:t xml:space="preserve"> € </w:t>
      </w:r>
      <w:r>
        <w:rPr>
          <w:rFonts w:ascii="Calibri" w:cs="Calibri" w:eastAsia="Calibri" w:hAnsi="Calibri"/>
          <w:i/>
          <w:iCs/>
          <w:color w:val="B00020"/>
          <w:sz w:val="22"/>
          <w:szCs w:val="22"/>
        </w:rPr>
        <w:t xml:space="preserve">[momento del pago — p. ej. antes de la presentación de la documentación ante los organismos]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3.4. </w:t>
      </w:r>
      <w:r>
        <w:rPr>
          <w:rFonts w:ascii="Calibri" w:cs="Calibri" w:eastAsia="Calibri" w:hAnsi="Calibri"/>
          <w:sz w:val="22"/>
          <w:szCs w:val="22"/>
        </w:rPr>
        <w:t xml:space="preserve">Los pagos se realizarán mediante transferencia bancaria a la cuenta titularidad de EL PRESTADOR con IBAN </w:t>
      </w:r>
      <w:r>
        <w:rPr>
          <w:rFonts w:ascii="Calibri" w:cs="Calibri" w:eastAsia="Calibri" w:hAnsi="Calibri"/>
          <w:i/>
          <w:iCs/>
          <w:color w:val="B00020"/>
          <w:sz w:val="22"/>
          <w:szCs w:val="22"/>
        </w:rPr>
        <w:t xml:space="preserve">[IBAN de la cuenta del PRESTADOR]</w:t>
      </w:r>
      <w:r>
        <w:rPr>
          <w:rFonts w:ascii="Calibri" w:cs="Calibri" w:eastAsia="Calibri" w:hAnsi="Calibri"/>
          <w:sz w:val="22"/>
          <w:szCs w:val="22"/>
        </w:rPr>
        <w:t xml:space="preserve">, no admitiéndose el pago en efectivo. EL PRESTADOR emitirá la correspondiente factura por cada pago recibido.</w:t>
      </w:r>
    </w:p>
    <w:p>
      <w:pPr>
        <w:keepNext/>
        <w:spacing w:after="140" w:before="320"/>
      </w:pPr>
      <w:r>
        <w:rPr>
          <w:rFonts w:ascii="Calibri" w:cs="Calibri" w:eastAsia="Calibri" w:hAnsi="Calibri"/>
          <w:b/>
          <w:bCs/>
          <w:color w:val="1F2A44"/>
          <w:sz w:val="24"/>
          <w:szCs w:val="24"/>
        </w:rPr>
        <w:t xml:space="preserve">CUARTA. PLAZO DE PRESTACIÓN DEL SERVICIO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PRESTADOR se compromete a realizar las gestiones objeto de este contrato en un plazo estimado de </w:t>
      </w:r>
      <w:r>
        <w:rPr>
          <w:rFonts w:ascii="Calibri" w:cs="Calibri" w:eastAsia="Calibri" w:hAnsi="Calibri"/>
          <w:i/>
          <w:iCs/>
          <w:color w:val="B00020"/>
          <w:sz w:val="22"/>
          <w:szCs w:val="22"/>
        </w:rPr>
        <w:t xml:space="preserve">[plazo estimado]</w:t>
      </w:r>
      <w:r>
        <w:rPr>
          <w:rFonts w:ascii="Calibri" w:cs="Calibri" w:eastAsia="Calibri" w:hAnsi="Calibri"/>
          <w:sz w:val="22"/>
          <w:szCs w:val="22"/>
        </w:rPr>
        <w:t xml:space="preserve"> desde que disponga de la documentación completa y de la provisión de fondos. Dicho plazo es orientativo y puede verse afectado por los tiempos administrativos de terceros (Tráfico, Agencia Tributaria, ayuntamientos) y por la diligencia de EL CLIENTE en aportar la documentación y en superar la ITV, y EL PRESTADOR informará a EL CLIENTE de cualquier retraso relevante.</w:t>
      </w:r>
    </w:p>
    <w:p>
      <w:pPr>
        <w:keepNext/>
        <w:spacing w:after="140" w:before="320"/>
      </w:pPr>
      <w:r>
        <w:rPr>
          <w:rFonts w:ascii="Calibri" w:cs="Calibri" w:eastAsia="Calibri" w:hAnsi="Calibri"/>
          <w:b/>
          <w:bCs/>
          <w:color w:val="1F2A44"/>
          <w:sz w:val="24"/>
          <w:szCs w:val="24"/>
        </w:rPr>
        <w:t xml:space="preserve">QUINTA. RESPONSABILIDAD DE EL PRESTADOR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5.1. </w:t>
      </w:r>
      <w:r>
        <w:rPr>
          <w:rFonts w:ascii="Calibri" w:cs="Calibri" w:eastAsia="Calibri" w:hAnsi="Calibri"/>
          <w:sz w:val="22"/>
          <w:szCs w:val="22"/>
        </w:rPr>
        <w:t xml:space="preserve">EL PRESTADOR actuará con la diligencia propia de un profesional de su actividad y asume una obligación de medios. La resolución final de la matriculación corresponde a las Administraciones competentes, por lo que EL PRESTADOR no garantiza el resultado ni los plazos que éstas empleen.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5.2. </w:t>
      </w:r>
      <w:r>
        <w:rPr>
          <w:rFonts w:ascii="Calibri" w:cs="Calibri" w:eastAsia="Calibri" w:hAnsi="Calibri"/>
          <w:sz w:val="22"/>
          <w:szCs w:val="22"/>
        </w:rPr>
        <w:t xml:space="preserve">EL PRESTADOR responderá de los errores u omisiones que le sean imputables en la preparación, liquidación y presentación de la documentación, así como de la custodia de la documentación original que EL CLIENTE le entregue, que devolverá junto con el resultado del trámite.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5.3. </w:t>
      </w:r>
      <w:r>
        <w:rPr>
          <w:rFonts w:ascii="Calibri" w:cs="Calibri" w:eastAsia="Calibri" w:hAnsi="Calibri"/>
          <w:sz w:val="22"/>
          <w:szCs w:val="22"/>
        </w:rPr>
        <w:t xml:space="preserve">EL PRESTADOR no responderá de la imposibilidad o denegación de la matriculación derivada de las características técnicas o legales del vehículo ni del resultado de la ITV, que corresponde a EL CLIENTE, ni de documentación inexacta, incompleta o no auténtica aportada por EL CLIENTE, ni de las sanciones, recargos o costes que de ello se deriven. Si, tras el análisis inicial, EL PRESTADOR concluye que la matriculación no es viable, lo comunicará a EL CLIENTE y las partes podrán acordar la finalización del contrato conforme a la cláusula SÉPTIMA.</w:t>
      </w:r>
    </w:p>
    <w:p>
      <w:pPr>
        <w:keepNext/>
        <w:spacing w:after="140" w:before="320"/>
      </w:pPr>
      <w:r>
        <w:rPr>
          <w:rFonts w:ascii="Calibri" w:cs="Calibri" w:eastAsia="Calibri" w:hAnsi="Calibri"/>
          <w:b/>
          <w:bCs/>
          <w:color w:val="1F2A44"/>
          <w:sz w:val="24"/>
          <w:szCs w:val="24"/>
        </w:rPr>
        <w:t xml:space="preserve">SEXTA. CONFIDENCIALIDAD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Los contactos, colaboradores, ingenieros, gestores y procedimientos de EL PRESTADOR constituyen información confidencial y un activo de su empresa. EL CLIENTE se compromete a no divulgarlos ni a contactar con dichos profesionales para ejecutar por sí mismo o a través de terceros el proceso objeto de este contrato, salvo autorización previa y por escrito de EL PRESTADOR. En caso de incumplimiento, EL PRESTADOR quedará liberado de los plazos previstos en la cláusula CUARTA y podrá resolver el contrato comunicándolo por escrito, conservando los honorarios correspondientes a los servicios ya prestados.</w:t>
      </w:r>
    </w:p>
    <w:p>
      <w:pPr>
        <w:keepNext/>
        <w:spacing w:after="140" w:before="320"/>
      </w:pPr>
      <w:r>
        <w:rPr>
          <w:rFonts w:ascii="Calibri" w:cs="Calibri" w:eastAsia="Calibri" w:hAnsi="Calibri"/>
          <w:b/>
          <w:bCs/>
          <w:color w:val="1F2A44"/>
          <w:sz w:val="24"/>
          <w:szCs w:val="24"/>
        </w:rPr>
        <w:t xml:space="preserve">SÉPTIMA. DESISTIMIENTO Y RESOLUCIÓN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7.1. </w:t>
      </w:r>
      <w:r>
        <w:rPr>
          <w:rFonts w:ascii="Calibri" w:cs="Calibri" w:eastAsia="Calibri" w:hAnsi="Calibri"/>
          <w:sz w:val="22"/>
          <w:szCs w:val="22"/>
        </w:rPr>
        <w:t xml:space="preserve">Si el presente contrato se formaliza a distancia o fuera del establecimiento mercantil de EL PRESTADOR, EL CLIENTE dispondrá de un plazo de 14 días naturales desde la firma para desistir del contrato sin necesidad de justificar su decisión y sin coste alguno, salvo lo dispuesto en el apartado 7.2, conforme a los artículos 102 y siguientes del Texto Refundido de la Ley General para la Defensa de los Consumidores y Usuarios (TRLGDCU). Este derecho no resulta de aplicación cuando el contrato se firme en el establecimiento mercantil de EL PRESTADOR.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7.2. </w:t>
      </w:r>
      <w:r>
        <w:rPr>
          <w:rFonts w:ascii="Calibri" w:cs="Calibri" w:eastAsia="Calibri" w:hAnsi="Calibri"/>
          <w:sz w:val="22"/>
          <w:szCs w:val="22"/>
        </w:rPr>
        <w:t xml:space="preserve">EL CLIENTE podrá solicitar expresamente que la prestación del servicio comience antes de que finalice el plazo de desistimiento. En tal caso, si posteriormente ejerce su derecho de desistimiento, deberá abonar a EL PRESTADOR el importe proporcional al servicio ya prestado hasta ese momento, calculado sobre los honorarios pactados en la cláusula TERCERA, conforme al artículo 108.3 TRLGDCU.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7.3. </w:t>
      </w:r>
      <w:r>
        <w:rPr>
          <w:rFonts w:ascii="Calibri" w:cs="Calibri" w:eastAsia="Calibri" w:hAnsi="Calibri"/>
          <w:sz w:val="22"/>
          <w:szCs w:val="22"/>
        </w:rPr>
        <w:t xml:space="preserve">Transcurrido el plazo de desistimiento, o si el contrato se firmó en el establecimiento de EL PRESTADOR, EL CLIENTE podrá desistir del encargo en cualquier momento, abonando los honorarios correspondientes a los servicios ya prestados y los impuestos, tasas y gastos ya abonados o comprometidos por cuenta de EL CLIENTE. El resto de la provisión de fondos se devolverá a EL CLIENTE.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7.4. </w:t>
      </w:r>
      <w:r>
        <w:rPr>
          <w:rFonts w:ascii="Calibri" w:cs="Calibri" w:eastAsia="Calibri" w:hAnsi="Calibri"/>
          <w:sz w:val="22"/>
          <w:szCs w:val="22"/>
        </w:rPr>
        <w:t xml:space="preserve">Si EL PRESTADOR no cumple con las obligaciones pactadas por causas que le sean imputables, EL CLIENTE tendrá derecho a la devolución de las cantidades abonadas que no correspondan a servicios prestados ni a impuestos y tasas ya satisfechos, sin perjuicio de los derechos que le asistan conforme a la normativa de consumo aplicable.</w:t>
      </w:r>
    </w:p>
    <w:p>
      <w:pPr>
        <w:keepNext/>
        <w:spacing w:after="140" w:before="320"/>
      </w:pPr>
      <w:r>
        <w:rPr>
          <w:rFonts w:ascii="Calibri" w:cs="Calibri" w:eastAsia="Calibri" w:hAnsi="Calibri"/>
          <w:b/>
          <w:bCs/>
          <w:color w:val="1F2A44"/>
          <w:sz w:val="24"/>
          <w:szCs w:val="24"/>
        </w:rPr>
        <w:t xml:space="preserve">OCTAVA. PROTECCIÓN DE DATOS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Los datos personales facilitados por las partes serán tratados por EL PRESTADOR con la única finalidad de gestionar la relación contractual derivada del presente contrato, conforme al Reglamento (UE) 2016/679 (RGPD) y la Ley Orgánica 3/2018 (LOPDGDD), y se comunicarán a los organismos y profesionales colaboradores estrictamente necesarios para la gestión encomendada. EL CLIENTE podrá ejercer sus derechos de acceso, rectificación, supresión, oposición, limitación y portabilidad dirigiéndose a EL PRESTADOR en la dirección indicada en el encabezamiento de este contrato.</w:t>
      </w:r>
    </w:p>
    <w:p>
      <w:pPr>
        <w:keepNext/>
        <w:spacing w:after="140" w:before="320"/>
      </w:pPr>
      <w:r>
        <w:rPr>
          <w:rFonts w:ascii="Calibri" w:cs="Calibri" w:eastAsia="Calibri" w:hAnsi="Calibri"/>
          <w:b/>
          <w:bCs/>
          <w:color w:val="1F2A44"/>
          <w:sz w:val="24"/>
          <w:szCs w:val="24"/>
        </w:rPr>
        <w:t xml:space="preserve">NOVENA. USO DE LA IMAGEN DEL VEHÍCULO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CLIENTE consiente que las fotografías y vídeos del vehículo captados por EL PRESTADOR durante la prestación del servicio puedan ser utilizados y publicados por EL PRESTADOR en sus redes sociales y demás canales de comunicación, con fines promocionales o comerciales, una vez finalizado el trámite, sin que ello conlleve compensación alguna para EL CLIENTE. Este consentimiento se refiere exclusivamente a la imagen del vehículo y no afecta a los datos personales de EL CLIENTE, que se rigen por lo dispuesto en la cláusula OCTAVA.</w:t>
      </w:r>
    </w:p>
    <w:p>
      <w:pPr>
        <w:keepNext/>
        <w:spacing w:after="140" w:before="320"/>
      </w:pPr>
      <w:r>
        <w:rPr>
          <w:rFonts w:ascii="Calibri" w:cs="Calibri" w:eastAsia="Calibri" w:hAnsi="Calibri"/>
          <w:b/>
          <w:bCs/>
          <w:color w:val="1F2A44"/>
          <w:sz w:val="24"/>
          <w:szCs w:val="24"/>
        </w:rPr>
        <w:t xml:space="preserve">DÉCIMA. LEY APLICABLE, JURISDICCIÓN Y DISPOSICIONES FINALES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10.1. </w:t>
      </w:r>
      <w:r>
        <w:rPr>
          <w:rFonts w:ascii="Calibri" w:cs="Calibri" w:eastAsia="Calibri" w:hAnsi="Calibri"/>
          <w:sz w:val="22"/>
          <w:szCs w:val="22"/>
        </w:rPr>
        <w:t xml:space="preserve">El presente contrato se rige por la legislación española. Para la resolución de cualquier controversia derivada del mismo, las partes se someten a los Juzgados y Tribunales que resulten competentes conforme a las normas legales de competencia territorial aplicables en materia de contratos con consumidores, correspondiendo dicho fuero, con carácter general, al del domicilio de EL CLIENTE.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10.2. </w:t>
      </w:r>
      <w:r>
        <w:rPr>
          <w:rFonts w:ascii="Calibri" w:cs="Calibri" w:eastAsia="Calibri" w:hAnsi="Calibri"/>
          <w:sz w:val="22"/>
          <w:szCs w:val="22"/>
        </w:rPr>
        <w:t xml:space="preserve">Si cualquier cláusula de este contrato fuera declarada nula o ineficaz, dicha nulidad afectará únicamente a la cláusula o a la parte de la misma afectada, manteniéndose el resto del contrato en vigor, y las partes negociarán de buena fe una estipulación sustitutiva de efecto equivalente.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10.3. </w:t>
      </w:r>
      <w:r>
        <w:rPr>
          <w:rFonts w:ascii="Calibri" w:cs="Calibri" w:eastAsia="Calibri" w:hAnsi="Calibri"/>
          <w:sz w:val="22"/>
          <w:szCs w:val="22"/>
        </w:rPr>
        <w:t xml:space="preserve">Y en prueba de conformidad, ambas partes firman el presente contrato por duplicado ejemplar y a un solo efecto, en el lugar y fecha indicados, quedando un ejemplar en poder de cada una de las partes.</w:t>
      </w:r>
    </w:p>
    <w:p>
      <w:pPr>
        <w:keepNext/>
        <w:spacing w:after="400" w:before="200"/>
      </w:pPr>
      <w:r>
        <w:rPr>
          <w:rFonts w:ascii="Calibri" w:cs="Calibri" w:eastAsia="Calibri" w:hAnsi="Calibri"/>
          <w:sz w:val="22"/>
          <w:szCs w:val="22"/>
        </w:rPr>
        <w:t xml:space="preserve">Lugar: </w:t>
      </w:r>
      <w:r>
        <w:rPr>
          <w:rFonts w:ascii="Calibri" w:cs="Calibri" w:eastAsia="Calibri" w:hAnsi="Calibri"/>
          <w:i/>
          <w:iCs/>
          <w:color w:val="B00020"/>
          <w:sz w:val="22"/>
          <w:szCs w:val="22"/>
        </w:rPr>
        <w:t xml:space="preserve">[lugar de firma]</w:t>
      </w:r>
      <w:r>
        <w:rPr>
          <w:rFonts w:ascii="Calibri" w:cs="Calibri" w:eastAsia="Calibri" w:hAnsi="Calibri"/>
          <w:sz w:val="22"/>
          <w:szCs w:val="22"/>
        </w:rPr>
        <w:t xml:space="preserve">          Fecha: </w:t>
      </w:r>
      <w:r>
        <w:rPr>
          <w:rFonts w:ascii="Calibri" w:cs="Calibri" w:eastAsia="Calibri" w:hAnsi="Calibri"/>
          <w:i/>
          <w:iCs/>
          <w:color w:val="B00020"/>
          <w:sz w:val="22"/>
          <w:szCs w:val="22"/>
        </w:rPr>
        <w:t xml:space="preserve">[fecha de firma]</w:t>
      </w:r>
    </w:p>
    <w:tbl>
      <w:tblPr>
        <w:tblW w:w="9506" w:type="dxa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53"/>
        <w:gridCol w:w="4753"/>
      </w:tblGrid>
      <w:tr>
        <w:trPr>
          <w:cantSplit/>
        </w:trPr>
        <w:tc>
          <w:tcPr>
            <w:tcW w:w="4753" w:type="dxa"/>
          </w:tcPr>
          <w:p>
            <w:pPr>
              <w:keepNext/>
              <w:spacing w:after="1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EL PRESTADOR</w:t>
            </w:r>
          </w:p>
          <w:p>
            <w:pPr>
              <w:keepNext/>
              <w:spacing w:after="160" w:line="276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B00020"/>
                <w:sz w:val="22"/>
                <w:szCs w:val="22"/>
              </w:rPr>
              <w:t xml:space="preserve">[razón social del prestador]</w:t>
            </w:r>
          </w:p>
          <w:p>
            <w:pPr>
              <w:spacing w:before="5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w="4753" w:type="dxa"/>
          </w:tcPr>
          <w:p>
            <w:pPr>
              <w:keepNext/>
              <w:spacing w:after="1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EL CLIENTE</w:t>
            </w:r>
          </w:p>
          <w:p>
            <w:pPr>
              <w:keepNext/>
              <w:spacing w:after="160" w:line="276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Fdo.: </w:t>
            </w:r>
            <w:r>
              <w:rPr>
                <w:rFonts w:ascii="Calibri" w:cs="Calibri" w:eastAsia="Calibri" w:hAnsi="Calibri"/>
                <w:i/>
                <w:iCs/>
                <w:color w:val="B00020"/>
                <w:sz w:val="22"/>
                <w:szCs w:val="22"/>
              </w:rPr>
              <w:t xml:space="preserve">[nombre del cliente]</w:t>
            </w:r>
          </w:p>
          <w:p>
            <w:pPr>
              <w:keepNext/>
              <w:spacing w:after="160" w:line="276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DNI/NIE/Pasaporte: </w:t>
            </w:r>
            <w:r>
              <w:rPr>
                <w:rFonts w:ascii="Calibri" w:cs="Calibri" w:eastAsia="Calibri" w:hAnsi="Calibri"/>
                <w:i/>
                <w:iCs/>
                <w:color w:val="B00020"/>
                <w:sz w:val="22"/>
                <w:szCs w:val="22"/>
              </w:rPr>
              <w:t xml:space="preserve">[documento]</w:t>
            </w:r>
          </w:p>
          <w:p>
            <w:pPr>
              <w:spacing w:before="5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before="400"/>
      </w:pPr>
      <w:r>
        <w:rPr>
          <w:rFonts w:ascii="Calibri" w:cs="Calibri" w:eastAsia="Calibri" w:hAnsi="Calibri"/>
          <w:i/>
          <w:iCs/>
          <w:color w:val="B00020"/>
          <w:sz w:val="18"/>
          <w:szCs w:val="18"/>
        </w:rPr>
        <w:t xml:space="preserve">Los apartados resaltados en rojo son campos a completar con los datos de cada prestador, cliente y vehículo. Antes de usar esta plantilla con clientes reales, revisa con un abogado los datos y condiciones concretas de tu negocio.</w:t>
      </w:r>
    </w:p>
    <w:p>
      <w:pPr>
        <w:spacing w:after="0"/>
      </w:pPr>
    </w:p>
    <w:sectPr>
      <w:footerReference w:type="default" r:id="rId7"/>
      <w:pgSz w:w="11906" w:h="16838" w:orient="portrait"/>
      <w:pgMar w:top="1300" w:right="1200" w:bottom="13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5"/>
        <w:szCs w:val="15"/>
      </w:rPr>
      <w:t xml:space="preserve">Contrato de gestión de matriculación en España  ·  Página </w:t>
    </w:r>
    <w:r>
      <w:rPr>
        <w:rFonts w:ascii="Calibri" w:cs="Calibri" w:eastAsia="Calibri" w:hAnsi="Calibri"/>
        <w:color w:val="55555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5"/>
        <w:szCs w:val="15"/>
      </w:rPr>
      <w:t xml:space="preserve"> de </w:t>
    </w:r>
    <w:r>
      <w:rPr>
        <w:rFonts w:ascii="Calibri" w:cs="Calibri" w:eastAsia="Calibri" w:hAnsi="Calibri"/>
        <w:color w:val="555555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2026-09-05T09:20:15.977Z</dcterms:created>
  <dcterms:modified xsi:type="dcterms:W3CDTF">2026-09-05T09:20:15.985Z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