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Times New Roman" w:hAnsi="Times New Roman" w:eastAsiaTheme="minorEastAsia"/>
          <w:sz w:val="36"/>
          <w:szCs w:val="36"/>
          <w:lang w:val="en-US" w:eastAsia="zh-CN"/>
        </w:rPr>
      </w:pPr>
      <w:r>
        <w:rPr>
          <w:rFonts w:hint="eastAsia" w:ascii="Times New Roman" w:hAnsi="Times New Roman" w:eastAsiaTheme="minorEastAsia"/>
          <w:sz w:val="36"/>
          <w:szCs w:val="36"/>
          <w:lang w:val="en-US" w:eastAsia="zh-CN"/>
        </w:rPr>
        <w:t>O</w:t>
      </w:r>
      <w:r>
        <w:rPr>
          <w:rFonts w:hint="eastAsia" w:ascii="Times New Roman" w:hAnsi="Times New Roman"/>
          <w:sz w:val="36"/>
          <w:szCs w:val="36"/>
          <w:lang w:val="en-US" w:eastAsia="zh-CN"/>
        </w:rPr>
        <w:t>kHtt</w:t>
      </w:r>
      <w:r>
        <w:rPr>
          <w:rFonts w:hint="eastAsia" w:ascii="Times New Roman" w:hAnsi="Times New Roman" w:eastAsiaTheme="minorEastAsia"/>
          <w:sz w:val="36"/>
          <w:szCs w:val="36"/>
          <w:lang w:val="en-US" w:eastAsia="zh-CN"/>
        </w:rPr>
        <w:t>p完全解析</w:t>
      </w:r>
    </w:p>
    <w:p>
      <w:pPr>
        <w:pStyle w:val="2"/>
        <w:ind w:left="0" w:leftChars="0" w:firstLine="0" w:firstLineChars="0"/>
        <w:rPr>
          <w:rFonts w:hint="eastAsia" w:ascii="Times New Roman" w:hAnsi="Times New Roman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/>
          <w:b w:val="0"/>
          <w:bCs/>
          <w:sz w:val="32"/>
          <w:szCs w:val="32"/>
          <w:lang w:val="en-US" w:eastAsia="zh-CN"/>
        </w:rPr>
        <w:t xml:space="preserve">关于http </w:t>
      </w:r>
    </w:p>
    <w:p>
      <w:pPr>
        <w:pStyle w:val="3"/>
        <w:ind w:left="0" w:leftChars="0" w:firstLine="0" w:firstLineChars="0"/>
        <w:rPr>
          <w:rFonts w:hint="eastAsia" w:ascii="Times New Roman" w:hAnsi="Times New Roman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/>
          <w:b w:val="0"/>
          <w:bCs/>
          <w:sz w:val="30"/>
          <w:szCs w:val="30"/>
          <w:lang w:val="en-US" w:eastAsia="zh-CN"/>
        </w:rPr>
        <w:t>Telnet</w:t>
      </w:r>
    </w:p>
    <w:p>
      <w:pPr>
        <w:pStyle w:val="4"/>
        <w:ind w:left="0" w:leftChars="0" w:firstLine="400" w:firstLineChars="0"/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  <w:t xml:space="preserve">Asdf </w:t>
      </w:r>
    </w:p>
    <w:p>
      <w:pPr>
        <w:pStyle w:val="5"/>
        <w:ind w:left="0" w:leftChars="0" w:firstLine="402" w:firstLineChars="0"/>
        <w:rPr>
          <w:rFonts w:hint="eastAsia" w:ascii="Times New Roman" w:hAnsi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/>
          <w:sz w:val="24"/>
          <w:szCs w:val="24"/>
          <w:lang w:val="en-US" w:eastAsia="zh-CN"/>
        </w:rPr>
        <w:t xml:space="preserve">Asdf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/>
          <w:sz w:val="24"/>
          <w:szCs w:val="24"/>
          <w:lang w:val="en-US" w:eastAsia="zh-CN"/>
        </w:rPr>
        <w:t>Asdf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A59BC"/>
    <w:multiLevelType w:val="multilevel"/>
    <w:tmpl w:val="49FA59BC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C6400"/>
    <w:rsid w:val="2A56354C"/>
    <w:rsid w:val="41120BC6"/>
    <w:rsid w:val="4B8E0F46"/>
    <w:rsid w:val="4E8D0ACA"/>
    <w:rsid w:val="59605762"/>
    <w:rsid w:val="62066851"/>
    <w:rsid w:val="63CB5D07"/>
    <w:rsid w:val="690E5E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2018-06-07T13:59:58Z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