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24"/>
        <w:gridCol w:w="8426"/>
      </w:tblGrid>
      <w:tr w:rsidR="00BE04A9" w:rsidRPr="00254D01" w14:paraId="05D6E409" w14:textId="77777777" w:rsidTr="00254D01">
        <w:tc>
          <w:tcPr>
            <w:tcW w:w="5524" w:type="dxa"/>
          </w:tcPr>
          <w:p w14:paraId="474A7AE8" w14:textId="4D31D23E" w:rsidR="00BE04A9" w:rsidRPr="00254D01" w:rsidRDefault="00BE04A9" w:rsidP="00BE04A9">
            <w:pPr>
              <w:rPr>
                <w:b/>
                <w:bCs/>
                <w:sz w:val="52"/>
                <w:szCs w:val="52"/>
                <w:u w:val="single"/>
              </w:rPr>
            </w:pPr>
            <w:r w:rsidRPr="00254D01">
              <w:rPr>
                <w:b/>
                <w:bCs/>
                <w:sz w:val="52"/>
                <w:szCs w:val="52"/>
                <w:u w:val="single"/>
              </w:rPr>
              <w:t>Basics</w:t>
            </w:r>
          </w:p>
        </w:tc>
        <w:tc>
          <w:tcPr>
            <w:tcW w:w="8426" w:type="dxa"/>
          </w:tcPr>
          <w:p w14:paraId="0F59DF44" w14:textId="18FEF586" w:rsidR="00BE04A9" w:rsidRPr="00254D01" w:rsidRDefault="00BE04A9" w:rsidP="00BE04A9">
            <w:pPr>
              <w:rPr>
                <w:b/>
                <w:bCs/>
                <w:sz w:val="52"/>
                <w:szCs w:val="52"/>
                <w:u w:val="single"/>
              </w:rPr>
            </w:pPr>
            <w:r w:rsidRPr="00254D01">
              <w:rPr>
                <w:b/>
                <w:bCs/>
                <w:sz w:val="52"/>
                <w:szCs w:val="52"/>
                <w:u w:val="single"/>
              </w:rPr>
              <w:t xml:space="preserve">Implementation </w:t>
            </w:r>
          </w:p>
        </w:tc>
      </w:tr>
      <w:tr w:rsidR="00BE04A9" w:rsidRPr="00254D01" w14:paraId="006086FD" w14:textId="77777777" w:rsidTr="00254D01">
        <w:tc>
          <w:tcPr>
            <w:tcW w:w="5524" w:type="dxa"/>
          </w:tcPr>
          <w:p w14:paraId="479F8AC3" w14:textId="77777777" w:rsidR="00BE04A9" w:rsidRPr="00254D01" w:rsidRDefault="00BE04A9" w:rsidP="00BE04A9">
            <w:pPr>
              <w:rPr>
                <w:sz w:val="52"/>
                <w:szCs w:val="52"/>
              </w:rPr>
            </w:pPr>
            <w:r w:rsidRPr="00254D01">
              <w:rPr>
                <w:sz w:val="52"/>
                <w:szCs w:val="52"/>
              </w:rPr>
              <w:t>Assets &amp; Patching</w:t>
            </w:r>
          </w:p>
          <w:p w14:paraId="1FF6E6D1" w14:textId="77777777" w:rsidR="00BE04A9" w:rsidRPr="00254D01" w:rsidRDefault="00BE04A9" w:rsidP="00BE04A9">
            <w:pPr>
              <w:rPr>
                <w:sz w:val="52"/>
                <w:szCs w:val="52"/>
              </w:rPr>
            </w:pPr>
          </w:p>
        </w:tc>
        <w:tc>
          <w:tcPr>
            <w:tcW w:w="8426" w:type="dxa"/>
          </w:tcPr>
          <w:p w14:paraId="2DB61D9E" w14:textId="1D832580" w:rsidR="00BE04A9" w:rsidRDefault="00254D01" w:rsidP="00254D0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Physical view and understanding of the estate</w:t>
            </w:r>
          </w:p>
          <w:p w14:paraId="455D1D1E" w14:textId="77777777" w:rsidR="00254D01" w:rsidRDefault="00254D01" w:rsidP="00254D0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Automated discovery vs onsite discovery</w:t>
            </w:r>
          </w:p>
          <w:p w14:paraId="57A3D9B3" w14:textId="46AF44E0" w:rsidR="00254D01" w:rsidRDefault="00254D01" w:rsidP="00254D0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Business impact of the assets </w:t>
            </w:r>
          </w:p>
          <w:p w14:paraId="120A40CD" w14:textId="77777777" w:rsidR="00254D01" w:rsidRDefault="00254D01" w:rsidP="00254D0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Periodic reviews and lifecycle management</w:t>
            </w:r>
          </w:p>
          <w:p w14:paraId="529EDCC7" w14:textId="6B9964DD" w:rsidR="00254D01" w:rsidRDefault="00254D01" w:rsidP="00254D0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Having </w:t>
            </w:r>
            <w:r w:rsidR="00FC602B">
              <w:rPr>
                <w:sz w:val="40"/>
                <w:szCs w:val="40"/>
              </w:rPr>
              <w:t>an</w:t>
            </w:r>
            <w:r>
              <w:rPr>
                <w:sz w:val="40"/>
                <w:szCs w:val="40"/>
              </w:rPr>
              <w:t xml:space="preserve"> asset register of all assets physical and software based – identify and </w:t>
            </w:r>
            <w:r w:rsidR="00FC602B">
              <w:rPr>
                <w:sz w:val="40"/>
                <w:szCs w:val="40"/>
              </w:rPr>
              <w:t>implement</w:t>
            </w:r>
          </w:p>
          <w:p w14:paraId="6058F579" w14:textId="77777777" w:rsidR="00FC602B" w:rsidRDefault="00FC602B" w:rsidP="00254D0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the true source of your asset management? Does it scale with your organisation?</w:t>
            </w:r>
          </w:p>
          <w:p w14:paraId="143EB7F5" w14:textId="77777777" w:rsidR="00FC602B" w:rsidRDefault="00FC602B" w:rsidP="00254D0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Policies and procedures around ensuring that it remains up to date</w:t>
            </w:r>
          </w:p>
          <w:p w14:paraId="76F53E0E" w14:textId="77777777" w:rsidR="00FC602B" w:rsidRDefault="00FC602B" w:rsidP="00254D0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Patching can only be implemented with a strong understanding of your asset register</w:t>
            </w:r>
          </w:p>
          <w:p w14:paraId="266D5BA1" w14:textId="77777777" w:rsidR="00FC602B" w:rsidRDefault="00FC602B" w:rsidP="00254D0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Maintenance, logging, monitoring and risk management around impact and severity of patching</w:t>
            </w:r>
          </w:p>
          <w:p w14:paraId="5E01A695" w14:textId="60C4555E" w:rsidR="00FC602B" w:rsidRPr="00254D01" w:rsidRDefault="00FC602B" w:rsidP="00254D0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Concern around demand generation and extension of perimeter</w:t>
            </w:r>
          </w:p>
        </w:tc>
      </w:tr>
      <w:tr w:rsidR="00BE04A9" w:rsidRPr="00254D01" w14:paraId="6B23839E" w14:textId="77777777" w:rsidTr="00254D01">
        <w:tc>
          <w:tcPr>
            <w:tcW w:w="5524" w:type="dxa"/>
          </w:tcPr>
          <w:p w14:paraId="074EBF02" w14:textId="77777777" w:rsidR="00BE04A9" w:rsidRPr="00254D01" w:rsidRDefault="00BE04A9" w:rsidP="00BE04A9">
            <w:pPr>
              <w:rPr>
                <w:sz w:val="52"/>
                <w:szCs w:val="52"/>
              </w:rPr>
            </w:pPr>
            <w:bookmarkStart w:id="0" w:name="_GoBack" w:colFirst="0" w:colLast="1"/>
            <w:r w:rsidRPr="00254D01">
              <w:rPr>
                <w:sz w:val="52"/>
                <w:szCs w:val="52"/>
              </w:rPr>
              <w:lastRenderedPageBreak/>
              <w:t>Planning (BCP/DR)</w:t>
            </w:r>
          </w:p>
          <w:p w14:paraId="122737C2" w14:textId="730264D9" w:rsidR="00BE04A9" w:rsidRPr="00254D01" w:rsidRDefault="00BE04A9" w:rsidP="00BE04A9">
            <w:pPr>
              <w:rPr>
                <w:sz w:val="52"/>
                <w:szCs w:val="52"/>
              </w:rPr>
            </w:pPr>
            <w:r w:rsidRPr="00254D01">
              <w:rPr>
                <w:sz w:val="44"/>
                <w:szCs w:val="44"/>
              </w:rPr>
              <w:t>Business Alignment</w:t>
            </w:r>
          </w:p>
        </w:tc>
        <w:tc>
          <w:tcPr>
            <w:tcW w:w="8426" w:type="dxa"/>
          </w:tcPr>
          <w:p w14:paraId="0592C887" w14:textId="77777777" w:rsidR="00BE04A9" w:rsidRPr="00254D01" w:rsidRDefault="00BE04A9" w:rsidP="00254D0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</w:p>
        </w:tc>
      </w:tr>
      <w:bookmarkEnd w:id="0"/>
      <w:tr w:rsidR="00BE04A9" w:rsidRPr="00254D01" w14:paraId="2724C505" w14:textId="77777777" w:rsidTr="00254D01">
        <w:tc>
          <w:tcPr>
            <w:tcW w:w="5524" w:type="dxa"/>
          </w:tcPr>
          <w:p w14:paraId="64BD9F35" w14:textId="599197FB" w:rsidR="00BE04A9" w:rsidRPr="00254D01" w:rsidRDefault="00BE04A9" w:rsidP="00BE04A9">
            <w:pPr>
              <w:rPr>
                <w:sz w:val="52"/>
                <w:szCs w:val="52"/>
              </w:rPr>
            </w:pPr>
            <w:r w:rsidRPr="00254D01">
              <w:rPr>
                <w:sz w:val="52"/>
                <w:szCs w:val="52"/>
              </w:rPr>
              <w:t>Education/Awareness</w:t>
            </w:r>
          </w:p>
          <w:p w14:paraId="4C7D269C" w14:textId="77777777" w:rsidR="00BE04A9" w:rsidRPr="00254D01" w:rsidRDefault="00BE04A9" w:rsidP="00BE04A9">
            <w:pPr>
              <w:rPr>
                <w:sz w:val="52"/>
                <w:szCs w:val="52"/>
              </w:rPr>
            </w:pPr>
          </w:p>
        </w:tc>
        <w:tc>
          <w:tcPr>
            <w:tcW w:w="8426" w:type="dxa"/>
          </w:tcPr>
          <w:p w14:paraId="4C188BFE" w14:textId="77777777" w:rsidR="00254D01" w:rsidRDefault="00254D01" w:rsidP="00254D0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Making sure there’s an understanding of risks and poor security around – why should I care</w:t>
            </w:r>
          </w:p>
          <w:p w14:paraId="4F76BD48" w14:textId="77777777" w:rsidR="00254D01" w:rsidRDefault="00254D01" w:rsidP="00254D0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Security integration with the wider business functions and people</w:t>
            </w:r>
          </w:p>
          <w:p w14:paraId="783F1565" w14:textId="53A7E57A" w:rsidR="00BE04A9" w:rsidRPr="00254D01" w:rsidRDefault="00254D01" w:rsidP="00254D0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Making sure security is a living thing that is cared about through the organisation </w:t>
            </w:r>
          </w:p>
        </w:tc>
      </w:tr>
      <w:tr w:rsidR="00BE04A9" w:rsidRPr="00254D01" w14:paraId="12B47DE6" w14:textId="77777777" w:rsidTr="00254D01">
        <w:tc>
          <w:tcPr>
            <w:tcW w:w="5524" w:type="dxa"/>
          </w:tcPr>
          <w:p w14:paraId="2CE6597E" w14:textId="77777777" w:rsidR="00BE04A9" w:rsidRPr="00254D01" w:rsidRDefault="00BE04A9" w:rsidP="00BE04A9">
            <w:pPr>
              <w:rPr>
                <w:sz w:val="52"/>
                <w:szCs w:val="52"/>
              </w:rPr>
            </w:pPr>
            <w:r w:rsidRPr="00254D01">
              <w:rPr>
                <w:sz w:val="52"/>
                <w:szCs w:val="52"/>
              </w:rPr>
              <w:t>Monitoring &amp; Reporting</w:t>
            </w:r>
          </w:p>
          <w:p w14:paraId="48A71813" w14:textId="1C04011B" w:rsidR="00BE04A9" w:rsidRPr="00254D01" w:rsidRDefault="00BE04A9" w:rsidP="00BE04A9">
            <w:pPr>
              <w:rPr>
                <w:sz w:val="52"/>
                <w:szCs w:val="52"/>
              </w:rPr>
            </w:pPr>
            <w:r w:rsidRPr="00254D01">
              <w:rPr>
                <w:sz w:val="44"/>
                <w:szCs w:val="44"/>
              </w:rPr>
              <w:t>Management of Monitoring</w:t>
            </w:r>
          </w:p>
        </w:tc>
        <w:tc>
          <w:tcPr>
            <w:tcW w:w="8426" w:type="dxa"/>
          </w:tcPr>
          <w:p w14:paraId="4D5360C7" w14:textId="77777777" w:rsidR="00BE04A9" w:rsidRPr="00254D01" w:rsidRDefault="00BE04A9" w:rsidP="00254D0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</w:p>
        </w:tc>
      </w:tr>
      <w:tr w:rsidR="00BE04A9" w:rsidRPr="00254D01" w14:paraId="669101BD" w14:textId="77777777" w:rsidTr="00254D01">
        <w:tc>
          <w:tcPr>
            <w:tcW w:w="5524" w:type="dxa"/>
          </w:tcPr>
          <w:p w14:paraId="71EE5CB1" w14:textId="25C8A1B5" w:rsidR="00BE04A9" w:rsidRPr="00254D01" w:rsidRDefault="00BE04A9" w:rsidP="00BE04A9">
            <w:pPr>
              <w:rPr>
                <w:sz w:val="52"/>
                <w:szCs w:val="52"/>
              </w:rPr>
            </w:pPr>
            <w:r w:rsidRPr="00254D01">
              <w:rPr>
                <w:sz w:val="52"/>
                <w:szCs w:val="52"/>
              </w:rPr>
              <w:t>Flexibility in Controls</w:t>
            </w:r>
            <w:r w:rsidRPr="00254D01">
              <w:rPr>
                <w:sz w:val="52"/>
                <w:szCs w:val="52"/>
              </w:rPr>
              <w:br/>
            </w:r>
            <w:r w:rsidRPr="00254D01">
              <w:rPr>
                <w:sz w:val="44"/>
                <w:szCs w:val="44"/>
              </w:rPr>
              <w:t>Aligning with Business Objectives</w:t>
            </w:r>
          </w:p>
          <w:p w14:paraId="314E9E99" w14:textId="77777777" w:rsidR="00BE04A9" w:rsidRPr="00254D01" w:rsidRDefault="00BE04A9" w:rsidP="00BE04A9">
            <w:pPr>
              <w:rPr>
                <w:sz w:val="52"/>
                <w:szCs w:val="52"/>
              </w:rPr>
            </w:pPr>
          </w:p>
        </w:tc>
        <w:tc>
          <w:tcPr>
            <w:tcW w:w="8426" w:type="dxa"/>
          </w:tcPr>
          <w:p w14:paraId="30271658" w14:textId="77777777" w:rsidR="00BE04A9" w:rsidRPr="00254D01" w:rsidRDefault="00BE04A9" w:rsidP="00254D0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</w:p>
        </w:tc>
      </w:tr>
    </w:tbl>
    <w:p w14:paraId="0B023CBC" w14:textId="39131A57" w:rsidR="00BE04A9" w:rsidRPr="00254D01" w:rsidRDefault="00BE04A9" w:rsidP="00305403">
      <w:pPr>
        <w:rPr>
          <w:sz w:val="56"/>
          <w:szCs w:val="56"/>
        </w:rPr>
      </w:pPr>
    </w:p>
    <w:sectPr w:rsidR="00BE04A9" w:rsidRPr="00254D01" w:rsidSect="00BE04A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574EF"/>
    <w:multiLevelType w:val="hybridMultilevel"/>
    <w:tmpl w:val="7F2077B6"/>
    <w:lvl w:ilvl="0" w:tplc="174E58C4">
      <w:start w:val="1"/>
      <w:numFmt w:val="decimal"/>
      <w:lvlText w:val="%1."/>
      <w:lvlJc w:val="left"/>
      <w:pPr>
        <w:ind w:left="360" w:hanging="360"/>
      </w:pPr>
      <w:rPr>
        <w:sz w:val="72"/>
        <w:szCs w:val="72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C705D9"/>
    <w:multiLevelType w:val="hybridMultilevel"/>
    <w:tmpl w:val="E6F03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A9"/>
    <w:rsid w:val="001B6CFD"/>
    <w:rsid w:val="00254D01"/>
    <w:rsid w:val="00305403"/>
    <w:rsid w:val="004E5757"/>
    <w:rsid w:val="00936AE3"/>
    <w:rsid w:val="00953DC6"/>
    <w:rsid w:val="00BE04A9"/>
    <w:rsid w:val="00FC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7014"/>
  <w15:chartTrackingRefBased/>
  <w15:docId w15:val="{D291A561-0213-794B-B9EC-AACF2DC2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4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04A9"/>
    <w:pPr>
      <w:ind w:left="720"/>
      <w:contextualSpacing/>
    </w:pPr>
  </w:style>
  <w:style w:type="table" w:styleId="TableGrid">
    <w:name w:val="Table Grid"/>
    <w:basedOn w:val="TableNormal"/>
    <w:uiPriority w:val="39"/>
    <w:rsid w:val="00BE0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McLaren</dc:creator>
  <cp:keywords/>
  <dc:description/>
  <cp:lastModifiedBy>Harry McLaren</cp:lastModifiedBy>
  <cp:revision>3</cp:revision>
  <dcterms:created xsi:type="dcterms:W3CDTF">2020-02-20T12:31:00Z</dcterms:created>
  <dcterms:modified xsi:type="dcterms:W3CDTF">2020-03-01T16:17:00Z</dcterms:modified>
</cp:coreProperties>
</file>