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360" w:before="0" w:after="0"/>
        <w:ind w:hanging="708" w:left="708"/>
        <w:jc w:val="center"/>
        <w:outlineLvl w:val="1"/>
        <w:rPr>
          <w:rFonts w:ascii="Arial" w:hAnsi="Arial" w:eastAsia="Times New Roman" w:cs="Arial"/>
          <w:spacing w:val="-2"/>
          <w:kern w:val="2"/>
          <w:lang w:eastAsia="es-ES"/>
        </w:rPr>
      </w:pPr>
      <w:r>
        <w:rPr>
          <w:rFonts w:eastAsia="Times New Roman" w:cs="Arial" w:ascii="Arial" w:hAnsi="Arial"/>
          <w:b/>
          <w:bCs/>
          <w:spacing w:val="-2"/>
          <w:kern w:val="2"/>
          <w:lang w:eastAsia="es-ES"/>
        </w:rPr>
        <w:t>CONTRATO DE ARRENDAMIENTO DE VIVIENDA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lang w:eastAsia="es-ES"/>
        </w:rPr>
        <w:t>En </w:t>
      </w:r>
      <w:r>
        <w:rPr>
          <w:rFonts w:eastAsia="Times New Roman" w:cs="Arial" w:ascii="Arial" w:hAnsi="Arial"/>
          <w:b/>
          <w:bCs/>
          <w:lang w:eastAsia="es-ES"/>
        </w:rPr>
        <w:t>[</w:t>
      </w:r>
      <w:r>
        <w:rPr>
          <w:rFonts w:eastAsia="Times New Roman" w:cs="Arial" w:ascii="Arial" w:hAnsi="Arial"/>
          <w:b/>
          <w:bCs/>
          <w:i/>
          <w:lang w:eastAsia="es-ES"/>
        </w:rPr>
        <w:t>lugar</w:t>
      </w:r>
      <w:r>
        <w:rPr>
          <w:rFonts w:eastAsia="Times New Roman" w:cs="Arial" w:ascii="Arial" w:hAnsi="Arial"/>
          <w:b/>
          <w:bCs/>
          <w:lang w:eastAsia="es-ES"/>
        </w:rPr>
        <w:t xml:space="preserve">] </w:t>
      </w:r>
      <w:r>
        <w:rPr>
          <w:rFonts w:eastAsia="Times New Roman" w:cs="Arial" w:ascii="Arial" w:hAnsi="Arial"/>
          <w:lang w:eastAsia="es-ES"/>
        </w:rPr>
        <w:t xml:space="preserve">a </w:t>
      </w:r>
      <w:r>
        <w:rPr>
          <w:rFonts w:eastAsia="Times New Roman" w:cs="Arial" w:ascii="Arial" w:hAnsi="Arial"/>
          <w:b/>
          <w:bCs/>
          <w:lang w:eastAsia="es-ES"/>
        </w:rPr>
        <w:t>[f</w:t>
      </w:r>
      <w:r>
        <w:rPr>
          <w:rFonts w:eastAsia="Times New Roman" w:cs="Arial" w:ascii="Arial" w:hAnsi="Arial"/>
          <w:b/>
          <w:bCs/>
          <w:i/>
          <w:iCs/>
          <w:lang w:eastAsia="es-ES"/>
        </w:rPr>
        <w:t>echa</w:t>
      </w:r>
      <w:r>
        <w:rPr>
          <w:rFonts w:eastAsia="Times New Roman" w:cs="Arial" w:ascii="Arial" w:hAnsi="Arial"/>
          <w:b/>
          <w:bCs/>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numPr>
          <w:ilvl w:val="0"/>
          <w:numId w:val="0"/>
        </w:numPr>
        <w:spacing w:lineRule="auto" w:line="360" w:before="0" w:after="0"/>
        <w:ind w:hanging="0" w:left="0"/>
        <w:jc w:val="center"/>
        <w:outlineLvl w:val="2"/>
        <w:rPr>
          <w:rFonts w:ascii="Arial" w:hAnsi="Arial" w:eastAsia="Times New Roman" w:cs="Arial"/>
          <w:b/>
          <w:bCs/>
          <w:spacing w:val="-2"/>
          <w:lang w:eastAsia="es-ES"/>
        </w:rPr>
      </w:pPr>
      <w:r>
        <w:rPr>
          <w:rFonts w:eastAsia="Times New Roman" w:cs="Arial" w:ascii="Arial" w:hAnsi="Arial"/>
          <w:b/>
          <w:bCs/>
          <w:spacing w:val="-2"/>
          <w:lang w:eastAsia="es-ES"/>
        </w:rPr>
        <w:t>REUNIDOS</w:t>
      </w:r>
    </w:p>
    <w:p>
      <w:pPr>
        <w:pStyle w:val="Normal"/>
        <w:numPr>
          <w:ilvl w:val="0"/>
          <w:numId w:val="0"/>
        </w:numPr>
        <w:spacing w:lineRule="auto" w:line="360" w:before="0" w:after="0"/>
        <w:ind w:hanging="0" w:left="0"/>
        <w:jc w:val="center"/>
        <w:outlineLvl w:val="2"/>
        <w:rPr>
          <w:rFonts w:ascii="Arial" w:hAnsi="Arial" w:eastAsia="Times New Roman" w:cs="Arial"/>
          <w:spacing w:val="-2"/>
          <w:lang w:eastAsia="es-ES"/>
        </w:rPr>
      </w:pPr>
      <w:r>
        <w:rPr>
          <w:rFonts w:eastAsia="Times New Roman" w:cs="Arial" w:ascii="Arial" w:hAnsi="Arial"/>
          <w:spacing w:val="-2"/>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De una parte,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lang w:eastAsia="es-ES"/>
        </w:rPr>
        <w:t xml:space="preserve">Don/Doña </w:t>
      </w:r>
      <w:r>
        <w:rPr>
          <w:rFonts w:eastAsia="Times New Roman" w:cs="Arial" w:ascii="Arial" w:hAnsi="Arial"/>
          <w:bCs/>
          <w:lang w:eastAsia="es-ES"/>
        </w:rPr>
        <w:t>[</w:t>
      </w:r>
      <w:r>
        <w:rPr>
          <w:rFonts w:eastAsia="Times New Roman" w:cs="Arial" w:ascii="Arial" w:hAnsi="Arial"/>
          <w:bCs/>
          <w:i/>
          <w:iCs/>
          <w:lang w:eastAsia="es-ES"/>
        </w:rPr>
        <w:t>Nombre del propietario</w:t>
      </w:r>
      <w:r>
        <w:rPr>
          <w:rFonts w:eastAsia="Times New Roman" w:cs="Arial" w:ascii="Arial" w:hAnsi="Arial"/>
          <w:bCs/>
          <w:lang w:eastAsia="es-ES"/>
        </w:rPr>
        <w:t>]</w:t>
      </w:r>
      <w:r>
        <w:rPr>
          <w:rFonts w:eastAsia="Times New Roman" w:cs="Arial" w:ascii="Arial" w:hAnsi="Arial"/>
          <w:lang w:eastAsia="es-ES"/>
        </w:rPr>
        <w:t>, mayor de edad, de nacionalidad [</w:t>
      </w:r>
      <w:r>
        <w:rPr>
          <w:rFonts w:eastAsia="Times New Roman" w:cs="Arial" w:ascii="Arial" w:hAnsi="Arial"/>
          <w:i/>
          <w:lang w:eastAsia="es-ES"/>
        </w:rPr>
        <w:t>nacionalidad</w:t>
      </w:r>
      <w:r>
        <w:rPr>
          <w:rFonts w:eastAsia="Times New Roman" w:cs="Arial" w:ascii="Arial" w:hAnsi="Arial"/>
          <w:lang w:eastAsia="es-ES"/>
        </w:rPr>
        <w:t xml:space="preserve">], con domicilio en </w:t>
      </w:r>
      <w:r>
        <w:rPr>
          <w:rFonts w:eastAsia="Times New Roman" w:cs="Arial" w:ascii="Arial" w:hAnsi="Arial"/>
          <w:bCs/>
          <w:lang w:eastAsia="es-ES"/>
        </w:rPr>
        <w:t>[</w:t>
      </w:r>
      <w:r>
        <w:rPr>
          <w:rFonts w:eastAsia="Times New Roman" w:cs="Arial" w:ascii="Arial" w:hAnsi="Arial"/>
          <w:bCs/>
          <w:i/>
          <w:iCs/>
          <w:lang w:eastAsia="es-ES"/>
        </w:rPr>
        <w:t>domicilio</w:t>
      </w:r>
      <w:r>
        <w:rPr>
          <w:rFonts w:eastAsia="Times New Roman" w:cs="Arial" w:ascii="Arial" w:hAnsi="Arial"/>
          <w:bCs/>
          <w:lang w:eastAsia="es-ES"/>
        </w:rPr>
        <w:t xml:space="preserve">] </w:t>
      </w:r>
      <w:r>
        <w:rPr>
          <w:rFonts w:eastAsia="Times New Roman" w:cs="Arial" w:ascii="Arial" w:hAnsi="Arial"/>
          <w:lang w:eastAsia="es-ES"/>
        </w:rPr>
        <w:t xml:space="preserve">y </w:t>
      </w:r>
      <w:r>
        <w:rPr>
          <w:rFonts w:eastAsia="Times New Roman" w:cs="Arial" w:ascii="Arial" w:hAnsi="Arial"/>
          <w:i/>
          <w:iCs/>
          <w:lang w:eastAsia="es-ES"/>
        </w:rPr>
        <w:t>DNI/ PASAPORTE/ NIE</w:t>
      </w:r>
      <w:r>
        <w:rPr>
          <w:rFonts w:eastAsia="Times New Roman" w:cs="Arial" w:ascii="Arial" w:hAnsi="Arial"/>
          <w:lang w:eastAsia="es-ES"/>
        </w:rPr>
        <w:t xml:space="preserve"> número </w:t>
      </w:r>
      <w:r>
        <w:rPr>
          <w:rFonts w:eastAsia="Times New Roman" w:cs="Arial" w:ascii="Arial" w:hAnsi="Arial"/>
          <w:bCs/>
          <w:lang w:eastAsia="es-ES"/>
        </w:rPr>
        <w:t>[</w:t>
      </w:r>
      <w:r>
        <w:rPr>
          <w:rFonts w:eastAsia="Times New Roman" w:cs="Arial" w:ascii="Arial" w:hAnsi="Arial"/>
          <w:bCs/>
          <w:i/>
          <w:iCs/>
          <w:lang w:eastAsia="es-ES"/>
        </w:rPr>
        <w:t>número identificación</w:t>
      </w:r>
      <w:r>
        <w:rPr>
          <w:rFonts w:eastAsia="Times New Roman" w:cs="Arial" w:ascii="Arial" w:hAnsi="Arial"/>
          <w:bCs/>
          <w:lang w:eastAsia="es-ES"/>
        </w:rPr>
        <w:t>]</w:t>
      </w:r>
      <w:r>
        <w:rPr/>
        <w:t xml:space="preserve"> </w:t>
      </w:r>
      <w:r>
        <w:rPr>
          <w:rFonts w:eastAsia="Times New Roman" w:cs="Arial" w:ascii="Arial" w:hAnsi="Arial"/>
          <w:bCs/>
          <w:lang w:eastAsia="es-ES"/>
        </w:rPr>
        <w:t xml:space="preserve">y cuya fotocopia del mismo queda incorporado como Anexo al final de este contrato. Actúa en su propio nombre y representación </w:t>
      </w:r>
      <w:r>
        <w:rPr>
          <w:rFonts w:eastAsia="Times New Roman" w:cs="Arial" w:ascii="Arial" w:hAnsi="Arial"/>
          <w:lang w:eastAsia="es-ES"/>
        </w:rPr>
        <w:t>(en adelante, el/los "</w:t>
      </w:r>
      <w:r>
        <w:rPr>
          <w:rFonts w:eastAsia="Times New Roman" w:cs="Arial" w:ascii="Arial" w:hAnsi="Arial"/>
          <w:b/>
          <w:bCs/>
          <w:lang w:eastAsia="es-ES"/>
        </w:rPr>
        <w:t>Propietario/s</w:t>
      </w:r>
      <w:r>
        <w:rPr>
          <w:rFonts w:eastAsia="Times New Roman" w:cs="Arial" w:ascii="Arial" w:hAnsi="Arial"/>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De otra parte,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lang w:eastAsia="es-ES"/>
        </w:rPr>
        <w:t xml:space="preserve">Don/Doña </w:t>
      </w:r>
      <w:r>
        <w:rPr>
          <w:rFonts w:eastAsia="Times New Roman" w:cs="Arial" w:ascii="Arial" w:hAnsi="Arial"/>
          <w:bCs/>
          <w:lang w:eastAsia="es-ES"/>
        </w:rPr>
        <w:t>[</w:t>
      </w:r>
      <w:r>
        <w:rPr>
          <w:rFonts w:eastAsia="Times New Roman" w:cs="Arial" w:ascii="Arial" w:hAnsi="Arial"/>
          <w:bCs/>
          <w:i/>
          <w:iCs/>
          <w:lang w:eastAsia="es-ES"/>
        </w:rPr>
        <w:t>Nombre inquilino 1</w:t>
      </w:r>
      <w:r>
        <w:rPr>
          <w:rFonts w:eastAsia="Times New Roman" w:cs="Arial" w:ascii="Arial" w:hAnsi="Arial"/>
          <w:bCs/>
          <w:lang w:eastAsia="es-ES"/>
        </w:rPr>
        <w:t>]</w:t>
      </w:r>
      <w:r>
        <w:rPr>
          <w:rFonts w:eastAsia="Times New Roman" w:cs="Arial" w:ascii="Arial" w:hAnsi="Arial"/>
          <w:lang w:eastAsia="es-ES"/>
        </w:rPr>
        <w:t>, mayor de edad, de nacionalidad [</w:t>
      </w:r>
      <w:r>
        <w:rPr>
          <w:rFonts w:eastAsia="Times New Roman" w:cs="Arial" w:ascii="Arial" w:hAnsi="Arial"/>
          <w:i/>
          <w:lang w:eastAsia="es-ES"/>
        </w:rPr>
        <w:t>nacionalidad</w:t>
      </w:r>
      <w:r>
        <w:rPr>
          <w:rFonts w:eastAsia="Times New Roman" w:cs="Arial" w:ascii="Arial" w:hAnsi="Arial"/>
          <w:lang w:eastAsia="es-ES"/>
        </w:rPr>
        <w:t xml:space="preserve">], con domicilio en </w:t>
      </w:r>
      <w:r>
        <w:rPr>
          <w:rFonts w:eastAsia="Times New Roman" w:cs="Arial" w:ascii="Arial" w:hAnsi="Arial"/>
          <w:bCs/>
          <w:lang w:eastAsia="es-ES"/>
        </w:rPr>
        <w:t>[</w:t>
      </w:r>
      <w:r>
        <w:rPr>
          <w:rFonts w:eastAsia="Times New Roman" w:cs="Arial" w:ascii="Arial" w:hAnsi="Arial"/>
          <w:bCs/>
          <w:i/>
          <w:iCs/>
          <w:lang w:eastAsia="es-ES"/>
        </w:rPr>
        <w:t>domicilio</w:t>
      </w:r>
      <w:r>
        <w:rPr>
          <w:rFonts w:eastAsia="Times New Roman" w:cs="Arial" w:ascii="Arial" w:hAnsi="Arial"/>
          <w:bCs/>
          <w:lang w:eastAsia="es-ES"/>
        </w:rPr>
        <w:t xml:space="preserve">] </w:t>
      </w:r>
      <w:r>
        <w:rPr>
          <w:rFonts w:eastAsia="Times New Roman" w:cs="Arial" w:ascii="Arial" w:hAnsi="Arial"/>
          <w:lang w:eastAsia="es-ES"/>
        </w:rPr>
        <w:t xml:space="preserve">y </w:t>
      </w:r>
      <w:r>
        <w:rPr>
          <w:rFonts w:eastAsia="Times New Roman" w:cs="Arial" w:ascii="Arial" w:hAnsi="Arial"/>
          <w:i/>
          <w:iCs/>
          <w:lang w:eastAsia="es-ES"/>
        </w:rPr>
        <w:t>DNI/ PASAPORTE/ NIE</w:t>
      </w:r>
      <w:r>
        <w:rPr>
          <w:rFonts w:eastAsia="Times New Roman" w:cs="Arial" w:ascii="Arial" w:hAnsi="Arial"/>
          <w:lang w:eastAsia="es-ES"/>
        </w:rPr>
        <w:t xml:space="preserve"> número </w:t>
      </w:r>
      <w:r>
        <w:rPr>
          <w:rFonts w:eastAsia="Times New Roman" w:cs="Arial" w:ascii="Arial" w:hAnsi="Arial"/>
          <w:bCs/>
          <w:lang w:eastAsia="es-ES"/>
        </w:rPr>
        <w:t>[</w:t>
      </w:r>
      <w:r>
        <w:rPr>
          <w:rFonts w:eastAsia="Times New Roman" w:cs="Arial" w:ascii="Arial" w:hAnsi="Arial"/>
          <w:bCs/>
          <w:i/>
          <w:iCs/>
          <w:lang w:eastAsia="es-ES"/>
        </w:rPr>
        <w:t>número identificación</w:t>
      </w:r>
      <w:r>
        <w:rPr>
          <w:rFonts w:eastAsia="Times New Roman" w:cs="Arial" w:ascii="Arial" w:hAnsi="Arial"/>
          <w:bCs/>
          <w:lang w:eastAsia="es-ES"/>
        </w:rPr>
        <w:t>]</w:t>
      </w:r>
      <w:r>
        <w:rPr/>
        <w:t xml:space="preserve"> </w:t>
      </w:r>
      <w:r>
        <w:rPr>
          <w:rFonts w:eastAsia="Times New Roman" w:cs="Arial" w:ascii="Arial" w:hAnsi="Arial"/>
          <w:bCs/>
          <w:lang w:eastAsia="es-ES"/>
        </w:rPr>
        <w:t>y cuya fotocopia del mismo queda incorporado como Anexo al final de este contrato. Actúa en su propio nombre y representación, y</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
          <w:bCs/>
          <w:lang w:eastAsia="es-ES"/>
        </w:rPr>
        <w:t xml:space="preserve">Don/Doña </w:t>
      </w:r>
      <w:r>
        <w:rPr>
          <w:rFonts w:eastAsia="Times New Roman" w:cs="Arial" w:ascii="Arial" w:hAnsi="Arial"/>
          <w:bCs/>
          <w:lang w:eastAsia="es-ES"/>
        </w:rPr>
        <w:t>[</w:t>
      </w:r>
      <w:r>
        <w:rPr>
          <w:rFonts w:eastAsia="Times New Roman" w:cs="Arial" w:ascii="Arial" w:hAnsi="Arial"/>
          <w:bCs/>
          <w:i/>
          <w:lang w:eastAsia="es-ES"/>
        </w:rPr>
        <w:t>Nombre</w:t>
      </w:r>
      <w:r>
        <w:rPr>
          <w:rFonts w:eastAsia="Times New Roman" w:cs="Arial" w:ascii="Arial" w:hAnsi="Arial"/>
          <w:bCs/>
          <w:lang w:eastAsia="es-ES"/>
        </w:rPr>
        <w:t xml:space="preserve"> </w:t>
      </w:r>
      <w:r>
        <w:rPr>
          <w:rFonts w:eastAsia="Times New Roman" w:cs="Arial" w:ascii="Arial" w:hAnsi="Arial"/>
          <w:bCs/>
          <w:i/>
          <w:iCs/>
          <w:lang w:eastAsia="es-ES"/>
        </w:rPr>
        <w:t>inquilino 2</w:t>
      </w:r>
      <w:r>
        <w:rPr>
          <w:rFonts w:eastAsia="Times New Roman" w:cs="Arial" w:ascii="Arial" w:hAnsi="Arial"/>
          <w:bCs/>
          <w:lang w:eastAsia="es-ES"/>
        </w:rPr>
        <w:t>]</w:t>
      </w:r>
      <w:r>
        <w:rPr>
          <w:rFonts w:eastAsia="Times New Roman" w:cs="Arial" w:ascii="Arial" w:hAnsi="Arial"/>
          <w:lang w:eastAsia="es-ES"/>
        </w:rPr>
        <w:t>, mayor de edad, de nacionalidad [</w:t>
      </w:r>
      <w:r>
        <w:rPr>
          <w:rFonts w:eastAsia="Times New Roman" w:cs="Arial" w:ascii="Arial" w:hAnsi="Arial"/>
          <w:i/>
          <w:lang w:eastAsia="es-ES"/>
        </w:rPr>
        <w:t>nacionalidad</w:t>
      </w:r>
      <w:r>
        <w:rPr>
          <w:rFonts w:eastAsia="Times New Roman" w:cs="Arial" w:ascii="Arial" w:hAnsi="Arial"/>
          <w:lang w:eastAsia="es-ES"/>
        </w:rPr>
        <w:t xml:space="preserve">], con domicilio en </w:t>
      </w:r>
      <w:r>
        <w:rPr>
          <w:rFonts w:eastAsia="Times New Roman" w:cs="Arial" w:ascii="Arial" w:hAnsi="Arial"/>
          <w:bCs/>
          <w:lang w:eastAsia="es-ES"/>
        </w:rPr>
        <w:t>[</w:t>
      </w:r>
      <w:r>
        <w:rPr>
          <w:rFonts w:eastAsia="Times New Roman" w:cs="Arial" w:ascii="Arial" w:hAnsi="Arial"/>
          <w:bCs/>
          <w:i/>
          <w:iCs/>
          <w:lang w:eastAsia="es-ES"/>
        </w:rPr>
        <w:t>domicilio</w:t>
      </w:r>
      <w:r>
        <w:rPr>
          <w:rFonts w:eastAsia="Times New Roman" w:cs="Arial" w:ascii="Arial" w:hAnsi="Arial"/>
          <w:bCs/>
          <w:lang w:eastAsia="es-ES"/>
        </w:rPr>
        <w:t xml:space="preserve">] </w:t>
      </w:r>
      <w:r>
        <w:rPr>
          <w:rFonts w:eastAsia="Times New Roman" w:cs="Arial" w:ascii="Arial" w:hAnsi="Arial"/>
          <w:lang w:eastAsia="es-ES"/>
        </w:rPr>
        <w:t xml:space="preserve">y </w:t>
      </w:r>
      <w:r>
        <w:rPr>
          <w:rFonts w:eastAsia="Times New Roman" w:cs="Arial" w:ascii="Arial" w:hAnsi="Arial"/>
          <w:i/>
          <w:iCs/>
          <w:lang w:eastAsia="es-ES"/>
        </w:rPr>
        <w:t>DNI/ PASAPORTE/ NIE</w:t>
      </w:r>
      <w:r>
        <w:rPr>
          <w:rFonts w:eastAsia="Times New Roman" w:cs="Arial" w:ascii="Arial" w:hAnsi="Arial"/>
          <w:lang w:eastAsia="es-ES"/>
        </w:rPr>
        <w:t xml:space="preserve"> número </w:t>
      </w:r>
      <w:r>
        <w:rPr>
          <w:rFonts w:eastAsia="Times New Roman" w:cs="Arial" w:ascii="Arial" w:hAnsi="Arial"/>
          <w:bCs/>
          <w:lang w:eastAsia="es-ES"/>
        </w:rPr>
        <w:t>[</w:t>
      </w:r>
      <w:r>
        <w:rPr>
          <w:rFonts w:eastAsia="Times New Roman" w:cs="Arial" w:ascii="Arial" w:hAnsi="Arial"/>
          <w:bCs/>
          <w:i/>
          <w:iCs/>
          <w:lang w:eastAsia="es-ES"/>
        </w:rPr>
        <w:t>número identificación</w:t>
      </w:r>
      <w:r>
        <w:rPr>
          <w:rFonts w:eastAsia="Times New Roman" w:cs="Arial" w:ascii="Arial" w:hAnsi="Arial"/>
          <w:bCs/>
          <w:lang w:eastAsia="es-ES"/>
        </w:rPr>
        <w:t>]</w:t>
      </w:r>
      <w:r>
        <w:rPr/>
        <w:t xml:space="preserve"> </w:t>
      </w:r>
      <w:r>
        <w:rPr>
          <w:rFonts w:eastAsia="Times New Roman" w:cs="Arial" w:ascii="Arial" w:hAnsi="Arial"/>
          <w:bCs/>
          <w:lang w:eastAsia="es-ES"/>
        </w:rPr>
        <w:t xml:space="preserve">y cuya fotocopia del mismo queda incorporado como Anexo al final de este contrato. Actúa en su propio nombre y representación </w:t>
      </w:r>
      <w:r>
        <w:rPr>
          <w:rFonts w:eastAsia="Times New Roman" w:cs="Arial" w:ascii="Arial" w:hAnsi="Arial"/>
          <w:lang w:eastAsia="es-ES"/>
        </w:rPr>
        <w:t>(en adelante, el/los "</w:t>
      </w:r>
      <w:r>
        <w:rPr>
          <w:rFonts w:eastAsia="Times New Roman" w:cs="Arial" w:ascii="Arial" w:hAnsi="Arial"/>
          <w:b/>
          <w:bCs/>
          <w:lang w:eastAsia="es-ES"/>
        </w:rPr>
        <w:t>Inquilino/s</w:t>
      </w:r>
      <w:r>
        <w:rPr>
          <w:rFonts w:eastAsia="Times New Roman" w:cs="Arial" w:ascii="Arial" w:hAnsi="Arial"/>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Propietario y el Inquilino serán denominadas conjuntamente como las "</w:t>
      </w:r>
      <w:r>
        <w:rPr>
          <w:rFonts w:eastAsia="Times New Roman" w:cs="Arial" w:ascii="Arial" w:hAnsi="Arial"/>
          <w:b/>
          <w:bCs/>
          <w:lang w:eastAsia="es-ES"/>
        </w:rPr>
        <w:t>Partes</w:t>
      </w:r>
      <w:r>
        <w:rPr>
          <w:rFonts w:eastAsia="Times New Roman" w:cs="Arial" w:ascii="Arial" w:hAnsi="Arial"/>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Ambas partes en la calidad con la que actúan, se reconocen recíprocamente capacidad jurídica para contratar y obligarse y en especial para el otorgamiento del presente </w:t>
      </w:r>
      <w:r>
        <w:rPr>
          <w:rFonts w:eastAsia="Times New Roman" w:cs="Arial" w:ascii="Arial" w:hAnsi="Arial"/>
          <w:b/>
          <w:lang w:eastAsia="es-ES"/>
        </w:rPr>
        <w:t>CONTRATO DE ARRENDAMIENTO DE VIVIENDA</w:t>
      </w:r>
      <w:r>
        <w:rPr>
          <w:rFonts w:eastAsia="Times New Roman" w:cs="Arial" w:ascii="Arial" w:hAnsi="Arial"/>
          <w:lang w:eastAsia="es-ES"/>
        </w:rPr>
        <w:t>, y</w:t>
      </w:r>
    </w:p>
    <w:p>
      <w:pPr>
        <w:pStyle w:val="Normal"/>
        <w:numPr>
          <w:ilvl w:val="0"/>
          <w:numId w:val="0"/>
        </w:numPr>
        <w:spacing w:lineRule="auto" w:line="360" w:before="0" w:after="0"/>
        <w:ind w:hanging="0" w:left="0"/>
        <w:outlineLvl w:val="2"/>
        <w:rPr>
          <w:rFonts w:ascii="Arial" w:hAnsi="Arial" w:eastAsia="Times New Roman" w:cs="Arial"/>
          <w:b/>
          <w:bCs/>
          <w:spacing w:val="-2"/>
          <w:lang w:eastAsia="es-ES"/>
        </w:rPr>
      </w:pPr>
      <w:r>
        <w:rPr>
          <w:rFonts w:eastAsia="Times New Roman" w:cs="Arial" w:ascii="Arial" w:hAnsi="Arial"/>
          <w:b/>
          <w:bCs/>
          <w:spacing w:val="-2"/>
          <w:lang w:eastAsia="es-ES"/>
        </w:rPr>
      </w:r>
    </w:p>
    <w:p>
      <w:pPr>
        <w:pStyle w:val="Normal"/>
        <w:numPr>
          <w:ilvl w:val="0"/>
          <w:numId w:val="0"/>
        </w:numPr>
        <w:spacing w:lineRule="auto" w:line="360" w:before="0" w:after="0"/>
        <w:ind w:hanging="0" w:left="0"/>
        <w:jc w:val="center"/>
        <w:outlineLvl w:val="2"/>
        <w:rPr>
          <w:rFonts w:ascii="Arial" w:hAnsi="Arial" w:eastAsia="Times New Roman" w:cs="Arial"/>
          <w:b/>
          <w:bCs/>
          <w:spacing w:val="-2"/>
          <w:lang w:eastAsia="es-ES"/>
        </w:rPr>
      </w:pPr>
      <w:r>
        <w:rPr>
          <w:rFonts w:eastAsia="Times New Roman" w:cs="Arial" w:ascii="Arial" w:hAnsi="Arial"/>
          <w:b/>
          <w:bCs/>
          <w:spacing w:val="-2"/>
          <w:lang w:eastAsia="es-ES"/>
        </w:rPr>
        <w:t>EXPONEN</w:t>
      </w:r>
    </w:p>
    <w:p>
      <w:pPr>
        <w:pStyle w:val="Normal"/>
        <w:numPr>
          <w:ilvl w:val="0"/>
          <w:numId w:val="0"/>
        </w:numPr>
        <w:spacing w:lineRule="auto" w:line="360" w:before="0" w:after="0"/>
        <w:ind w:hanging="0" w:left="0"/>
        <w:outlineLvl w:val="2"/>
        <w:rPr>
          <w:rFonts w:ascii="Arial" w:hAnsi="Arial" w:eastAsia="Times New Roman" w:cs="Arial"/>
          <w:b/>
          <w:bCs/>
          <w:spacing w:val="-2"/>
          <w:lang w:eastAsia="es-ES"/>
        </w:rPr>
      </w:pPr>
      <w:r>
        <w:rPr>
          <w:rFonts w:eastAsia="Times New Roman" w:cs="Arial" w:ascii="Arial" w:hAnsi="Arial"/>
          <w:b/>
          <w:bCs/>
          <w:spacing w:val="-2"/>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2"/>
          <w:lang w:eastAsia="es-ES"/>
        </w:rPr>
        <w:t xml:space="preserve">1º.- </w:t>
      </w:r>
      <w:r>
        <w:rPr>
          <w:rFonts w:eastAsia="Times New Roman" w:cs="Arial" w:ascii="Arial" w:hAnsi="Arial"/>
          <w:lang w:eastAsia="es-ES"/>
        </w:rPr>
        <w:t>Que el Propietario, es propietaria de la vivienda sita en Madrid calle Teresita González Quevedo 15, Derecha, 1A.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REF. CATASTRAL: 0989901VK4708H0046PU</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Comunidad de propietarios: SI</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Nº Cédula de habitabilidad No  se adjunta fotocopia de la misma.</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Certificado de eficiencia energética: No se adjunta fotocopia del certificado.</w:t>
      </w:r>
    </w:p>
    <w:p>
      <w:pPr>
        <w:pStyle w:val="ListParagraph"/>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Propietario manifiesta expresamente que el Inmueble cumple con todos los requisitos y condiciones necesarias para ser destinado a satisfacer las necesidades permanentes de vivienda del Inquilino.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 </w:t>
      </w:r>
      <w:r>
        <w:rPr>
          <w:rFonts w:eastAsia="Times New Roman" w:cs="Arial" w:ascii="Arial" w:hAnsi="Arial"/>
          <w:lang w:eastAsia="es-ES"/>
        </w:rPr>
        <w:t>(En adelante, la vivienda y sus dependencias descritas, conjuntamente, el "</w:t>
      </w:r>
      <w:r>
        <w:rPr>
          <w:rFonts w:eastAsia="Times New Roman" w:cs="Arial" w:ascii="Arial" w:hAnsi="Arial"/>
          <w:b/>
          <w:bCs/>
          <w:lang w:eastAsia="es-ES"/>
        </w:rPr>
        <w:t>Inmueble</w:t>
      </w:r>
      <w:r>
        <w:rPr>
          <w:rFonts w:eastAsia="Times New Roman" w:cs="Arial" w:ascii="Arial" w:hAnsi="Arial"/>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lang w:eastAsia="es-ES"/>
        </w:rPr>
      </w:pPr>
      <w:r>
        <w:rPr>
          <w:rFonts w:eastAsia="Times New Roman" w:cs="Arial" w:ascii="Arial" w:hAnsi="Arial"/>
          <w:b/>
          <w:lang w:eastAsia="es-ES"/>
        </w:rPr>
        <w:t xml:space="preserve">2º.- </w:t>
      </w:r>
      <w:r>
        <w:rPr>
          <w:rFonts w:eastAsia="Times New Roman" w:cs="Arial" w:ascii="Arial" w:hAnsi="Arial"/>
          <w:lang w:eastAsia="es-ES"/>
        </w:rPr>
        <w:t xml:space="preserve">Que el Inquilino, manifiesta su interés en tomar en arrendamiento el citado Inmueble descrito en el Expositivo 1º, para su uso propio (y, en su caso, el de su familia) como vivienda habitual y permanente.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lang w:eastAsia="es-ES"/>
        </w:rPr>
        <w:t>3º.-</w:t>
      </w:r>
      <w:r>
        <w:rPr>
          <w:rFonts w:eastAsia="Times New Roman" w:cs="Arial" w:ascii="Arial" w:hAnsi="Arial"/>
          <w:lang w:eastAsia="es-ES"/>
        </w:rPr>
        <w:t xml:space="preserve"> Ambas partes libremente reconocen entender y aceptar el presente CONTRATO DE ARRENDAMIENTO DE VIVIENDA (el "</w:t>
      </w:r>
      <w:r>
        <w:rPr>
          <w:rFonts w:eastAsia="Times New Roman" w:cs="Arial" w:ascii="Arial" w:hAnsi="Arial"/>
          <w:b/>
          <w:bCs/>
          <w:lang w:eastAsia="es-ES"/>
        </w:rPr>
        <w:t>Contrato</w:t>
      </w:r>
      <w:r>
        <w:rPr>
          <w:rFonts w:eastAsia="Times New Roman" w:cs="Arial" w:ascii="Arial" w:hAnsi="Arial"/>
          <w:lang w:eastAsia="es-ES"/>
        </w:rPr>
        <w:t>"), conforme a las disposiciones de la Ley 29/1994 de 24 de noviembre de Arrendamientos Urbanos (la "</w:t>
      </w:r>
      <w:r>
        <w:rPr>
          <w:rFonts w:eastAsia="Times New Roman" w:cs="Arial" w:ascii="Arial" w:hAnsi="Arial"/>
          <w:b/>
          <w:bCs/>
          <w:lang w:eastAsia="es-ES"/>
        </w:rPr>
        <w:t>LAU</w:t>
      </w:r>
      <w:r>
        <w:rPr>
          <w:rFonts w:eastAsia="Times New Roman" w:cs="Arial" w:ascii="Arial" w:hAnsi="Arial"/>
          <w:lang w:eastAsia="es-ES"/>
        </w:rPr>
        <w:t>"), reconociéndose mutuamente capacidad jurídica para suscribirlo, con sujeción a las siguientes: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numPr>
          <w:ilvl w:val="0"/>
          <w:numId w:val="0"/>
        </w:numPr>
        <w:spacing w:lineRule="auto" w:line="360" w:before="0" w:after="0"/>
        <w:ind w:hanging="0" w:left="0"/>
        <w:jc w:val="center"/>
        <w:outlineLvl w:val="2"/>
        <w:rPr>
          <w:rFonts w:ascii="Arial" w:hAnsi="Arial" w:eastAsia="Times New Roman" w:cs="Arial"/>
          <w:b/>
          <w:bCs/>
          <w:spacing w:val="-2"/>
          <w:lang w:eastAsia="es-ES"/>
        </w:rPr>
      </w:pPr>
      <w:r>
        <w:rPr>
          <w:rFonts w:eastAsia="Times New Roman" w:cs="Arial" w:ascii="Arial" w:hAnsi="Arial"/>
          <w:b/>
          <w:bCs/>
          <w:spacing w:val="-2"/>
          <w:lang w:eastAsia="es-ES"/>
        </w:rPr>
        <w:t>CLÁUSULAS</w:t>
      </w:r>
    </w:p>
    <w:p>
      <w:pPr>
        <w:pStyle w:val="Normal"/>
        <w:numPr>
          <w:ilvl w:val="0"/>
          <w:numId w:val="0"/>
        </w:numPr>
        <w:spacing w:lineRule="auto" w:line="360" w:before="0" w:after="0"/>
        <w:ind w:hanging="0" w:left="0"/>
        <w:outlineLvl w:val="2"/>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numPr>
          <w:ilvl w:val="0"/>
          <w:numId w:val="0"/>
        </w:numPr>
        <w:spacing w:lineRule="auto" w:line="360" w:before="0" w:after="0"/>
        <w:ind w:hanging="0" w:left="0"/>
        <w:outlineLvl w:val="2"/>
        <w:rPr>
          <w:rFonts w:ascii="Arial" w:hAnsi="Arial" w:eastAsia="Times New Roman" w:cs="Arial"/>
          <w:b/>
          <w:bCs/>
          <w:spacing w:val="-2"/>
          <w:lang w:eastAsia="es-ES"/>
        </w:rPr>
      </w:pPr>
      <w:r>
        <w:rPr>
          <w:rFonts w:eastAsia="Times New Roman" w:cs="Arial" w:ascii="Arial" w:hAnsi="Arial"/>
          <w:b/>
          <w:bCs/>
          <w:spacing w:val="-1"/>
          <w:lang w:eastAsia="es-ES"/>
        </w:rPr>
        <w:t>PRIMERA: OBJETO</w:t>
      </w:r>
    </w:p>
    <w:p>
      <w:pPr>
        <w:pStyle w:val="Normal"/>
        <w:numPr>
          <w:ilvl w:val="0"/>
          <w:numId w:val="0"/>
        </w:numPr>
        <w:spacing w:lineRule="auto" w:line="360" w:before="0" w:after="0"/>
        <w:ind w:hanging="0" w:left="0"/>
        <w:jc w:val="center"/>
        <w:outlineLvl w:val="2"/>
        <w:rPr>
          <w:rFonts w:ascii="Arial" w:hAnsi="Arial" w:eastAsia="Times New Roman" w:cs="Arial"/>
          <w:spacing w:val="-2"/>
          <w:lang w:eastAsia="es-ES"/>
        </w:rPr>
      </w:pPr>
      <w:r>
        <w:rPr>
          <w:rFonts w:eastAsia="Times New Roman" w:cs="Arial" w:ascii="Arial" w:hAnsi="Arial"/>
          <w:spacing w:val="-2"/>
          <w:lang w:eastAsia="es-ES"/>
        </w:rPr>
      </w:r>
    </w:p>
    <w:p>
      <w:pPr>
        <w:pStyle w:val="ListParagraph"/>
        <w:numPr>
          <w:ilvl w:val="1"/>
          <w:numId w:val="2"/>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El Propietario arrienda al Inquilino, que acepta en este acto, el Inmueble descrito en el Expositivo 1º.</w:t>
      </w:r>
    </w:p>
    <w:p>
      <w:pPr>
        <w:pStyle w:val="ListParagraph"/>
        <w:spacing w:lineRule="auto" w:line="360" w:before="0" w:after="0"/>
        <w:ind w:left="360"/>
        <w:contextualSpacing/>
        <w:jc w:val="both"/>
        <w:rPr>
          <w:rFonts w:ascii="Arial" w:hAnsi="Arial" w:eastAsia="Times New Roman" w:cs="Arial"/>
          <w:lang w:eastAsia="es-ES"/>
        </w:rPr>
      </w:pPr>
      <w:r>
        <w:rPr>
          <w:rFonts w:eastAsia="Times New Roman" w:cs="Arial" w:ascii="Arial" w:hAnsi="Arial"/>
          <w:lang w:eastAsia="es-ES"/>
        </w:rPr>
      </w:r>
    </w:p>
    <w:p>
      <w:pPr>
        <w:pStyle w:val="ListParagraph"/>
        <w:numPr>
          <w:ilvl w:val="1"/>
          <w:numId w:val="2"/>
        </w:numPr>
        <w:spacing w:lineRule="auto" w:line="360" w:before="0" w:after="0"/>
        <w:contextualSpacing/>
        <w:jc w:val="both"/>
        <w:rPr>
          <w:rFonts w:ascii="Arial" w:hAnsi="Arial" w:eastAsia="Times New Roman" w:cs="Arial"/>
          <w:bCs/>
          <w:lang w:eastAsia="es-ES"/>
        </w:rPr>
      </w:pPr>
      <w:r>
        <w:rPr>
          <w:rFonts w:eastAsia="Times New Roman" w:cs="Arial" w:ascii="Arial" w:hAnsi="Arial"/>
          <w:bCs/>
          <w:lang w:eastAsia="es-ES"/>
        </w:rPr>
        <w:t>El Inquilino se compromete a usar dicho Inmueble exclusivamente como vivienda del Inquilino y de su familia directa, en su caso.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1.3</w:t>
        <w:tab/>
      </w:r>
      <w:r>
        <w:rPr>
          <w:rFonts w:eastAsia="Times New Roman" w:cs="Arial" w:ascii="Arial" w:hAnsi="Arial"/>
          <w:bCs/>
          <w:lang w:eastAsia="es-ES"/>
        </w:rPr>
        <w:t>En</w:t>
      </w:r>
      <w:r>
        <w:rPr>
          <w:rFonts w:eastAsia="Times New Roman" w:cs="Arial" w:ascii="Arial" w:hAnsi="Arial"/>
          <w:lang w:eastAsia="es-ES"/>
        </w:rPr>
        <w:t xml:space="preserve"> relación con el uso del Inmueble, queda estrictamente prohibido:</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t>a) Cualquier otro tipo de uso distinto al descrito en el apartado anterior.</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t>b) El subarrendamiento, total o parcial.</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t>c) La cesión del contrato sin el consentimiento previo y por escrito del Arrendador.</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t>d) El uso del Inmueble para comercio, industria ni oficina o despacho profesional.</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t>e) Destinarla al hospedaje de carácter vacacional.</w:t>
      </w:r>
    </w:p>
    <w:p>
      <w:pPr>
        <w:pStyle w:val="Normal"/>
        <w:spacing w:lineRule="auto" w:line="360" w:before="0" w:after="0"/>
        <w:ind w:left="426"/>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incumplimiento por el Inquilino de esta obligación esencial facultará al Propietario a resolver el presente Contrato.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1.4</w:t>
        <w:tab/>
        <w:t xml:space="preserve">Por las dimensiones del Inmueble, el número máximo de personas que podrán ocuparlo es de cuatro, incluyendo al Inquilino.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1.5</w:t>
        <w:tab/>
      </w:r>
      <w:r>
        <w:rPr>
          <w:rFonts w:eastAsia="Times New Roman" w:cs="Arial" w:ascii="Arial" w:hAnsi="Arial"/>
          <w:bCs/>
          <w:lang w:eastAsia="es-ES"/>
        </w:rPr>
        <w:t>El Inquilino se obliga a cumplir y respetar en todo momento los estatutos y normas internas de la comunidad de propietarios</w:t>
      </w:r>
      <w:r>
        <w:rPr>
          <w:rFonts w:eastAsia="Times New Roman" w:cs="Arial" w:ascii="Arial" w:hAnsi="Arial"/>
          <w:lang w:eastAsia="es-ES"/>
        </w:rPr>
        <w:t> a la que pertenece el Inmueble, que declara conocer y aceptar. Además, se compromete a no molestar ni perjudicar la pacífica convivencia del resto de vecinos de la comunidad.</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i/>
          <w:i/>
          <w:lang w:eastAsia="es-ES"/>
        </w:rPr>
      </w:pPr>
      <w:r>
        <w:rPr>
          <w:rFonts w:eastAsia="Times New Roman" w:cs="Arial" w:ascii="Arial" w:hAnsi="Arial"/>
          <w:lang w:eastAsia="es-ES"/>
        </w:rPr>
        <w:t>1.6</w:t>
        <w:tab/>
        <w:t>Mascotas: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ind w:left="705"/>
        <w:jc w:val="both"/>
        <w:rPr>
          <w:rFonts w:ascii="Arial" w:hAnsi="Arial" w:eastAsia="Times New Roman" w:cs="Arial"/>
          <w:lang w:eastAsia="es-ES"/>
        </w:rPr>
      </w:pPr>
      <w:r>
        <w:rPr>
          <w:rFonts w:eastAsia="Times New Roman" w:cs="Arial" w:ascii="Arial" w:hAnsi="Arial"/>
          <w:bCs/>
          <w:lang w:eastAsia="es-ES"/>
        </w:rPr>
        <w:t>Se prohíbe expresamente al Inquilino tener en el Inmueble cualquier tipo de animal doméstico</w:t>
      </w:r>
      <w:r>
        <w:rPr>
          <w:rFonts w:eastAsia="Times New Roman" w:cs="Arial" w:ascii="Arial" w:hAnsi="Arial"/>
          <w:lang w:eastAsia="es-ES"/>
        </w:rPr>
        <w:t>, salvo consentimiento expreso por escrito del Propietario. El incumplimiento de la presente obligación será considerado causa suficiente para la resolución del Contrato, de conformidad con lo establecido en el artículo 27.1 de la vigente LAU.</w:t>
      </w:r>
    </w:p>
    <w:p>
      <w:pPr>
        <w:pStyle w:val="Normal"/>
        <w:spacing w:lineRule="auto" w:line="360" w:before="0" w:after="0"/>
        <w:ind w:left="705"/>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ind w:left="705"/>
        <w:jc w:val="both"/>
        <w:rPr>
          <w:rFonts w:ascii="Arial" w:hAnsi="Arial" w:eastAsia="Times New Roman" w:cs="Arial"/>
          <w:lang w:eastAsia="es-ES"/>
        </w:rPr>
      </w:pPr>
      <w:r>
        <w:rPr>
          <w:rFonts w:eastAsia="Times New Roman" w:cs="Arial" w:ascii="Arial" w:hAnsi="Arial"/>
          <w:lang w:eastAsia="es-ES"/>
        </w:rPr>
      </w:r>
    </w:p>
    <w:p>
      <w:pPr>
        <w:pStyle w:val="Normal"/>
        <w:numPr>
          <w:ilvl w:val="0"/>
          <w:numId w:val="0"/>
        </w:numPr>
        <w:spacing w:lineRule="auto" w:line="360" w:before="0" w:after="0"/>
        <w:ind w:hanging="0" w:left="0"/>
        <w:outlineLvl w:val="2"/>
        <w:rPr>
          <w:rFonts w:ascii="Arial" w:hAnsi="Arial" w:eastAsia="Times New Roman" w:cs="Arial"/>
          <w:b/>
          <w:bCs/>
          <w:spacing w:val="-2"/>
          <w:lang w:eastAsia="es-ES"/>
        </w:rPr>
      </w:pPr>
      <w:r>
        <w:rPr>
          <w:rFonts w:eastAsia="Times New Roman" w:cs="Arial" w:ascii="Arial" w:hAnsi="Arial"/>
          <w:b/>
          <w:bCs/>
          <w:spacing w:val="-1"/>
          <w:lang w:eastAsia="es-ES"/>
        </w:rPr>
        <w:t>SEGUNDA: PLAZO DE VIGENCIA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2.1 </w:t>
      </w:r>
      <w:r>
        <w:rPr>
          <w:rFonts w:eastAsia="Times New Roman" w:cs="Arial" w:ascii="Arial" w:hAnsi="Arial"/>
          <w:bCs/>
          <w:lang w:eastAsia="es-ES"/>
        </w:rPr>
        <w:t xml:space="preserve">El Contrato entrará en vigor en la fecha de hoy con una duración inicial obligatoria de un (1) año </w:t>
      </w:r>
      <w:r>
        <w:rPr>
          <w:rFonts w:eastAsia="Times New Roman" w:cs="Arial" w:ascii="Arial" w:hAnsi="Arial"/>
          <w:lang w:eastAsia="es-ES"/>
        </w:rPr>
        <w:t>a partir de la fecha de entrada en vigor del Contrato. Siendo el plazo mínimo de cumplimiento obligatorio.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2.2 El Contrato se prorrogará </w:t>
      </w:r>
      <w:r>
        <w:rPr>
          <w:rFonts w:eastAsia="Times New Roman" w:cs="Arial" w:ascii="Arial" w:hAnsi="Arial"/>
          <w:bCs/>
          <w:lang w:eastAsia="es-ES"/>
        </w:rPr>
        <w:t>tácitamente (sin necesidad de aviso previo) en cada anualidad hasta un máximo legal de dos (2) años</w:t>
      </w:r>
      <w:r>
        <w:rPr>
          <w:rFonts w:eastAsia="Times New Roman" w:cs="Arial" w:ascii="Arial" w:hAnsi="Arial"/>
          <w:lang w:eastAsia="es-ES"/>
        </w:rPr>
        <w:t>, salvo que el Inquilino manifieste al Propietario, con treinta (30) días de antelación a la fecha de terminación del Contrato o de cualquiera de sus prórrogas, su voluntad de no renovar el Contrato.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2.3 Una vez transcurridos como mínimo dos</w:t>
      </w:r>
      <w:r>
        <w:rPr>
          <w:rFonts w:eastAsia="Times New Roman" w:cs="Arial" w:ascii="Arial" w:hAnsi="Arial"/>
          <w:bCs/>
          <w:lang w:eastAsia="es-ES"/>
        </w:rPr>
        <w:t xml:space="preserve"> (2) años</w:t>
      </w:r>
      <w:r>
        <w:rPr>
          <w:rFonts w:eastAsia="Times New Roman" w:cs="Arial" w:ascii="Arial" w:hAnsi="Arial"/>
          <w:lang w:eastAsia="es-ES"/>
        </w:rPr>
        <w:t xml:space="preserve"> de duración del Contrato, si ninguna de las Partes hubiese notificado a la otra, con al menos cuatro (4) meses de antelación en el caso del Propietario, o con al menos con dos (2) meses de antelación en el caso del Inquilino, a la fecha de finalización su voluntad de no renovar el Contrato, el Contrato se prorrogará obligatoriamente por anualidades hasta un máximo de </w:t>
      </w:r>
      <w:r>
        <w:rPr>
          <w:rFonts w:eastAsia="Times New Roman" w:cs="Arial" w:ascii="Arial" w:hAnsi="Arial"/>
          <w:bCs/>
          <w:lang w:eastAsia="es-ES"/>
        </w:rPr>
        <w:t>tres (3) años</w:t>
      </w:r>
      <w:r>
        <w:rPr>
          <w:rFonts w:eastAsia="Times New Roman" w:cs="Arial" w:ascii="Arial" w:hAnsi="Arial"/>
          <w:lang w:eastAsia="es-ES"/>
        </w:rPr>
        <w:t>, salvo que el Inquilino manifieste al arrendador con un mes de antelación a la fecha de terminación de cualquiera de las anualidades, su voluntad de no renovar el Contrato.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2.4 </w:t>
      </w:r>
      <w:r>
        <w:rPr>
          <w:rFonts w:eastAsia="Times New Roman" w:cs="Arial" w:ascii="Arial" w:hAnsi="Arial"/>
          <w:bCs/>
          <w:lang w:eastAsia="es-ES"/>
        </w:rPr>
        <w:t xml:space="preserve">El Inquilino podrá desistir del Contrato una vez que hayan transcurrido al menos doce (12) meses </w:t>
      </w:r>
      <w:r>
        <w:rPr>
          <w:rFonts w:eastAsia="Times New Roman" w:cs="Arial" w:ascii="Arial" w:hAnsi="Arial"/>
          <w:lang w:eastAsia="es-ES"/>
        </w:rPr>
        <w:t xml:space="preserve">a contar desde la fecha de entrada en vigor del Contrato, siempre que notifique por escrito con treinta (30) días de antelación al Propietario. El desistimiento dará lugar a una indemnización equivalente a la parte proporcional de la renta arrendaticia de una mensualidad con relación a los meses que falten por cumplir de un año.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TERCERA: ENTREGA DEL INMUEBLE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3.1 El Propietario entrega al Inquilino el Inmueble en perfectas condiciones de habitabilidad, buen estado de conservación y funcionamiento de sus servicios y a la entera satisfacción de éste.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Ambas Partes confirman que el Inmueble se entrega con cocina no equipada y vivienda sin muebles.</w:t>
      </w:r>
    </w:p>
    <w:p>
      <w:pPr>
        <w:pStyle w:val="Normal"/>
        <w:spacing w:lineRule="auto" w:line="360" w:before="0" w:after="0"/>
        <w:ind w:left="708"/>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3.2 En este acto el Propietario hace entrega al Inquilino de </w:t>
      </w:r>
      <w:r>
        <w:rPr>
          <w:rFonts w:eastAsia="Times New Roman" w:cs="Arial" w:ascii="Arial" w:hAnsi="Arial"/>
          <w:bCs/>
          <w:i/>
          <w:lang w:eastAsia="es-ES"/>
        </w:rPr>
        <w:t>1</w:t>
      </w:r>
      <w:r>
        <w:rPr>
          <w:rFonts w:eastAsia="Times New Roman" w:cs="Arial" w:ascii="Arial" w:hAnsi="Arial"/>
          <w:i/>
          <w:lang w:eastAsia="es-ES"/>
        </w:rPr>
        <w:t xml:space="preserve"> </w:t>
      </w:r>
      <w:r>
        <w:rPr>
          <w:rFonts w:eastAsia="Times New Roman" w:cs="Arial" w:ascii="Arial" w:hAnsi="Arial"/>
          <w:lang w:eastAsia="es-ES"/>
        </w:rPr>
        <w:t>juego de llaves completos de acceso al Inmueble.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CUARTA: RENTA</w:t>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t>Renta arrendaticia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4.1 Ambas Partes acuerdan fijar una renta semanal de 200 euros pagada por el Inquilino que será abonada por el inquilino en su equivalente en dólares estadounidenses.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4.2 La falta de pago de una (4) semanas de renta será causa suficiente para que el Propietario pueda dar por resuelto este Contrato y ejercite la acción de desahucio.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Inicio del devengo de la renta</w:t>
      </w:r>
    </w:p>
    <w:p>
      <w:pPr>
        <w:pStyle w:val="Normal"/>
        <w:keepNext w:val="true"/>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keepNext w:val="true"/>
        <w:spacing w:lineRule="auto" w:line="360" w:before="0" w:after="0"/>
        <w:jc w:val="both"/>
        <w:rPr>
          <w:rFonts w:ascii="Arial" w:hAnsi="Arial" w:eastAsia="Times New Roman" w:cs="Arial"/>
          <w:lang w:eastAsia="es-ES"/>
        </w:rPr>
      </w:pPr>
      <w:r>
        <w:rPr>
          <w:rFonts w:eastAsia="Times New Roman" w:cs="Arial" w:ascii="Arial" w:hAnsi="Arial"/>
          <w:bCs/>
          <w:lang w:eastAsia="es-ES"/>
        </w:rPr>
        <w:t xml:space="preserve">4.3 </w:t>
      </w:r>
      <w:r>
        <w:rPr>
          <w:rFonts w:eastAsia="Times New Roman" w:cs="Arial" w:ascii="Arial" w:hAnsi="Arial"/>
          <w:lang w:eastAsia="es-ES"/>
        </w:rPr>
        <w:t xml:space="preserve">Se establece que la renta se devengará a partir de la fecha de entrada en vigor del presente Contrato. </w:t>
      </w:r>
      <w:r>
        <w:rPr>
          <w:rFonts w:eastAsia="Times New Roman" w:cs="Arial" w:ascii="Arial" w:hAnsi="Arial"/>
          <w:bCs/>
          <w:lang w:eastAsia="es-ES"/>
        </w:rPr>
        <w:t>El Inquilino paga al Propietario el importe de la renta correspondiente a los días que quedan para finalizar el mes en curso</w:t>
      </w:r>
      <w:r>
        <w:rPr>
          <w:rFonts w:eastAsia="Times New Roman" w:cs="Arial" w:ascii="Arial" w:hAnsi="Arial"/>
          <w:lang w:eastAsia="es-ES"/>
        </w:rPr>
        <w:t>, que el Propietario declara haber recibido a su entera satisfacción, sirviendo el presente Contrato como recibo de pago.</w:t>
      </w:r>
    </w:p>
    <w:p>
      <w:pPr>
        <w:pStyle w:val="Normal"/>
        <w:spacing w:lineRule="auto" w:line="360" w:before="0" w:after="0"/>
        <w:ind w:left="708"/>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Pago de la renta</w:t>
      </w:r>
    </w:p>
    <w:p>
      <w:pPr>
        <w:pStyle w:val="Normal"/>
        <w:spacing w:lineRule="auto" w:line="360" w:before="0" w:after="0"/>
        <w:jc w:val="both"/>
        <w:rPr>
          <w:rFonts w:ascii="Arial" w:hAnsi="Arial" w:eastAsia="Times New Roman" w:cs="Arial"/>
          <w:b/>
          <w:lang w:eastAsia="es-ES"/>
        </w:rPr>
      </w:pPr>
      <w:r>
        <w:rPr>
          <w:rFonts w:eastAsia="Times New Roman" w:cs="Arial" w:ascii="Arial" w:hAnsi="Arial"/>
          <w:b/>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lang w:eastAsia="es-ES"/>
        </w:rPr>
        <w:t xml:space="preserve">4.4  El Inquilino abonará la renta semanalmente de manera anticipadas dentro de los </w:t>
      </w:r>
      <w:r>
        <w:rPr>
          <w:rFonts w:eastAsia="Times New Roman" w:cs="Arial" w:ascii="Arial" w:hAnsi="Arial"/>
          <w:bCs/>
          <w:lang w:eastAsia="es-ES"/>
        </w:rPr>
        <w:t>cinco día</w:t>
      </w:r>
      <w:r>
        <w:rPr>
          <w:rFonts w:eastAsia="Times New Roman" w:cs="Arial" w:ascii="Arial" w:hAnsi="Arial"/>
          <w:bCs/>
          <w:lang w:eastAsia="es-ES"/>
        </w:rPr>
        <w:t>s</w:t>
      </w:r>
      <w:r>
        <w:rPr>
          <w:rFonts w:eastAsia="Times New Roman" w:cs="Arial" w:ascii="Arial" w:hAnsi="Arial"/>
          <w:bCs/>
          <w:lang w:eastAsia="es-ES"/>
        </w:rPr>
        <w:t xml:space="preserve"> </w:t>
      </w:r>
      <w:r>
        <w:rPr>
          <w:rFonts w:eastAsia="Times New Roman" w:cs="Arial" w:ascii="Arial" w:hAnsi="Arial"/>
          <w:lang w:eastAsia="es-ES"/>
        </w:rPr>
        <w:t xml:space="preserve">laborable de cada semana, </w:t>
      </w:r>
      <w:r>
        <w:rPr>
          <w:rFonts w:eastAsia="Times New Roman" w:cs="Arial" w:ascii="Arial" w:hAnsi="Arial"/>
          <w:bCs/>
          <w:lang w:eastAsia="es-ES"/>
        </w:rPr>
        <w:t>mediante transferencia bancaria</w:t>
      </w:r>
      <w:r>
        <w:rPr>
          <w:rFonts w:eastAsia="Times New Roman" w:cs="Arial" w:ascii="Arial" w:hAnsi="Arial"/>
          <w:lang w:eastAsia="es-ES"/>
        </w:rPr>
        <w:t xml:space="preserve"> a la siguiente cuenta titularidad del Propietario:</w:t>
      </w:r>
      <w:r>
        <w:rPr>
          <w:rFonts w:eastAsia="Times New Roman" w:cs="Arial" w:ascii="Arial" w:hAnsi="Arial"/>
          <w:b/>
          <w:bCs/>
          <w:lang w:eastAsia="es-ES"/>
        </w:rPr>
        <w:t xml:space="preserve"> </w:t>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spacing w:lineRule="auto" w:line="360" w:before="0" w:after="0"/>
        <w:ind w:firstLine="708"/>
        <w:jc w:val="both"/>
        <w:rPr>
          <w:rFonts w:ascii="Arial" w:hAnsi="Arial" w:eastAsia="Times New Roman" w:cs="Arial"/>
          <w:lang w:eastAsia="es-ES"/>
        </w:rPr>
      </w:pPr>
      <w:r>
        <w:rPr>
          <w:rFonts w:eastAsia="Times New Roman" w:cs="Arial" w:ascii="Arial" w:hAnsi="Arial"/>
          <w:bCs/>
          <w:lang w:eastAsia="es-ES"/>
        </w:rPr>
        <w:t>Titular</w:t>
      </w:r>
      <w:r>
        <w:rPr>
          <w:rFonts w:eastAsia="Times New Roman" w:cs="Arial" w:ascii="Arial" w:hAnsi="Arial"/>
          <w:lang w:eastAsia="es-ES"/>
        </w:rPr>
        <w:t xml:space="preserve">: </w:t>
      </w:r>
      <w:r>
        <w:rPr>
          <w:rFonts w:eastAsia="Times New Roman" w:cs="Arial" w:ascii="Arial" w:hAnsi="Arial"/>
          <w:bCs/>
          <w:lang w:eastAsia="es-ES"/>
        </w:rPr>
        <w:t>[</w:t>
      </w:r>
      <w:r>
        <w:rPr>
          <w:rFonts w:eastAsia="Times New Roman" w:cs="Arial" w:ascii="Arial" w:hAnsi="Arial"/>
          <w:bCs/>
          <w:i/>
          <w:iCs/>
          <w:lang w:eastAsia="es-ES"/>
        </w:rPr>
        <w:t>Nombre del Propietario</w:t>
      </w:r>
      <w:r>
        <w:rPr>
          <w:rFonts w:eastAsia="Times New Roman" w:cs="Arial" w:ascii="Arial" w:hAnsi="Arial"/>
          <w:bCs/>
          <w:lang w:eastAsia="es-ES"/>
        </w:rPr>
        <w:t>].</w:t>
      </w:r>
      <w:r>
        <w:rPr>
          <w:rFonts w:eastAsia="Times New Roman" w:cs="Arial" w:ascii="Arial" w:hAnsi="Arial"/>
          <w:lang w:eastAsia="es-ES"/>
        </w:rPr>
        <w:t> </w:t>
      </w:r>
    </w:p>
    <w:p>
      <w:pPr>
        <w:pStyle w:val="Normal"/>
        <w:spacing w:lineRule="auto" w:line="360" w:before="0" w:after="0"/>
        <w:ind w:firstLine="708"/>
        <w:jc w:val="both"/>
        <w:rPr>
          <w:rFonts w:ascii="Arial" w:hAnsi="Arial" w:eastAsia="Times New Roman" w:cs="Arial"/>
          <w:lang w:eastAsia="es-ES"/>
        </w:rPr>
      </w:pPr>
      <w:r>
        <w:rPr>
          <w:rFonts w:eastAsia="Times New Roman" w:cs="Arial" w:ascii="Arial" w:hAnsi="Arial"/>
          <w:bCs/>
          <w:lang w:eastAsia="es-ES"/>
        </w:rPr>
        <w:t>Entidad</w:t>
      </w:r>
      <w:r>
        <w:rPr>
          <w:rFonts w:eastAsia="Times New Roman" w:cs="Arial" w:ascii="Arial" w:hAnsi="Arial"/>
          <w:lang w:eastAsia="es-ES"/>
        </w:rPr>
        <w:t>: </w:t>
      </w:r>
      <w:r>
        <w:rPr>
          <w:rFonts w:eastAsia="Times New Roman" w:cs="Arial" w:ascii="Arial" w:hAnsi="Arial"/>
          <w:bCs/>
          <w:lang w:eastAsia="es-ES"/>
        </w:rPr>
        <w:t>[</w:t>
      </w:r>
      <w:r>
        <w:rPr>
          <w:rFonts w:eastAsia="Times New Roman" w:cs="Arial" w:ascii="Arial" w:hAnsi="Arial"/>
          <w:bCs/>
          <w:i/>
          <w:iCs/>
          <w:lang w:eastAsia="es-ES"/>
        </w:rPr>
        <w:t>Entidad del Propietario</w:t>
      </w:r>
      <w:r>
        <w:rPr>
          <w:rFonts w:eastAsia="Times New Roman" w:cs="Arial" w:ascii="Arial" w:hAnsi="Arial"/>
          <w:bCs/>
          <w:lang w:eastAsia="es-ES"/>
        </w:rPr>
        <w:t>].</w:t>
      </w:r>
      <w:r>
        <w:rPr>
          <w:rFonts w:eastAsia="Times New Roman" w:cs="Arial" w:ascii="Arial" w:hAnsi="Arial"/>
          <w:lang w:eastAsia="es-ES"/>
        </w:rPr>
        <w:t> </w:t>
      </w:r>
    </w:p>
    <w:p>
      <w:pPr>
        <w:pStyle w:val="Normal"/>
        <w:spacing w:lineRule="auto" w:line="360" w:before="0" w:after="0"/>
        <w:ind w:firstLine="708"/>
        <w:jc w:val="both"/>
        <w:rPr>
          <w:rFonts w:ascii="Arial" w:hAnsi="Arial" w:eastAsia="Times New Roman" w:cs="Arial"/>
          <w:lang w:eastAsia="es-ES"/>
        </w:rPr>
      </w:pPr>
      <w:r>
        <w:rPr>
          <w:rFonts w:eastAsia="Times New Roman" w:cs="Arial" w:ascii="Arial" w:hAnsi="Arial"/>
          <w:bCs/>
          <w:lang w:eastAsia="es-ES"/>
        </w:rPr>
        <w:t>Nº de Cuenta/IBAN</w:t>
      </w:r>
      <w:r>
        <w:rPr>
          <w:rFonts w:eastAsia="Times New Roman" w:cs="Arial" w:ascii="Arial" w:hAnsi="Arial"/>
          <w:lang w:eastAsia="es-ES"/>
        </w:rPr>
        <w:t>: </w:t>
      </w:r>
      <w:r>
        <w:rPr>
          <w:rFonts w:eastAsia="Times New Roman" w:cs="Arial" w:ascii="Arial" w:hAnsi="Arial"/>
          <w:bCs/>
          <w:lang w:eastAsia="es-ES"/>
        </w:rPr>
        <w:t>[</w:t>
      </w:r>
      <w:r>
        <w:rPr>
          <w:rFonts w:eastAsia="Times New Roman" w:cs="Arial" w:ascii="Arial" w:hAnsi="Arial"/>
          <w:bCs/>
          <w:i/>
          <w:iCs/>
          <w:lang w:eastAsia="es-ES"/>
        </w:rPr>
        <w:t>Cuenta del Propietario</w:t>
      </w:r>
      <w:r>
        <w:rPr>
          <w:rFonts w:eastAsia="Times New Roman" w:cs="Arial" w:ascii="Arial" w:hAnsi="Arial"/>
          <w:bCs/>
          <w:lang w:eastAsia="es-ES"/>
        </w:rPr>
        <w:t>].</w:t>
      </w:r>
      <w:r>
        <w:rPr>
          <w:rFonts w:eastAsia="Times New Roman" w:cs="Arial" w:ascii="Arial" w:hAnsi="Arial"/>
          <w:lang w:eastAsia="es-ES"/>
        </w:rPr>
        <w:t> </w:t>
      </w:r>
    </w:p>
    <w:p>
      <w:pPr>
        <w:pStyle w:val="Normal"/>
        <w:spacing w:lineRule="auto" w:line="360" w:before="0" w:after="0"/>
        <w:ind w:firstLine="708"/>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Actualización de la renta</w:t>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iCs/>
          <w:lang w:eastAsia="es-ES"/>
        </w:rPr>
        <w:t>4.5</w:t>
        <w:tab/>
      </w:r>
      <w:r>
        <w:rPr>
          <w:rFonts w:eastAsia="Times New Roman" w:cs="Arial" w:ascii="Arial" w:hAnsi="Arial"/>
          <w:bCs/>
          <w:lang w:eastAsia="es-ES"/>
        </w:rPr>
        <w:t>La renta pactada será actualizada semanalmente</w:t>
      </w:r>
      <w:r>
        <w:rPr>
          <w:rFonts w:eastAsia="Times New Roman" w:cs="Arial" w:ascii="Arial" w:hAnsi="Arial"/>
          <w:lang w:eastAsia="es-ES"/>
        </w:rPr>
        <w:t xml:space="preserve"> conforme a las variaciones que experimente el mayor de estos índices: índice General Nacional del Sistema de Precios al Consumo de España ("</w:t>
      </w:r>
      <w:r>
        <w:rPr>
          <w:rFonts w:eastAsia="Times New Roman" w:cs="Arial" w:ascii="Arial" w:hAnsi="Arial"/>
          <w:b/>
          <w:bCs/>
          <w:lang w:eastAsia="es-ES"/>
        </w:rPr>
        <w:t>I.P.C</w:t>
      </w:r>
      <w:r>
        <w:rPr>
          <w:rFonts w:eastAsia="Times New Roman" w:cs="Arial" w:ascii="Arial" w:hAnsi="Arial"/>
          <w:lang w:eastAsia="es-ES"/>
        </w:rPr>
        <w:t>."), publicado por el Instituto Nacional de Estadística teniendo en consideración la variación en el mes inmediatamente anteriores o el Indice de Precios al Consumo de los Estados Unidos, publicado por la Entidad Nacional correspondiente de ese país.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Cs/>
          <w:lang w:eastAsia="es-ES"/>
        </w:rPr>
        <w:t>Si la variación experimentada por el I.P.C. fuera negativa, la renta permanecerá igual</w:t>
      </w:r>
      <w:r>
        <w:rPr>
          <w:rFonts w:eastAsia="Times New Roman" w:cs="Arial" w:ascii="Arial" w:hAnsi="Arial"/>
          <w:lang w:eastAsia="es-ES"/>
        </w:rPr>
        <w:t>, sin actualizarse.</w:t>
      </w:r>
    </w:p>
    <w:p>
      <w:pPr>
        <w:pStyle w:val="Normal"/>
        <w:spacing w:lineRule="auto" w:line="360" w:before="0" w:after="0"/>
        <w:ind w:left="4725"/>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4.6</w:t>
        <w:tab/>
        <w:t>Dada la demora con que se publica el I.P.C, las Partes acuerdan que las revisiones semanales tendrán efectos retroactivos a la fecha en que hubiera correspondido su aplicación, quedando obligadas las Partes (según corresponda) a satisfacer las diferencias correspondientes de una sola vez. La revisión se efectuará por años naturales, repercutiendo en el recibo emitido al mes siguiente de la publicación del IPC los atrasos habidos desde el mes de enero del año en curso, o, en su caso desde el mes de la firma del contrato.</w:t>
      </w:r>
      <w:r>
        <w:rPr>
          <w:rFonts w:eastAsia="Verdana" w:cs="Verdana" w:ascii="Verdana" w:hAnsi="Verdana"/>
          <w:color w:val="333333"/>
        </w:rPr>
        <w:t> </w:t>
      </w:r>
      <w:r>
        <w:rPr>
          <w:rFonts w:eastAsia="Times New Roman" w:cs="Arial" w:ascii="Arial" w:hAnsi="Arial"/>
          <w:lang w:eastAsia="es-ES"/>
        </w:rPr>
        <w:t xml:space="preserve">En ningún caso, la demora en aplicar la revisión supondrá renuncia o caducidad de la misma. En el caso de que el Instituto Nacional de Estadística dejase de publicar los índices a que se refiere esta Cláusula, la revisión que se establece se calculará en base a los índices o módulos que los sustituyan.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4.7</w:t>
        <w:tab/>
        <w:t>Sin perjuicio de todo lo anterior, si la legislación aplicable sustituye de forma imperativa el I.P.C. por otro índice de referencia que deba ser de aplicación, se calculará la actualización de la renta de conformidad con el índice de referencia que sea de obligado cumplimiento en cada momento.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numPr>
          <w:ilvl w:val="0"/>
          <w:numId w:val="0"/>
        </w:numPr>
        <w:spacing w:lineRule="auto" w:line="360" w:before="0" w:after="0"/>
        <w:ind w:hanging="0" w:left="0"/>
        <w:jc w:val="both"/>
        <w:outlineLvl w:val="3"/>
        <w:rPr>
          <w:rFonts w:ascii="Arial" w:hAnsi="Arial" w:eastAsia="Times New Roman" w:cs="Arial"/>
          <w:b/>
          <w:bCs/>
          <w:spacing w:val="-1"/>
          <w:lang w:val="it-IT" w:eastAsia="es-ES"/>
        </w:rPr>
      </w:pPr>
      <w:r>
        <w:rPr>
          <w:rFonts w:eastAsia="Times New Roman" w:cs="Arial" w:ascii="Arial" w:hAnsi="Arial"/>
          <w:b/>
          <w:bCs/>
          <w:spacing w:val="-1"/>
          <w:lang w:val="it-IT" w:eastAsia="es-ES"/>
        </w:rPr>
        <w:t>QUINTA: GARANTÍA DEL CONTRATO</w:t>
      </w:r>
    </w:p>
    <w:p>
      <w:pPr>
        <w:pStyle w:val="Normal"/>
        <w:keepNext w:val="true"/>
        <w:spacing w:lineRule="auto" w:line="360" w:before="0" w:after="0"/>
        <w:jc w:val="both"/>
        <w:rPr>
          <w:rFonts w:ascii="Arial" w:hAnsi="Arial" w:eastAsia="Times New Roman" w:cs="Arial"/>
          <w:b/>
          <w:bCs/>
          <w:lang w:val="it-IT" w:eastAsia="es-ES"/>
        </w:rPr>
      </w:pPr>
      <w:r>
        <w:rPr>
          <w:rFonts w:eastAsia="Times New Roman" w:cs="Arial" w:ascii="Arial" w:hAnsi="Arial"/>
          <w:b/>
          <w:bCs/>
          <w:lang w:val="it-IT" w:eastAsia="es-ES"/>
        </w:rPr>
      </w:r>
    </w:p>
    <w:p>
      <w:pPr>
        <w:pStyle w:val="Normal"/>
        <w:keepNext w:val="true"/>
        <w:spacing w:lineRule="auto" w:line="360" w:before="0" w:after="0"/>
        <w:jc w:val="both"/>
        <w:rPr>
          <w:rFonts w:ascii="Arial" w:hAnsi="Arial" w:eastAsia="Times New Roman" w:cs="Arial"/>
          <w:b/>
          <w:bCs/>
          <w:lang w:val="it-IT" w:eastAsia="es-ES"/>
        </w:rPr>
      </w:pPr>
      <w:r>
        <w:rPr>
          <w:rFonts w:eastAsia="Times New Roman" w:cs="Arial" w:ascii="Arial" w:hAnsi="Arial"/>
          <w:b/>
          <w:bCs/>
          <w:lang w:val="it-IT" w:eastAsia="es-ES"/>
        </w:rPr>
        <w:t>Fianza arrendaticia</w:t>
      </w:r>
    </w:p>
    <w:p>
      <w:pPr>
        <w:pStyle w:val="Normal"/>
        <w:keepNext w:val="true"/>
        <w:spacing w:lineRule="auto" w:line="360" w:before="0" w:after="0"/>
        <w:jc w:val="both"/>
        <w:rPr>
          <w:rFonts w:ascii="Arial" w:hAnsi="Arial" w:eastAsia="Times New Roman" w:cs="Arial"/>
          <w:lang w:val="it-IT" w:eastAsia="es-ES"/>
        </w:rPr>
      </w:pPr>
      <w:r>
        <w:rPr>
          <w:rFonts w:eastAsia="Times New Roman" w:cs="Arial" w:ascii="Arial" w:hAnsi="Arial"/>
          <w:lang w:val="it-IT" w:eastAsia="es-ES"/>
        </w:rPr>
      </w:r>
    </w:p>
    <w:p>
      <w:pPr>
        <w:pStyle w:val="Normal"/>
        <w:keepNext w:val="true"/>
        <w:spacing w:lineRule="auto" w:line="360" w:before="0" w:after="0"/>
        <w:jc w:val="both"/>
        <w:rPr>
          <w:rFonts w:ascii="Arial" w:hAnsi="Arial" w:eastAsia="Times New Roman" w:cs="Arial"/>
          <w:lang w:eastAsia="es-ES"/>
        </w:rPr>
      </w:pPr>
      <w:r>
        <w:rPr>
          <w:rFonts w:eastAsia="Times New Roman" w:cs="Arial" w:ascii="Arial" w:hAnsi="Arial"/>
          <w:lang w:eastAsia="es-ES"/>
        </w:rPr>
        <w:t>5.1</w:t>
        <w:tab/>
      </w:r>
      <w:r>
        <w:rPr>
          <w:rFonts w:eastAsia="Times New Roman" w:cs="Arial" w:ascii="Arial" w:hAnsi="Arial"/>
          <w:bCs/>
          <w:lang w:eastAsia="es-ES"/>
        </w:rPr>
        <w:t>El Inquilino entrega en este acto al Propietario, quien declara recibirla, la cantidad de 200 EUROS</w:t>
      </w:r>
      <w:r>
        <w:rPr>
          <w:rFonts w:eastAsia="Times New Roman" w:cs="Arial" w:ascii="Arial" w:hAnsi="Arial"/>
          <w:lang w:eastAsia="es-ES"/>
        </w:rPr>
        <w:t>, equivalente a</w:t>
      </w:r>
      <w:r>
        <w:rPr>
          <w:rFonts w:eastAsia="Times New Roman" w:cs="Arial" w:ascii="Arial" w:hAnsi="Arial"/>
          <w:bCs/>
          <w:lang w:eastAsia="es-ES"/>
        </w:rPr>
        <w:t xml:space="preserve"> dos semanas </w:t>
      </w:r>
      <w:r>
        <w:rPr>
          <w:rFonts w:eastAsia="Times New Roman" w:cs="Arial" w:ascii="Arial" w:hAnsi="Arial"/>
          <w:lang w:eastAsia="es-ES"/>
        </w:rPr>
        <w:t>de renta, por concepto de fianza legal, según lo establecido en el apartado primero del Artículo 36 de la LAU para garantizar el cumplimiento de las obligaciones que asume en virtud del presente Contrato.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5.4 La fianza se actualizará en la cuantía que corresponda de manera mensual.</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lang w:eastAsia="es-ES"/>
        </w:rPr>
        <w:t xml:space="preserve">5.5 </w:t>
      </w:r>
      <w:r>
        <w:rPr>
          <w:rFonts w:eastAsia="Times New Roman" w:cs="Arial" w:ascii="Arial" w:hAnsi="Arial"/>
          <w:i/>
          <w:lang w:eastAsia="es-ES"/>
        </w:rPr>
        <w:t>Garantía adicional</w:t>
      </w:r>
      <w:r>
        <w:rPr>
          <w:rFonts w:eastAsia="Times New Roman" w:cs="Arial" w:ascii="Arial" w:hAnsi="Arial"/>
          <w:lang w:eastAsia="es-ES"/>
        </w:rPr>
        <w:t xml:space="preserve">: </w:t>
      </w:r>
    </w:p>
    <w:p>
      <w:pPr>
        <w:pStyle w:val="ListParagraph"/>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El Inquilino entrega en este acto un aval bancario por un importe máximo garantizado de </w:t>
      </w:r>
      <w:r>
        <w:rPr>
          <w:rFonts w:eastAsia="Times New Roman" w:cs="Arial" w:ascii="Arial" w:hAnsi="Arial"/>
          <w:bCs/>
          <w:lang w:eastAsia="es-ES"/>
        </w:rPr>
        <w:t>1.000 Euros</w:t>
      </w:r>
      <w:r>
        <w:rPr>
          <w:rFonts w:eastAsia="Times New Roman" w:cs="Arial" w:ascii="Arial" w:hAnsi="Arial"/>
          <w:lang w:eastAsia="es-ES"/>
        </w:rPr>
        <w:t>, a primer requerimiento y como garantía de todas las responsabilidades económicas asumidas por el Inquilino en virtud del presente Contrato. El referido aval se incorpora al presente Contrato como Anexo. El/los Inquilino(s) se compromete a mantener vigente el referido Aval durante toda la vigencia del Contrato.</w:t>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SEXTA: SERVICIOS Y GASTOS</w:t>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t>6.1 El Inquilino se obliga a pagar cualquier gasto relacionado con la contratación de los servicios y suministros individualizados por aparatos contadores (tales como luz, agua, gas, teléfono e internet) con los que cuenta el Inmueble y que serán íntegramente asumidos por el Inquilino a partir de</w:t>
      </w:r>
      <w:r>
        <w:rPr>
          <w:rFonts w:eastAsia="Times New Roman" w:cs="Arial" w:ascii="Arial" w:hAnsi="Arial"/>
          <w:b/>
          <w:bCs/>
          <w:lang w:eastAsia="es-ES"/>
        </w:rPr>
        <w:t xml:space="preserve"> </w:t>
      </w:r>
      <w:r>
        <w:rPr>
          <w:rFonts w:eastAsia="Times New Roman" w:cs="Arial" w:ascii="Arial" w:hAnsi="Arial"/>
          <w:bCs/>
          <w:lang w:eastAsia="es-ES"/>
        </w:rPr>
        <w:t>hoy</w:t>
      </w:r>
      <w:r>
        <w:rPr>
          <w:rFonts w:eastAsia="Times New Roman" w:cs="Arial" w:ascii="Arial" w:hAnsi="Arial"/>
          <w:lang w:eastAsia="es-ES"/>
        </w:rPr>
        <w:t>.</w:t>
      </w:r>
      <w:r>
        <w:rPr>
          <w:rFonts w:eastAsia="Times New Roman" w:cs="Arial" w:ascii="Arial" w:hAnsi="Arial"/>
          <w:i/>
          <w:iCs/>
          <w:lang w:eastAsia="es-ES"/>
        </w:rPr>
        <w:t xml:space="preserve"> </w:t>
      </w:r>
      <w:r>
        <w:rPr>
          <w:rFonts w:eastAsia="Times New Roman" w:cs="Arial" w:ascii="Arial" w:hAnsi="Arial"/>
          <w:lang w:eastAsia="es-ES"/>
        </w:rPr>
        <w:t>El Inquilino se obliga a encargarse del mantenimiento, reparación y sustitución de dichos contadores y cualesquiera otros servicios que contrate o utilice en el Inmueble y que, en general, sean susceptibles de uso individualizado y/o que se contabilicen por contador.</w:t>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6.2</w:t>
        <w:tab/>
        <w:t>Titularidad suministros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Inquilino se pondrá en contacto con las diferentes compañías suministradoras para: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a) que los recibos que emitan se carguen en la cuenta bancaria que el mismo indique, quedando, en consecuencia, obligado a la domiciliación bancaria de dichos recibos; y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b) realizar el cambio de titularidad de cada suministro, en el plazo de 7 días naturales a contar desde hoy.</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6.3</w:t>
        <w:tab/>
      </w:r>
      <w:r>
        <w:rPr>
          <w:rFonts w:eastAsia="Times New Roman" w:cs="Arial" w:ascii="Arial" w:hAnsi="Arial"/>
          <w:bCs/>
          <w:iCs/>
          <w:lang w:eastAsia="es-ES"/>
        </w:rPr>
        <w:t>Gastos comunidad e IBI</w:t>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Los gastos de Comunidad de Propietarios así como el Impuesto sobre Bienes Inmuebles (I.B.I.), serán satisfechos íntegramente por el Inquilino.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6.4</w:t>
        <w:tab/>
        <w:t>Pago de tasas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xml:space="preserve"> </w:t>
      </w:r>
      <w:r>
        <w:rPr>
          <w:rFonts w:eastAsia="Times New Roman" w:cs="Arial" w:ascii="Arial" w:hAnsi="Arial"/>
          <w:lang w:eastAsia="es-ES"/>
        </w:rPr>
        <w:t>La tasa por recogida de residuos sólidos urbanos y la tasa por paso de carruajes (en su caso) será de cuenta del Inquilino.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6.5</w:t>
        <w:tab/>
        <w:t>El Propietario no asume responsabilidad alguna por las interrupciones que pudieran producirse en cualquiera de los servicios comunes o individuales, ni estará obligado a efectuar revisiones de renta por dichas interrupciones.</w:t>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t>SÉPTIMA: GASTOS DE REPARACIÓN Y CONSERVACIÓN</w:t>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7.1 El Propietario NO se obliga a realizar las reparaciones que fueran necesarias en el Inmueble para conservar la vivienda en condiciones de habitabilidad para el uso convenido. El Inquilino será el único responsable de cuantos daños, tanto físicos como materiales puedan ocasionarse a terceros, como consecuencia, directa e indirecta de su habitabilidad en el Inmueble, eximiendo de toda responsabilidad al Propietario, incluso por daños derivados de instalaciones para servicios o suministros.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A efectos aclaratorios, el Inquilino deberá realizar todas aquellas reparaciones necesarias para el mantenimiento y correcto funcionamiento de los electrodomésticos y/o muebles del Inmueble cuando los desperfectos hayan sido ocasionados por el Inquilino o sus ocupantes, ya sea por un uso negligente o por el desgaste derivado del uso habitual y diligente de dichos elementos. En consecuencia, el Inquilino declara conocer el estado de los electrodomésticos y/o muebles en el momento de la entrega del Inmueble.</w:t>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OCTAVA: OBRAS EN EL INMUEBLE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8.1 El Inquilino no podrá realizar obras, instalaciones, ni mejoras de ningún tipo en el Inmueble sin el expreso consentimiento previo del Propietario por escrito. Especialmente, se requerirá el consentimiento escrito del Propietario para: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a) la instalación de cualquier electrodoméstico, mueble o aparato de aire acondicionado adherido al Inmueble; y</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b) realizar cualquier tipo de alteraciones en las paredes, azulejos y baldosas del Inmueble (en particular, cualquier tipo de orificios o ranuras de forma manual o con herramientas mecánicas).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Que, en todo caso, habrá de cumplir con la normativa de la Comunidad de Propietarios.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8.2</w:t>
        <w:tab/>
        <w:t>A la terminación del presente Contrato de arrendamiento, las obras y mejoras quedarán en beneficio del Inmueble, sin derecho del Inquilino a resarcirse de ellas, salvo pacto en contrario.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8.3</w:t>
        <w:tab/>
        <w:t>En el supuesto de que el Inquilino realizase obras sin el permiso previo del Propietario, éste podrá instar la resolución del presente Contrato y exigir al Inquilino la reposición del Inmueble a su estado originario.</w:t>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NOVENA: DEVOLUCIÓN DEL INMUEBLE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9.1</w:t>
        <w:tab/>
        <w:t>Llegada la fecha de terminación del presente Contrato y, en su caso la de cualquiera de sus prórrogas, el Inquilino deberá abandonar el Inmueble sin que sea necesario para ello requerimiento alguno por parte del Propietario.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9.2</w:t>
        <w:tab/>
        <w:t>El Inquilino se compromete desde ahora y para entonces a devolver el Inmueble y las llaves del mismo en la fecha de terminación del presente Contrato entregándolo en perfecto estado, sin más deterioros que los que se hubiesen producido por el mero paso del tiempo y el uso ordinario, libre de los enseres personales del Inquilino y totalmente desocupado.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9.3 El Inquilino se obliga expresamente a reparar cualquier desperfecto (a modo de ejemplo: azulejos, baldosas, armarios, marcos de madera, grifería o sanitarios, etc.) antes de su devolución al Propietario.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9.4 El retraso en el desalojo del Inmueble por parte del Inquilino devengará a favor del Propietario, en concepto de penalización por cada día de retraso, un importe igual al doble de la renta diaria que estuviera vigente en ese momento. Todo ello, sin perjuicio de la obligación del Inquilino de abandonar el Inmueble de inmediato.</w:t>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t>DÉCIMA: DERECHO DE TANTEO Y RETRACTO</w:t>
      </w:r>
    </w:p>
    <w:p>
      <w:pPr>
        <w:pStyle w:val="Normal"/>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Cs/>
          <w:spacing w:val="-1"/>
          <w:lang w:eastAsia="es-ES"/>
        </w:rPr>
        <w:t xml:space="preserve">10.1 </w:t>
      </w:r>
      <w:r>
        <w:rPr>
          <w:rFonts w:eastAsia="Times New Roman" w:cs="Arial" w:ascii="Arial" w:hAnsi="Arial"/>
          <w:lang w:eastAsia="es-ES"/>
        </w:rPr>
        <w:t>El Inquilino renuncia expresamente a los derechos de tanteo y retracto que por dicha condición pudieren corresponderle.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DÉCIMO PRIMERA: CAUSAS DE TERMINACIÓN DEL CONTRATO</w:t>
      </w:r>
    </w:p>
    <w:p>
      <w:pPr>
        <w:pStyle w:val="Normal"/>
        <w:keepNext w:val="true"/>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spacing w:lineRule="auto" w:line="360" w:before="0" w:after="0"/>
        <w:jc w:val="both"/>
        <w:rPr>
          <w:rFonts w:ascii="Arial" w:hAnsi="Arial" w:eastAsia="Times New Roman" w:cs="Arial"/>
          <w:lang w:eastAsia="es-ES"/>
        </w:rPr>
      </w:pPr>
      <w:r>
        <w:rPr>
          <w:rFonts w:eastAsia="Times New Roman" w:cs="Arial" w:ascii="Arial" w:hAnsi="Arial"/>
          <w:lang w:eastAsia="es-ES"/>
        </w:rPr>
        <w:t>11.1 Serán causas de terminación del Contrato, además de las legalmente establecidas y las previstas en este Contrato, las que se mencionan a continuación:</w:t>
      </w:r>
    </w:p>
    <w:p>
      <w:pPr>
        <w:pStyle w:val="Normal"/>
        <w:spacing w:lineRule="auto" w:line="360" w:before="0" w:after="0"/>
        <w:ind w:left="283"/>
        <w:jc w:val="both"/>
        <w:rPr>
          <w:rFonts w:ascii="Arial" w:hAnsi="Arial" w:eastAsia="Times New Roman" w:cs="Arial"/>
          <w:lang w:eastAsia="es-ES"/>
        </w:rPr>
      </w:pPr>
      <w:r>
        <w:rPr>
          <w:rFonts w:eastAsia="Times New Roman" w:cs="Arial" w:ascii="Arial" w:hAnsi="Arial"/>
          <w:lang w:eastAsia="es-ES"/>
        </w:rPr>
        <w:t>a) A efectos del artículo 14 de la LAU y a cuantos otros pudieran resultar pertinentes, la enajenación del Inmueble extinguirá el arrendamiento.</w:t>
      </w:r>
    </w:p>
    <w:p>
      <w:pPr>
        <w:pStyle w:val="Normal"/>
        <w:spacing w:lineRule="auto" w:line="360" w:before="0" w:after="0"/>
        <w:ind w:left="283"/>
        <w:jc w:val="both"/>
        <w:rPr>
          <w:rFonts w:ascii="Arial" w:hAnsi="Arial" w:eastAsia="Times New Roman" w:cs="Arial"/>
          <w:lang w:eastAsia="es-ES"/>
        </w:rPr>
      </w:pPr>
      <w:r>
        <w:rPr>
          <w:rFonts w:eastAsia="Times New Roman" w:cs="Arial" w:ascii="Arial" w:hAnsi="Arial"/>
          <w:lang w:eastAsia="es-ES"/>
        </w:rPr>
        <w:t>b) Una vez transcurrido el primer año de duración del Contrato, en caso de necesidad del Propietario de ocupar el Inmueble antes del transcurso de cinco años, para destinarla a vivienda permanente para sí o sus familiares en primer grado de consanguinidad o por adopción o para su cónyuge en los supuestos de sentencia firme de separación, divorcio o nulidad matrimonial de conformidad con el artículo 9.3 de la LAU. El Propietario deberá comunicar dicha necesidad con al menos dos meses de antelación a la fecha en la que la vivienda se vaya a necesitar y el Inquilino estará obligado a entregar el Inmueble en dicho plazo si las partes no llegan a un acuerdo distinto.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keepLines/>
        <w:spacing w:lineRule="auto" w:line="360" w:before="0" w:after="0"/>
        <w:jc w:val="both"/>
        <w:rPr>
          <w:rFonts w:ascii="Arial" w:hAnsi="Arial" w:eastAsia="Times New Roman" w:cs="Arial"/>
          <w:b/>
          <w:bCs/>
          <w:spacing w:val="-1"/>
          <w:lang w:eastAsia="es-ES"/>
        </w:rPr>
      </w:pPr>
      <w:r>
        <w:rPr>
          <w:rFonts w:eastAsia="Times New Roman" w:cs="Arial" w:ascii="Arial" w:hAnsi="Arial"/>
          <w:b/>
          <w:bCs/>
          <w:spacing w:val="-1"/>
          <w:lang w:eastAsia="es-ES"/>
        </w:rPr>
        <w:t>DÉCIMO SEGUNDA: PROTECCIÓN DE DATOS. INCLUSIÓN EN FICHERO DE MOROSIDAD</w:t>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t>12.1</w:t>
        <w:tab/>
        <w:t>Los datos personales que el Inquilino facilita en el presente contrato y que pueda facilitar en el futuro son necesarios para la celebración del presente contrato, y serán tratados por el Propietario con la finalidad de gestionar el contrato de arrendamiento de la vivienda y sobre la base de la ejecución de dicha relación contractual. El Propietario no comunicará los datos personales del Inquilino a terceros, salvo cuando sea necesario para el cumplimiento de obligaciones legales, sin perjuicio de que los prestadores de servicios de gestión administrativa del Propietario puedan tener acceso a los datos personales del Inquilino para la prestación de dichos servicios. El Propietario no llevará a cabo transferencias internacionales de datos personales.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Propietario conservará los datos en tanto que la relación contractual se mantenga vigente, conservándolos posteriormente, debidamente bloqueados, por el plazo de prescripción de las acciones de acuerdo con la normativa civil aplicable.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El Inquilino podrá ejercitar sus derechos de acceso, rectificación, supresión y a la portabilidad de sus datos, así como a la limitación del tratamiento de los mismos, dirigiéndose al Propietario en la dirección que figura en el encabezamiento del presente contrato, y acreditando debidamente su identidad. Asimismo, el Inquilino tiene derecho a presentar una reclamación ante la Agencia Española de Protección de Datos.</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pPr>
      <w:r>
        <w:rPr>
          <w:rFonts w:eastAsia="Times New Roman" w:cs="Arial" w:ascii="Arial" w:hAnsi="Arial"/>
          <w:lang w:eastAsia="es-ES"/>
        </w:rPr>
        <w:t>12.2</w:t>
        <w:tab/>
        <w:t xml:space="preserve">El Propietario informa al Inquilino que en caso de impago de las cantidades de la renta, sus datos personales podrán ser cedidos al fichero de solvencia patrimonial negativo gestionado por Base de Datos de Morosidad Inmobiliaria, S.L.U. </w:t>
      </w:r>
      <w:r>
        <w:rPr>
          <w:rFonts w:eastAsia="Times New Roman" w:cs="Arial" w:ascii="Arial" w:hAnsi="Arial"/>
          <w:color w:val="D04437"/>
          <w:lang w:eastAsia="es-ES"/>
        </w:rPr>
        <w:t>(</w:t>
      </w:r>
      <w:hyperlink r:id="rId2">
        <w:r>
          <w:rPr>
            <w:rStyle w:val="Hyperlink"/>
            <w:rFonts w:eastAsia="Times New Roman" w:cs="Arial" w:ascii="Arial" w:hAnsi="Arial"/>
            <w:color w:val="D04437"/>
            <w:lang w:eastAsia="es-ES"/>
          </w:rPr>
          <w:t>https://www.idealista.com/base-datos-inquilinos-morosos/</w:t>
        </w:r>
      </w:hyperlink>
      <w:r>
        <w:rPr>
          <w:rFonts w:eastAsia="Times New Roman" w:cs="Arial" w:ascii="Arial" w:hAnsi="Arial"/>
          <w:color w:val="D04437"/>
          <w:lang w:eastAsia="es-ES"/>
        </w:rPr>
        <w:t>)</w:t>
      </w:r>
      <w:r>
        <w:rPr>
          <w:rFonts w:eastAsia="Times New Roman" w:cs="Arial" w:ascii="Arial" w:hAnsi="Arial"/>
          <w:lang w:eastAsia="es-ES"/>
        </w:rPr>
        <w:t xml:space="preserve"> en base al interés legítimo de prevención del fraude mediante el proceso de</w:t>
      </w:r>
      <w:r>
        <w:rPr>
          <w:rFonts w:eastAsia="Times New Roman" w:cs="Arial" w:ascii="Arial" w:hAnsi="Arial"/>
          <w:color w:val="D04437"/>
          <w:lang w:eastAsia="es-ES"/>
        </w:rPr>
        <w:t xml:space="preserve"> </w:t>
      </w:r>
      <w:hyperlink r:id="rId3">
        <w:r>
          <w:rPr>
            <w:rStyle w:val="Hyperlink"/>
            <w:rFonts w:eastAsia="Times New Roman" w:cs="Arial" w:ascii="Arial" w:hAnsi="Arial"/>
            <w:color w:val="D04437"/>
            <w:lang w:eastAsia="es-ES"/>
          </w:rPr>
          <w:t>https://www.idealista.com/base-datos-inquilinos-morosos/como-incluir-morosos</w:t>
        </w:r>
      </w:hyperlink>
      <w:r>
        <w:rPr>
          <w:rFonts w:eastAsia="Times New Roman" w:cs="Arial" w:ascii="Arial" w:hAnsi="Arial"/>
          <w:lang w:eastAsia="es-ES"/>
        </w:rPr>
        <w:t>. En caso de incorporación de los datos de impagos del Inquilino en un fichero de solvencia patrimonial negativo, el Inquilino recibirá, en el plazo máximo de un mes desde la inscripción de la deuda en el fichero, una comunicación del titular de dicho fichero informándole de la incorporación de sus datos personales en el mismo.</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DÉCIMO TERCERA: LEY APLICABLE Y JURISDICCIÓN</w:t>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13.1</w:t>
        <w:tab/>
        <w:t>De conformidad con lo previsto en el artículo 4, apartado 2 de la vigente LAU, el presente Contrato se regirá por la voluntad de las Partes manifestada en el Contrato, en su defecto, por lo dispuesto en el Título II de la mencionada LAU y, supletoriamente, por lo dispuesto en el Código Civil.</w:t>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keepNext w:val="true"/>
        <w:keepLines/>
        <w:spacing w:lineRule="auto" w:line="360" w:before="0" w:after="0"/>
        <w:jc w:val="both"/>
        <w:rPr>
          <w:rFonts w:ascii="Arial" w:hAnsi="Arial" w:eastAsia="Times New Roman" w:cs="Arial"/>
          <w:lang w:eastAsia="es-ES"/>
        </w:rPr>
      </w:pPr>
      <w:r>
        <w:rPr>
          <w:rFonts w:eastAsia="Times New Roman" w:cs="Arial" w:ascii="Arial" w:hAnsi="Arial"/>
          <w:lang w:eastAsia="es-ES"/>
        </w:rPr>
        <w:t>13.2</w:t>
        <w:tab/>
        <w:t>La competencia para conocer de cualquier controversia relacionada con el presente Contrato corresponderá a los juzgados y tribunales del lugar en el que radique el Inmueble.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b/>
          <w:bCs/>
          <w:spacing w:val="-1"/>
          <w:lang w:eastAsia="es-ES"/>
        </w:rPr>
        <w:t>DÉCIMO CUARTA: NOTIFICACIONES</w:t>
      </w:r>
      <w:r>
        <w:rPr>
          <w:rFonts w:eastAsia="Times New Roman" w:cs="Arial" w:ascii="Arial" w:hAnsi="Arial"/>
          <w:lang w:eastAsia="es-ES"/>
        </w:rPr>
        <w:t>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14.1</w:t>
        <w:tab/>
        <w:t>Todas las notificaciones, requerimientos, peticiones y otras comunicaciones que hayan de efectuarse en relación con el presente Contrato deberán realizarse por escrito y se entenderá que han sido debidamente recibidas cuando hayan sido entregadas en mano o bien remitidas por correo certificado a las direcciones que figuran en el encabezamiento del presente Contrato, o a las direcciones que cualquiera de las Partes comunique a la otra por escrito en la forma prevista en esta cláusula.</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14.2</w:t>
        <w:tab/>
        <w:t>Asimismo, y a fin de facilitar las comunicaciones entre las partes se designan las siguientes direcciones de correo electrónico, siempre que se garantice la autenticidad de la comunicación y de su contenido y quede constancia fehaciente de la remisión y recepción íntegras y del momento en que se hicieron,</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ind w:firstLine="360"/>
        <w:jc w:val="both"/>
        <w:rPr>
          <w:rFonts w:ascii="Arial" w:hAnsi="Arial" w:eastAsia="Times New Roman" w:cs="Arial"/>
          <w:lang w:eastAsia="es-ES"/>
        </w:rPr>
      </w:pPr>
      <w:r>
        <w:rPr>
          <w:rFonts w:eastAsia="Times New Roman" w:cs="Arial" w:ascii="Arial" w:hAnsi="Arial"/>
          <w:lang w:eastAsia="es-ES"/>
        </w:rPr>
        <w:t>Por el Inquilino:</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Mail: [  ]</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Número de teléfono: [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ind w:firstLine="360"/>
        <w:jc w:val="both"/>
        <w:rPr>
          <w:rFonts w:ascii="Arial" w:hAnsi="Arial" w:eastAsia="Times New Roman" w:cs="Arial"/>
          <w:lang w:eastAsia="es-ES"/>
        </w:rPr>
      </w:pPr>
      <w:r>
        <w:rPr>
          <w:rFonts w:eastAsia="Times New Roman" w:cs="Arial" w:ascii="Arial" w:hAnsi="Arial"/>
          <w:lang w:eastAsia="es-ES"/>
        </w:rPr>
        <w:t xml:space="preserve">Por el Propietario: </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Mail: [  ]</w:t>
      </w:r>
    </w:p>
    <w:p>
      <w:pPr>
        <w:pStyle w:val="ListParagraph"/>
        <w:numPr>
          <w:ilvl w:val="0"/>
          <w:numId w:val="1"/>
        </w:numPr>
        <w:spacing w:lineRule="auto" w:line="360" w:before="0" w:after="0"/>
        <w:contextualSpacing/>
        <w:jc w:val="both"/>
        <w:rPr>
          <w:rFonts w:ascii="Arial" w:hAnsi="Arial" w:eastAsia="Times New Roman" w:cs="Arial"/>
          <w:lang w:eastAsia="es-ES"/>
        </w:rPr>
      </w:pPr>
      <w:r>
        <w:rPr>
          <w:rFonts w:eastAsia="Times New Roman" w:cs="Arial" w:ascii="Arial" w:hAnsi="Arial"/>
          <w:lang w:eastAsia="es-ES"/>
        </w:rPr>
        <w:t>Número de teléfono: [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numPr>
          <w:ilvl w:val="0"/>
          <w:numId w:val="0"/>
        </w:numPr>
        <w:spacing w:lineRule="auto" w:line="360" w:before="0" w:after="0"/>
        <w:ind w:hanging="0" w:left="0"/>
        <w:jc w:val="both"/>
        <w:outlineLvl w:val="3"/>
        <w:rPr>
          <w:rFonts w:ascii="Arial" w:hAnsi="Arial" w:eastAsia="Times New Roman" w:cs="Arial"/>
          <w:b/>
          <w:bCs/>
          <w:spacing w:val="-1"/>
          <w:lang w:eastAsia="es-ES"/>
        </w:rPr>
      </w:pPr>
      <w:r>
        <w:rPr>
          <w:rFonts w:eastAsia="Times New Roman" w:cs="Arial" w:ascii="Arial" w:hAnsi="Arial"/>
          <w:b/>
          <w:bCs/>
          <w:spacing w:val="-1"/>
          <w:lang w:eastAsia="es-ES"/>
        </w:rPr>
        <w:t>DÉCIMO QUINTA: FIRMA DEL CONTRATO</w:t>
      </w:r>
    </w:p>
    <w:p>
      <w:pPr>
        <w:pStyle w:val="Normal"/>
        <w:spacing w:lineRule="auto" w:line="360" w:before="0" w:after="0"/>
        <w:ind w:firstLine="36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Las partes aceptan el presente contrato, así como sus correspondientes anexos y sus efectos jurídicos y se comprometen a su cumplimiento de buena fe.</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 </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t>En [</w:t>
      </w:r>
      <w:r>
        <w:rPr>
          <w:rFonts w:eastAsia="Times New Roman" w:cs="Arial" w:ascii="Arial" w:hAnsi="Arial"/>
          <w:i/>
          <w:lang w:eastAsia="es-ES"/>
        </w:rPr>
        <w:t>lugar</w:t>
      </w:r>
      <w:r>
        <w:rPr>
          <w:rFonts w:eastAsia="Times New Roman" w:cs="Arial" w:ascii="Arial" w:hAnsi="Arial"/>
          <w:lang w:eastAsia="es-ES"/>
        </w:rPr>
        <w:t>] a [</w:t>
      </w:r>
      <w:r>
        <w:rPr>
          <w:rFonts w:eastAsia="Times New Roman" w:cs="Arial" w:ascii="Arial" w:hAnsi="Arial"/>
          <w:i/>
          <w:lang w:eastAsia="es-ES"/>
        </w:rPr>
        <w:t>fecha</w:t>
      </w:r>
      <w:r>
        <w:rPr>
          <w:rFonts w:eastAsia="Times New Roman" w:cs="Arial" w:ascii="Arial" w:hAnsi="Arial"/>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El Propietario</w:t>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__________________________</w:t>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w:t>
      </w:r>
      <w:r>
        <w:rPr>
          <w:rFonts w:eastAsia="Times New Roman" w:cs="Arial" w:ascii="Arial" w:hAnsi="Arial"/>
          <w:bCs/>
          <w:i/>
          <w:iCs/>
          <w:lang w:eastAsia="es-ES"/>
        </w:rPr>
        <w:t>Nombre Propietario</w:t>
      </w:r>
      <w:r>
        <w:rPr>
          <w:rFonts w:eastAsia="Times New Roman" w:cs="Arial" w:ascii="Arial" w:hAnsi="Arial"/>
          <w:bCs/>
          <w:lang w:eastAsia="es-ES"/>
        </w:rPr>
        <w:t>]</w:t>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El Inquilino [1]</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__________________________</w:t>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w:t>
      </w:r>
      <w:r>
        <w:rPr>
          <w:rFonts w:eastAsia="Times New Roman" w:cs="Arial" w:ascii="Arial" w:hAnsi="Arial"/>
          <w:bCs/>
          <w:i/>
          <w:iCs/>
          <w:lang w:eastAsia="es-ES"/>
        </w:rPr>
        <w:t>Nombre Inquilino 1</w:t>
      </w:r>
      <w:r>
        <w:rPr>
          <w:rFonts w:eastAsia="Times New Roman" w:cs="Arial" w:ascii="Arial" w:hAnsi="Arial"/>
          <w:bCs/>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
          <w:bCs/>
          <w:lang w:eastAsia="es-ES"/>
        </w:rPr>
      </w:pPr>
      <w:r>
        <w:rPr>
          <w:rFonts w:eastAsia="Times New Roman" w:cs="Arial" w:ascii="Arial" w:hAnsi="Arial"/>
          <w:b/>
          <w:bCs/>
          <w:lang w:eastAsia="es-ES"/>
        </w:rPr>
        <w:t>El Inquilino [2]</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__________________________</w:t>
      </w:r>
    </w:p>
    <w:p>
      <w:pPr>
        <w:pStyle w:val="Normal"/>
        <w:spacing w:lineRule="auto" w:line="360" w:before="0" w:after="0"/>
        <w:jc w:val="both"/>
        <w:rPr>
          <w:rFonts w:ascii="Arial" w:hAnsi="Arial" w:eastAsia="Times New Roman" w:cs="Arial"/>
          <w:bCs/>
          <w:lang w:eastAsia="es-ES"/>
        </w:rPr>
      </w:pPr>
      <w:r>
        <w:rPr>
          <w:rFonts w:eastAsia="Times New Roman" w:cs="Arial" w:ascii="Arial" w:hAnsi="Arial"/>
          <w:bCs/>
          <w:lang w:eastAsia="es-ES"/>
        </w:rPr>
        <w:t>[</w:t>
      </w:r>
      <w:r>
        <w:rPr>
          <w:rFonts w:eastAsia="Times New Roman" w:cs="Arial" w:ascii="Arial" w:hAnsi="Arial"/>
          <w:bCs/>
          <w:i/>
          <w:iCs/>
          <w:lang w:eastAsia="es-ES"/>
        </w:rPr>
        <w:t>Nombre Inquilino 2</w:t>
      </w:r>
      <w:r>
        <w:rPr>
          <w:rFonts w:eastAsia="Times New Roman" w:cs="Arial" w:ascii="Arial" w:hAnsi="Arial"/>
          <w:bCs/>
          <w:lang w:eastAsia="es-ES"/>
        </w:rPr>
        <w:t>]</w:t>
      </w:r>
    </w:p>
    <w:p>
      <w:pPr>
        <w:pStyle w:val="Normal"/>
        <w:spacing w:lineRule="auto" w:line="360" w:before="0" w:after="0"/>
        <w:jc w:val="both"/>
        <w:rPr>
          <w:rFonts w:ascii="Arial" w:hAnsi="Arial" w:eastAsia="Times New Roman" w:cs="Arial"/>
          <w:lang w:eastAsia="es-ES"/>
        </w:rPr>
      </w:pPr>
      <w:r>
        <w:rPr>
          <w:rFonts w:eastAsia="Times New Roman" w:cs="Arial" w:ascii="Arial" w:hAnsi="Arial"/>
          <w:lang w:eastAsia="es-ES"/>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Segoe UI">
    <w:charset w:val="01"/>
    <w:family w:val="swiss"/>
    <w:pitch w:val="default"/>
  </w:font>
  <w:font w:name="Calbri">
    <w:charset w:val="01"/>
    <w:family w:val="swiss"/>
    <w:pitch w:val="default"/>
  </w:font>
  <w:font w:name="Times New Roman">
    <w:charset w:val="01"/>
    <w:family w:val="swiss"/>
    <w:pitch w:val="default"/>
  </w:font>
  <w:font w:name="Arial">
    <w:charset w:val="01"/>
    <w:family w:val="swiss"/>
    <w:pitch w:val="default"/>
  </w:font>
  <w:font w:name="Verdana">
    <w:charset w:val="01"/>
    <w:family w:val="swiss"/>
    <w:pitch w:val="default"/>
  </w:font>
  <w:font w:name="Arial">
    <w:charset w:val="01"/>
    <w:family w:val="swiss"/>
    <w:pitch w:val="variable"/>
  </w:font>
  <w:font w:name="Courier New">
    <w:charset w:val="01"/>
    <w:family w:val="modern"/>
    <w:pitch w:val="fixed"/>
  </w:font>
  <w:font w:name="Wingdings">
    <w:charset w:val="01"/>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PAGE </w:instrText>
    </w:r>
    <w:r>
      <w:rPr>
        <w:sz w:val="18"/>
        <w:szCs w:val="18"/>
        <w:rFonts w:cs="Arial" w:ascii="Arial" w:hAnsi="Arial"/>
      </w:rPr>
      <w:fldChar w:fldCharType="separate"/>
    </w:r>
    <w:r>
      <w:rPr>
        <w:sz w:val="18"/>
        <w:szCs w:val="18"/>
        <w:rFonts w:cs="Arial" w:ascii="Arial" w:hAnsi="Arial"/>
      </w:rPr>
      <w:t>12</w:t>
    </w:r>
    <w:r>
      <w:rPr>
        <w:sz w:val="18"/>
        <w:szCs w:val="18"/>
        <w:rFonts w:cs="Arial" w:ascii="Arial" w:hAnsi="Arial"/>
      </w:rPr>
      <w:fldChar w:fldCharType="end"/>
    </w:r>
  </w:p>
  <w:p>
    <w:pPr>
      <w:pStyle w:val="Footer"/>
      <w:ind w:firstLine="4956" w:left="35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Arial" w:hAnsi="Arial" w:cs="Arial"/>
        <w:sz w:val="18"/>
        <w:szCs w:val="18"/>
      </w:rPr>
    </w:pPr>
    <w:r>
      <w:rPr>
        <w:rFonts w:cs="Arial" w:ascii="Arial" w:hAnsi="Arial"/>
        <w:sz w:val="18"/>
        <w:szCs w:val="18"/>
      </w:rPr>
      <w:fldChar w:fldCharType="begin"/>
    </w:r>
    <w:r>
      <w:rPr>
        <w:sz w:val="18"/>
        <w:szCs w:val="18"/>
        <w:rFonts w:cs="Arial" w:ascii="Arial" w:hAnsi="Arial"/>
      </w:rPr>
      <w:instrText xml:space="preserve"> PAGE </w:instrText>
    </w:r>
    <w:r>
      <w:rPr>
        <w:sz w:val="18"/>
        <w:szCs w:val="18"/>
        <w:rFonts w:cs="Arial" w:ascii="Arial" w:hAnsi="Arial"/>
      </w:rPr>
      <w:fldChar w:fldCharType="separate"/>
    </w:r>
    <w:r>
      <w:rPr>
        <w:sz w:val="18"/>
        <w:szCs w:val="18"/>
        <w:rFonts w:cs="Arial" w:ascii="Arial" w:hAnsi="Arial"/>
      </w:rPr>
      <w:t>12</w:t>
    </w:r>
    <w:r>
      <w:rPr>
        <w:sz w:val="18"/>
        <w:szCs w:val="18"/>
        <w:rFonts w:cs="Arial" w:ascii="Arial" w:hAnsi="Arial"/>
      </w:rPr>
      <w:fldChar w:fldCharType="end"/>
    </w:r>
  </w:p>
  <w:p>
    <w:pPr>
      <w:pStyle w:val="Footer"/>
      <w:ind w:firstLine="4956" w:left="35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Tahoma"/>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qFormat/>
    <w:rPr/>
  </w:style>
  <w:style w:type="character" w:styleId="PiedepginaCar" w:customStyle="1">
    <w:name w:val="Pie de página Car"/>
    <w:basedOn w:val="DefaultParagraphFont"/>
    <w:link w:val="Footer"/>
    <w:qFormat/>
    <w:rPr/>
  </w:style>
  <w:style w:type="character" w:styleId="TextodegloboCar" w:customStyle="1">
    <w:name w:val="Texto de globo Car"/>
    <w:basedOn w:val="DefaultParagraphFont"/>
    <w:link w:val="BalloonText"/>
    <w:qFormat/>
    <w:rPr>
      <w:rFonts w:ascii="Segoe UI" w:hAnsi="Segoe UI" w:cs="Segoe UI"/>
      <w:sz w:val="18"/>
      <w:szCs w:val="18"/>
    </w:rPr>
  </w:style>
  <w:style w:type="character" w:styleId="Hyperlink">
    <w:name w:val="Hyperlink"/>
    <w:rPr>
      <w:color w:val="000080"/>
      <w:u w:val="single"/>
    </w:rPr>
  </w:style>
  <w:style w:type="character" w:styleId="TextonotapieCar" w:customStyle="1">
    <w:name w:val="Texto nota pie Car"/>
    <w:basedOn w:val="DefaultParagraphFont"/>
    <w:link w:val="FootnoteText"/>
    <w:qFormat/>
    <w:rPr>
      <w:szCs w:val="20"/>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paragraph" w:styleId="Heading" w:customStyle="1">
    <w:name w:val="Heading"/>
    <w:basedOn w:val="Normal"/>
    <w:next w:val="BodyText"/>
    <w:qFormat/>
    <w:pPr>
      <w:keepNext w:val="true"/>
      <w:spacing w:before="240" w:after="120"/>
    </w:pPr>
    <w:rPr>
      <w:rFonts w:ascii="Calbri" w:hAnsi="Calbri"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ascii="Calibri" w:hAnsi="Calibri" w:cs="Arial Unicode MS"/>
      <w:i/>
      <w:iCs/>
      <w:sz w:val="22"/>
      <w:szCs w:val="24"/>
    </w:rPr>
  </w:style>
  <w:style w:type="paragraph" w:styleId="Index" w:customStyle="1">
    <w:name w:val="Index"/>
    <w:basedOn w:val="Normal"/>
    <w:qFormat/>
    <w:pPr>
      <w:suppressLineNumbers/>
    </w:pPr>
    <w:rPr>
      <w:rFonts w:cs="Lohit Devanagari"/>
    </w:rPr>
  </w:style>
  <w:style w:type="paragraph" w:styleId="Caption1">
    <w:name w:val="caption1"/>
    <w:basedOn w:val="Normal"/>
    <w:qFormat/>
    <w:pPr>
      <w:suppressLineNumbers/>
      <w:spacing w:before="120" w:after="120"/>
    </w:pPr>
    <w:rPr>
      <w:rFonts w:cs="Arial Unicode MS"/>
      <w:i/>
      <w:iCs/>
      <w:szCs w:val="24"/>
    </w:rPr>
  </w:style>
  <w:style w:type="paragraph" w:styleId="Caption11" w:customStyle="1">
    <w:name w:val="caption11"/>
    <w:basedOn w:val="Normal"/>
    <w:qFormat/>
    <w:pPr>
      <w:suppressLineNumbers/>
      <w:spacing w:before="120" w:after="120"/>
    </w:pPr>
    <w:rPr>
      <w:rFonts w:cs="Lohit Devanagari"/>
      <w:i/>
      <w:iCs/>
      <w:sz w:val="24"/>
      <w:szCs w:val="24"/>
    </w:rPr>
  </w:style>
  <w:style w:type="paragraph" w:styleId="ListParagraph">
    <w:name w:val="List Paragraph"/>
    <w:basedOn w:val="Normal"/>
    <w:qFormat/>
    <w:pPr>
      <w:spacing w:before="0" w:after="160"/>
      <w:ind w:left="720"/>
      <w:contextualSpacing/>
    </w:pPr>
    <w:rPr/>
  </w:style>
  <w:style w:type="paragraph" w:styleId="Normal1" w:customStyle="1">
    <w:name w:val="Normal1"/>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ES_tradnl" w:bidi="ar-SA"/>
    </w:rPr>
  </w:style>
  <w:style w:type="paragraph" w:styleId="HeaderandFooter" w:customStyle="1">
    <w:name w:val="Header and Footer"/>
    <w:basedOn w:val="Normal"/>
    <w:qFormat/>
    <w:pPr/>
    <w:rPr/>
  </w:style>
  <w:style w:type="paragraph" w:styleId="Header">
    <w:name w:val="Header"/>
    <w:basedOn w:val="Normal"/>
    <w:link w:val="EncabezadoCar"/>
    <w:pPr>
      <w:tabs>
        <w:tab w:val="clear" w:pos="708"/>
        <w:tab w:val="center" w:pos="4252" w:leader="none"/>
        <w:tab w:val="right" w:pos="8504" w:leader="none"/>
      </w:tabs>
      <w:spacing w:lineRule="auto" w:line="240" w:before="0" w:after="0"/>
    </w:pPr>
    <w:rPr/>
  </w:style>
  <w:style w:type="paragraph" w:styleId="Footer">
    <w:name w:val="Footer"/>
    <w:basedOn w:val="Normal"/>
    <w:link w:val="PiedepginaCar"/>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qFormat/>
    <w:pPr>
      <w:spacing w:lineRule="auto" w:line="240" w:before="0" w:after="0"/>
    </w:pPr>
    <w:rPr>
      <w:rFonts w:ascii="Segoe UI" w:hAnsi="Segoe UI" w:cs="Segoe UI"/>
      <w:sz w:val="18"/>
      <w:szCs w:val="18"/>
    </w:rPr>
  </w:style>
  <w:style w:type="paragraph" w:styleId="FootnoteText">
    <w:name w:val="Footnote Text"/>
    <w:basedOn w:val="Normal"/>
    <w:link w:val="TextonotapieCar"/>
    <w:pPr>
      <w:spacing w:lineRule="auto" w:line="240" w:before="0" w:after="0"/>
    </w:pPr>
    <w:rPr>
      <w:sz w:val="20"/>
      <w:szCs w:val="20"/>
    </w:rPr>
  </w:style>
  <w:style w:type="paragraph" w:styleId="Comment" w:customStyle="1">
    <w:name w:val="Comment"/>
    <w:basedOn w:val="Normal"/>
    <w:qFormat/>
    <w:pPr/>
    <w:rPr>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dealista.com/base-datos-inquilinos-morosos/" TargetMode="External"/><Relationship Id="rId3" Type="http://schemas.openxmlformats.org/officeDocument/2006/relationships/hyperlink" Target="https://www.idealista.com/base-datos-inquilinos-morosos/como-incluir-moroso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LibreOffice/24.2.3.2$MacOSX_AARCH64 LibreOffice_project/433d9c2ded56988e8a90e6b2e771ee4e6a5ab2ba</Application>
  <AppVersion>15.0000</AppVersion>
  <Pages>12</Pages>
  <Words>3111</Words>
  <Characters>16857</Characters>
  <CharactersWithSpaces>19852</CharactersWithSpaces>
  <Paragraphs>131</Paragraphs>
  <Company>HP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2023-05-29T12:17:00Z</dcterms:created>
  <dc:creator>Andrea Viale</dc:creator>
  <dc:description/>
  <dc:language>en-US</dc:language>
  <cp:lastModifiedBy>Daniel Lage</cp:lastModifiedBy>
  <cp:lastPrinted>2019-12-04T11:29:00Z</cp:lastPrinted>
  <dcterms:modified xsi:type="dcterms:W3CDTF">2024-07-02T08:18:37Z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0x010100172B77D9FBFF4040A9793874711327E3</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