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FC3B14" w14:textId="6948FEEB" w:rsidR="00DD2994" w:rsidRPr="00C84205" w:rsidRDefault="005B7EDC" w:rsidP="00DD2994">
      <w:pPr>
        <w:jc w:val="center"/>
        <w:rPr>
          <w:rFonts w:ascii="Linux Biolinum" w:hAnsi="Linux Biolinum" w:cs="Linux Biolinum"/>
          <w:b/>
          <w:sz w:val="35"/>
          <w:szCs w:val="35"/>
        </w:rPr>
      </w:pPr>
      <w:r w:rsidRPr="00C84205">
        <w:rPr>
          <w:rFonts w:ascii="Linux Biolinum" w:hAnsi="Linux Biolinum" w:cs="Linux Biolinum"/>
          <w:b/>
          <w:sz w:val="35"/>
          <w:szCs w:val="35"/>
        </w:rPr>
        <w:t xml:space="preserve">Comet - </w:t>
      </w:r>
      <w:r w:rsidR="00DD2994" w:rsidRPr="00C84205">
        <w:rPr>
          <w:rFonts w:ascii="Linux Biolinum" w:hAnsi="Linux Biolinum" w:cs="Linux Biolinum"/>
          <w:b/>
          <w:sz w:val="35"/>
          <w:szCs w:val="35"/>
        </w:rPr>
        <w:t>Tales from the Long Tail</w:t>
      </w:r>
      <w:r w:rsidR="00D04C0C" w:rsidRPr="00C84205">
        <w:rPr>
          <w:rFonts w:ascii="Linux Biolinum" w:hAnsi="Linux Biolinum" w:cs="Linux Biolinum"/>
          <w:b/>
          <w:sz w:val="35"/>
          <w:szCs w:val="35"/>
        </w:rPr>
        <w:t xml:space="preserve"> -</w:t>
      </w:r>
    </w:p>
    <w:p w14:paraId="703D4498" w14:textId="797D7DD1" w:rsidR="00280AAF" w:rsidRPr="00C84205" w:rsidRDefault="009512AA" w:rsidP="00280AAF">
      <w:pPr>
        <w:spacing w:after="200"/>
        <w:jc w:val="center"/>
        <w:rPr>
          <w:rFonts w:ascii="Linux Biolinum" w:hAnsi="Linux Biolinum" w:cs="Linux Biolinum"/>
          <w:b/>
          <w:sz w:val="35"/>
          <w:szCs w:val="35"/>
        </w:rPr>
      </w:pPr>
      <w:r w:rsidRPr="00C84205">
        <w:rPr>
          <w:rFonts w:ascii="Linux Biolinum" w:hAnsi="Linux Biolinum" w:cs="Linux Biolinum"/>
          <w:b/>
          <w:sz w:val="35"/>
          <w:szCs w:val="35"/>
        </w:rPr>
        <w:t>T</w:t>
      </w:r>
      <w:r w:rsidR="002C464E" w:rsidRPr="00C84205">
        <w:rPr>
          <w:rFonts w:ascii="Linux Biolinum" w:hAnsi="Linux Biolinum" w:cs="Linux Biolinum"/>
          <w:b/>
          <w:sz w:val="35"/>
          <w:szCs w:val="35"/>
        </w:rPr>
        <w:t>wo Years In</w:t>
      </w:r>
      <w:r w:rsidR="00DD2994" w:rsidRPr="00C84205">
        <w:rPr>
          <w:rFonts w:ascii="Linux Biolinum" w:hAnsi="Linux Biolinum" w:cs="Linux Biolinum"/>
          <w:b/>
          <w:sz w:val="35"/>
          <w:szCs w:val="35"/>
        </w:rPr>
        <w:t xml:space="preserve"> and 10,000 Users Later</w:t>
      </w:r>
    </w:p>
    <w:p w14:paraId="57DD4D1E" w14:textId="77777777" w:rsidR="00280AAF" w:rsidRDefault="00280AAF" w:rsidP="00A0715A">
      <w:pPr>
        <w:spacing w:after="0"/>
        <w:jc w:val="center"/>
        <w:rPr>
          <w:rFonts w:cs="Linux Libertine"/>
          <w:sz w:val="24"/>
          <w:szCs w:val="36"/>
        </w:rPr>
        <w:sectPr w:rsidR="00280AAF" w:rsidSect="006A2F0E">
          <w:footerReference w:type="even" r:id="rId11"/>
          <w:type w:val="continuous"/>
          <w:pgSz w:w="12240" w:h="15840" w:code="1"/>
          <w:pgMar w:top="1080" w:right="1080" w:bottom="1440" w:left="1080" w:header="720" w:footer="720" w:gutter="0"/>
          <w:cols w:space="720"/>
          <w:titlePg/>
          <w:docGrid w:linePitch="245"/>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6"/>
        <w:gridCol w:w="3367"/>
        <w:gridCol w:w="3367"/>
      </w:tblGrid>
      <w:tr w:rsidR="001D0A35" w14:paraId="071FF066" w14:textId="77777777" w:rsidTr="00690142">
        <w:trPr>
          <w:trHeight w:val="620"/>
        </w:trPr>
        <w:tc>
          <w:tcPr>
            <w:tcW w:w="3432" w:type="dxa"/>
          </w:tcPr>
          <w:p w14:paraId="63E4D780" w14:textId="11891001" w:rsidR="001D0A35" w:rsidRDefault="001D0A35" w:rsidP="00A0715A">
            <w:pPr>
              <w:spacing w:after="0"/>
              <w:jc w:val="center"/>
              <w:rPr>
                <w:rFonts w:cs="Linux Libertine"/>
                <w:sz w:val="24"/>
                <w:szCs w:val="36"/>
              </w:rPr>
            </w:pPr>
            <w:r>
              <w:rPr>
                <w:rFonts w:cs="Linux Libertine"/>
                <w:sz w:val="24"/>
                <w:szCs w:val="36"/>
              </w:rPr>
              <w:lastRenderedPageBreak/>
              <w:t>Shawn</w:t>
            </w:r>
            <w:r w:rsidR="007B70F7">
              <w:rPr>
                <w:rFonts w:cs="Linux Libertine"/>
                <w:sz w:val="24"/>
                <w:szCs w:val="36"/>
              </w:rPr>
              <w:t xml:space="preserve"> M.</w:t>
            </w:r>
            <w:r>
              <w:rPr>
                <w:rFonts w:cs="Linux Libertine"/>
                <w:sz w:val="24"/>
                <w:szCs w:val="36"/>
              </w:rPr>
              <w:t xml:space="preserve"> Strande</w:t>
            </w:r>
            <w:r w:rsidR="009813D2" w:rsidRPr="00EF1505">
              <w:rPr>
                <w:rFonts w:cs="Linux Libertine"/>
                <w:sz w:val="24"/>
                <w:szCs w:val="36"/>
                <w:vertAlign w:val="superscript"/>
              </w:rPr>
              <w:t>a</w:t>
            </w:r>
          </w:p>
          <w:p w14:paraId="3F9A0948" w14:textId="21477255" w:rsidR="00A0715A" w:rsidRPr="001D0A35" w:rsidRDefault="00A0715A" w:rsidP="00A0715A">
            <w:pPr>
              <w:spacing w:after="0"/>
              <w:jc w:val="center"/>
              <w:rPr>
                <w:rFonts w:cs="Linux Libertine"/>
                <w:sz w:val="24"/>
                <w:szCs w:val="36"/>
              </w:rPr>
            </w:pPr>
            <w:r w:rsidRPr="00C84205">
              <w:rPr>
                <w:rFonts w:cs="Linux Libertine"/>
                <w:sz w:val="20"/>
                <w:szCs w:val="36"/>
              </w:rPr>
              <w:t>strande@sdsc.edu</w:t>
            </w:r>
          </w:p>
        </w:tc>
        <w:tc>
          <w:tcPr>
            <w:tcW w:w="3432" w:type="dxa"/>
          </w:tcPr>
          <w:p w14:paraId="1122EC1A" w14:textId="5237BF6B" w:rsidR="001D0A35" w:rsidRDefault="007B70F7" w:rsidP="00A0715A">
            <w:pPr>
              <w:spacing w:after="0"/>
              <w:jc w:val="center"/>
              <w:rPr>
                <w:rFonts w:cs="Linux Libertine"/>
                <w:sz w:val="24"/>
                <w:szCs w:val="36"/>
              </w:rPr>
            </w:pPr>
            <w:r>
              <w:rPr>
                <w:rFonts w:cs="Linux Libertine"/>
                <w:sz w:val="24"/>
                <w:szCs w:val="36"/>
              </w:rPr>
              <w:t>Haisong Cai</w:t>
            </w:r>
            <w:r w:rsidR="009813D2" w:rsidRPr="00EF1505">
              <w:rPr>
                <w:rFonts w:cs="Linux Libertine"/>
                <w:sz w:val="24"/>
                <w:szCs w:val="36"/>
                <w:vertAlign w:val="superscript"/>
              </w:rPr>
              <w:t>a</w:t>
            </w:r>
          </w:p>
          <w:p w14:paraId="1362E374" w14:textId="3D0127CF" w:rsidR="00A0715A" w:rsidRPr="001D0A35" w:rsidRDefault="00A0715A" w:rsidP="00A0715A">
            <w:pPr>
              <w:spacing w:after="0"/>
              <w:jc w:val="center"/>
              <w:rPr>
                <w:rFonts w:cs="Linux Libertine"/>
                <w:sz w:val="24"/>
                <w:szCs w:val="36"/>
              </w:rPr>
            </w:pPr>
            <w:r w:rsidRPr="00C84205">
              <w:rPr>
                <w:rFonts w:cs="Linux Libertine"/>
                <w:sz w:val="20"/>
                <w:szCs w:val="36"/>
              </w:rPr>
              <w:t>cai@sdsc.edu</w:t>
            </w:r>
          </w:p>
        </w:tc>
        <w:tc>
          <w:tcPr>
            <w:tcW w:w="3432" w:type="dxa"/>
          </w:tcPr>
          <w:p w14:paraId="6E9A0D45" w14:textId="3FB74988" w:rsidR="001D0A35" w:rsidRDefault="007B70F7" w:rsidP="00A0715A">
            <w:pPr>
              <w:spacing w:after="0"/>
              <w:jc w:val="center"/>
              <w:rPr>
                <w:rFonts w:cs="Linux Libertine"/>
                <w:sz w:val="24"/>
                <w:szCs w:val="36"/>
              </w:rPr>
            </w:pPr>
            <w:r>
              <w:rPr>
                <w:rFonts w:cs="Linux Libertine"/>
                <w:sz w:val="24"/>
                <w:szCs w:val="36"/>
              </w:rPr>
              <w:t>Trevor Cooper</w:t>
            </w:r>
            <w:r w:rsidR="009813D2" w:rsidRPr="00EF1505">
              <w:rPr>
                <w:rFonts w:cs="Linux Libertine"/>
                <w:sz w:val="24"/>
                <w:szCs w:val="36"/>
                <w:vertAlign w:val="superscript"/>
              </w:rPr>
              <w:t>a</w:t>
            </w:r>
          </w:p>
          <w:p w14:paraId="53BCA558" w14:textId="33044257" w:rsidR="00A0715A" w:rsidRPr="001D0A35" w:rsidRDefault="00A0715A" w:rsidP="00A0715A">
            <w:pPr>
              <w:spacing w:after="0"/>
              <w:jc w:val="center"/>
              <w:rPr>
                <w:rFonts w:cs="Linux Libertine"/>
                <w:sz w:val="24"/>
                <w:szCs w:val="36"/>
              </w:rPr>
            </w:pPr>
            <w:r w:rsidRPr="00C84205">
              <w:rPr>
                <w:rFonts w:cs="Linux Libertine"/>
                <w:sz w:val="20"/>
                <w:szCs w:val="36"/>
              </w:rPr>
              <w:t>tcooper@sdsc.edu</w:t>
            </w:r>
          </w:p>
        </w:tc>
      </w:tr>
      <w:tr w:rsidR="001D0A35" w14:paraId="5F6A2A25" w14:textId="77777777" w:rsidTr="00690142">
        <w:trPr>
          <w:trHeight w:val="620"/>
        </w:trPr>
        <w:tc>
          <w:tcPr>
            <w:tcW w:w="3432" w:type="dxa"/>
          </w:tcPr>
          <w:p w14:paraId="1265632C" w14:textId="758CC231" w:rsidR="001D0A35" w:rsidRDefault="007B70F7" w:rsidP="00A0715A">
            <w:pPr>
              <w:spacing w:after="0"/>
              <w:jc w:val="center"/>
              <w:rPr>
                <w:rFonts w:cs="Linux Libertine"/>
                <w:sz w:val="24"/>
                <w:szCs w:val="36"/>
              </w:rPr>
            </w:pPr>
            <w:r>
              <w:rPr>
                <w:rFonts w:cs="Linux Libertine"/>
                <w:sz w:val="24"/>
                <w:szCs w:val="36"/>
              </w:rPr>
              <w:t>Karen Flammer</w:t>
            </w:r>
            <w:r w:rsidR="009813D2" w:rsidRPr="00EF1505">
              <w:rPr>
                <w:rFonts w:cs="Linux Libertine"/>
                <w:sz w:val="24"/>
                <w:szCs w:val="36"/>
                <w:vertAlign w:val="superscript"/>
              </w:rPr>
              <w:t>a</w:t>
            </w:r>
          </w:p>
          <w:p w14:paraId="6F561AD8" w14:textId="0E5E4D9D" w:rsidR="00A0715A" w:rsidRPr="001D0A35" w:rsidRDefault="00926218" w:rsidP="00A0715A">
            <w:pPr>
              <w:spacing w:after="0"/>
              <w:jc w:val="center"/>
              <w:rPr>
                <w:rFonts w:cs="Linux Libertine"/>
                <w:sz w:val="24"/>
                <w:szCs w:val="36"/>
              </w:rPr>
            </w:pPr>
            <w:r w:rsidRPr="00C84205">
              <w:rPr>
                <w:rFonts w:cs="Linux Libertine"/>
                <w:sz w:val="20"/>
                <w:szCs w:val="36"/>
              </w:rPr>
              <w:t>kflammer</w:t>
            </w:r>
            <w:r w:rsidR="00A0715A" w:rsidRPr="00C84205">
              <w:rPr>
                <w:rFonts w:cs="Linux Libertine"/>
                <w:sz w:val="20"/>
                <w:szCs w:val="36"/>
              </w:rPr>
              <w:t>@sdsc.edu</w:t>
            </w:r>
          </w:p>
        </w:tc>
        <w:tc>
          <w:tcPr>
            <w:tcW w:w="3432" w:type="dxa"/>
          </w:tcPr>
          <w:p w14:paraId="4BD113E3" w14:textId="3402BF32" w:rsidR="001D0A35" w:rsidRDefault="007B70F7" w:rsidP="00A0715A">
            <w:pPr>
              <w:spacing w:after="0"/>
              <w:jc w:val="center"/>
              <w:rPr>
                <w:rFonts w:cs="Linux Libertine"/>
                <w:sz w:val="24"/>
                <w:szCs w:val="36"/>
              </w:rPr>
            </w:pPr>
            <w:r>
              <w:rPr>
                <w:rFonts w:cs="Linux Libertine"/>
                <w:sz w:val="24"/>
                <w:szCs w:val="36"/>
              </w:rPr>
              <w:t>Christopher Irving</w:t>
            </w:r>
            <w:r w:rsidR="009813D2" w:rsidRPr="00EF1505">
              <w:rPr>
                <w:rFonts w:cs="Linux Libertine"/>
                <w:sz w:val="24"/>
                <w:szCs w:val="36"/>
                <w:vertAlign w:val="superscript"/>
              </w:rPr>
              <w:t>a</w:t>
            </w:r>
          </w:p>
          <w:p w14:paraId="5550CD99" w14:textId="451FB993" w:rsidR="00A0715A" w:rsidRPr="001D0A35" w:rsidRDefault="00A0715A" w:rsidP="00A0715A">
            <w:pPr>
              <w:spacing w:after="0"/>
              <w:jc w:val="center"/>
              <w:rPr>
                <w:rFonts w:cs="Linux Libertine"/>
                <w:sz w:val="24"/>
                <w:szCs w:val="36"/>
              </w:rPr>
            </w:pPr>
            <w:r w:rsidRPr="00C84205">
              <w:rPr>
                <w:rFonts w:cs="Linux Libertine"/>
                <w:sz w:val="20"/>
                <w:szCs w:val="36"/>
              </w:rPr>
              <w:t>cirving@sdsc.edu</w:t>
            </w:r>
          </w:p>
        </w:tc>
        <w:tc>
          <w:tcPr>
            <w:tcW w:w="3432" w:type="dxa"/>
          </w:tcPr>
          <w:p w14:paraId="78C05F10" w14:textId="0DD71931" w:rsidR="001D0A35" w:rsidRDefault="007B70F7" w:rsidP="00A0715A">
            <w:pPr>
              <w:spacing w:after="0"/>
              <w:jc w:val="center"/>
              <w:rPr>
                <w:rFonts w:cs="Linux Libertine"/>
                <w:sz w:val="24"/>
                <w:szCs w:val="36"/>
              </w:rPr>
            </w:pPr>
            <w:r>
              <w:rPr>
                <w:rFonts w:cs="Linux Libertine"/>
                <w:sz w:val="24"/>
                <w:szCs w:val="36"/>
              </w:rPr>
              <w:t>Gregor von Laszewski</w:t>
            </w:r>
            <w:r w:rsidR="001F1739" w:rsidRPr="001F1739">
              <w:rPr>
                <w:rFonts w:cs="Linux Libertine"/>
                <w:sz w:val="24"/>
                <w:szCs w:val="36"/>
                <w:vertAlign w:val="superscript"/>
              </w:rPr>
              <w:t>b</w:t>
            </w:r>
          </w:p>
          <w:p w14:paraId="17EC4D9C" w14:textId="58E44F6E" w:rsidR="00C84205" w:rsidRPr="001D0A35" w:rsidRDefault="001F1739" w:rsidP="00C84205">
            <w:pPr>
              <w:spacing w:after="0"/>
              <w:jc w:val="center"/>
              <w:rPr>
                <w:rFonts w:cs="Linux Libertine"/>
                <w:sz w:val="24"/>
                <w:szCs w:val="36"/>
              </w:rPr>
            </w:pPr>
            <w:r>
              <w:rPr>
                <w:rFonts w:cs="Linux Libertine"/>
                <w:sz w:val="20"/>
                <w:szCs w:val="36"/>
              </w:rPr>
              <w:t>kevinwangfg@gmail.com</w:t>
            </w:r>
          </w:p>
        </w:tc>
      </w:tr>
      <w:tr w:rsidR="007B70F7" w14:paraId="7E18E885" w14:textId="77777777" w:rsidTr="00690142">
        <w:trPr>
          <w:trHeight w:val="620"/>
        </w:trPr>
        <w:tc>
          <w:tcPr>
            <w:tcW w:w="3432" w:type="dxa"/>
          </w:tcPr>
          <w:p w14:paraId="5EC8D414" w14:textId="686DC27E" w:rsidR="007B70F7" w:rsidRDefault="007B70F7" w:rsidP="00A0715A">
            <w:pPr>
              <w:spacing w:after="0"/>
              <w:jc w:val="center"/>
              <w:rPr>
                <w:rFonts w:cs="Linux Libertine"/>
                <w:sz w:val="24"/>
                <w:szCs w:val="36"/>
              </w:rPr>
            </w:pPr>
            <w:r>
              <w:rPr>
                <w:rFonts w:cs="Linux Libertine"/>
                <w:sz w:val="24"/>
                <w:szCs w:val="36"/>
              </w:rPr>
              <w:t>Amit Majumdar</w:t>
            </w:r>
            <w:r w:rsidR="009813D2" w:rsidRPr="00EF1505">
              <w:rPr>
                <w:rFonts w:cs="Linux Libertine"/>
                <w:sz w:val="24"/>
                <w:szCs w:val="36"/>
                <w:vertAlign w:val="superscript"/>
              </w:rPr>
              <w:t>a</w:t>
            </w:r>
          </w:p>
          <w:p w14:paraId="06DFAA6E" w14:textId="1DA3CC18" w:rsidR="00A0715A" w:rsidRPr="001D0A35" w:rsidRDefault="00A0715A" w:rsidP="00A0715A">
            <w:pPr>
              <w:spacing w:after="0"/>
              <w:jc w:val="center"/>
              <w:rPr>
                <w:rFonts w:cs="Linux Libertine"/>
                <w:sz w:val="24"/>
                <w:szCs w:val="36"/>
              </w:rPr>
            </w:pPr>
            <w:r w:rsidRPr="00C84205">
              <w:rPr>
                <w:rFonts w:cs="Linux Libertine"/>
                <w:sz w:val="20"/>
                <w:szCs w:val="36"/>
              </w:rPr>
              <w:t>majumdar@sdsc.edu</w:t>
            </w:r>
          </w:p>
        </w:tc>
        <w:tc>
          <w:tcPr>
            <w:tcW w:w="3432" w:type="dxa"/>
          </w:tcPr>
          <w:p w14:paraId="0E036A67" w14:textId="55CB5A1A" w:rsidR="007B70F7" w:rsidRDefault="007B70F7" w:rsidP="00A0715A">
            <w:pPr>
              <w:spacing w:after="0"/>
              <w:jc w:val="center"/>
              <w:rPr>
                <w:rFonts w:cs="Linux Libertine"/>
                <w:sz w:val="24"/>
                <w:szCs w:val="36"/>
              </w:rPr>
            </w:pPr>
            <w:r>
              <w:rPr>
                <w:rFonts w:cs="Linux Libertine"/>
                <w:sz w:val="24"/>
                <w:szCs w:val="36"/>
              </w:rPr>
              <w:t>Dmistry Mishin</w:t>
            </w:r>
            <w:r w:rsidR="009813D2" w:rsidRPr="00EF1505">
              <w:rPr>
                <w:rFonts w:cs="Linux Libertine"/>
                <w:sz w:val="24"/>
                <w:szCs w:val="36"/>
                <w:vertAlign w:val="superscript"/>
              </w:rPr>
              <w:t>a</w:t>
            </w:r>
          </w:p>
          <w:p w14:paraId="4D9A0165" w14:textId="3B1789A9" w:rsidR="00A0715A" w:rsidRPr="001D0A35" w:rsidRDefault="00A0715A" w:rsidP="00A0715A">
            <w:pPr>
              <w:spacing w:after="0"/>
              <w:jc w:val="center"/>
              <w:rPr>
                <w:rFonts w:cs="Linux Libertine"/>
                <w:sz w:val="24"/>
                <w:szCs w:val="36"/>
              </w:rPr>
            </w:pPr>
            <w:r w:rsidRPr="00C84205">
              <w:rPr>
                <w:rFonts w:cs="Linux Libertine"/>
                <w:sz w:val="20"/>
                <w:szCs w:val="36"/>
              </w:rPr>
              <w:t>dmishin@sdsc.edu</w:t>
            </w:r>
          </w:p>
        </w:tc>
        <w:tc>
          <w:tcPr>
            <w:tcW w:w="3432" w:type="dxa"/>
          </w:tcPr>
          <w:p w14:paraId="7778D990" w14:textId="754C7AB9" w:rsidR="007B70F7" w:rsidRDefault="007B70F7" w:rsidP="00A0715A">
            <w:pPr>
              <w:spacing w:after="0"/>
              <w:jc w:val="center"/>
              <w:rPr>
                <w:rFonts w:cs="Linux Libertine"/>
                <w:sz w:val="24"/>
                <w:szCs w:val="36"/>
              </w:rPr>
            </w:pPr>
            <w:r>
              <w:rPr>
                <w:rFonts w:cs="Linux Libertine"/>
                <w:sz w:val="24"/>
                <w:szCs w:val="36"/>
              </w:rPr>
              <w:t>Philip Papadopoulos</w:t>
            </w:r>
            <w:r w:rsidR="009813D2" w:rsidRPr="00EF1505">
              <w:rPr>
                <w:rFonts w:cs="Linux Libertine"/>
                <w:sz w:val="24"/>
                <w:szCs w:val="36"/>
                <w:vertAlign w:val="superscript"/>
              </w:rPr>
              <w:t>a</w:t>
            </w:r>
          </w:p>
          <w:p w14:paraId="28346BD1" w14:textId="649CC028" w:rsidR="00A0715A" w:rsidRPr="001D0A35" w:rsidRDefault="00A0715A" w:rsidP="00A0715A">
            <w:pPr>
              <w:spacing w:after="0"/>
              <w:jc w:val="center"/>
              <w:rPr>
                <w:rFonts w:cs="Linux Libertine"/>
                <w:sz w:val="24"/>
                <w:szCs w:val="36"/>
              </w:rPr>
            </w:pPr>
            <w:r w:rsidRPr="00C84205">
              <w:rPr>
                <w:rFonts w:cs="Linux Libertine"/>
                <w:sz w:val="20"/>
                <w:szCs w:val="36"/>
              </w:rPr>
              <w:t>phil@sdsc.edu</w:t>
            </w:r>
          </w:p>
        </w:tc>
      </w:tr>
      <w:tr w:rsidR="007B70F7" w14:paraId="59C0E6F9" w14:textId="77777777" w:rsidTr="00690142">
        <w:trPr>
          <w:trHeight w:val="593"/>
        </w:trPr>
        <w:tc>
          <w:tcPr>
            <w:tcW w:w="3432" w:type="dxa"/>
          </w:tcPr>
          <w:p w14:paraId="3D3843AF" w14:textId="120CFEE6" w:rsidR="00A0715A" w:rsidRDefault="00A0715A" w:rsidP="00A0715A">
            <w:pPr>
              <w:spacing w:after="0"/>
              <w:jc w:val="center"/>
              <w:rPr>
                <w:rFonts w:cs="Linux Libertine"/>
                <w:sz w:val="24"/>
                <w:szCs w:val="36"/>
              </w:rPr>
            </w:pPr>
            <w:r>
              <w:rPr>
                <w:rFonts w:cs="Linux Libertine"/>
                <w:sz w:val="24"/>
                <w:szCs w:val="36"/>
              </w:rPr>
              <w:t>Wayne Pfeiffer</w:t>
            </w:r>
            <w:r w:rsidR="009813D2" w:rsidRPr="00EF1505">
              <w:rPr>
                <w:rFonts w:cs="Linux Libertine"/>
                <w:sz w:val="24"/>
                <w:szCs w:val="36"/>
                <w:vertAlign w:val="superscript"/>
              </w:rPr>
              <w:t>a</w:t>
            </w:r>
          </w:p>
          <w:p w14:paraId="1C9D2DFB" w14:textId="7B18524E" w:rsidR="00A0715A" w:rsidRPr="001D0A35" w:rsidRDefault="00A0715A" w:rsidP="00A0715A">
            <w:pPr>
              <w:spacing w:after="0"/>
              <w:jc w:val="center"/>
              <w:rPr>
                <w:rFonts w:cs="Linux Libertine"/>
                <w:sz w:val="24"/>
                <w:szCs w:val="36"/>
              </w:rPr>
            </w:pPr>
            <w:r w:rsidRPr="00C84205">
              <w:rPr>
                <w:rFonts w:cs="Linux Libertine"/>
                <w:sz w:val="20"/>
                <w:szCs w:val="36"/>
              </w:rPr>
              <w:t>wayne@sdsc.edu</w:t>
            </w:r>
          </w:p>
        </w:tc>
        <w:tc>
          <w:tcPr>
            <w:tcW w:w="3432" w:type="dxa"/>
          </w:tcPr>
          <w:p w14:paraId="49130965" w14:textId="179B826B" w:rsidR="00A0715A" w:rsidRDefault="00A0715A" w:rsidP="00A0715A">
            <w:pPr>
              <w:spacing w:after="0"/>
              <w:jc w:val="center"/>
              <w:rPr>
                <w:rFonts w:cs="Linux Libertine"/>
                <w:sz w:val="24"/>
                <w:szCs w:val="36"/>
              </w:rPr>
            </w:pPr>
            <w:r>
              <w:rPr>
                <w:rFonts w:cs="Linux Libertine"/>
                <w:sz w:val="24"/>
                <w:szCs w:val="36"/>
              </w:rPr>
              <w:t>Robert S. Sinkovits</w:t>
            </w:r>
            <w:r w:rsidR="009813D2" w:rsidRPr="00EF1505">
              <w:rPr>
                <w:rFonts w:cs="Linux Libertine"/>
                <w:sz w:val="24"/>
                <w:szCs w:val="36"/>
                <w:vertAlign w:val="superscript"/>
              </w:rPr>
              <w:t>a</w:t>
            </w:r>
          </w:p>
          <w:p w14:paraId="54F9ACCE" w14:textId="7B4304D9" w:rsidR="00A0715A" w:rsidRPr="001D0A35" w:rsidRDefault="00A0715A" w:rsidP="00A0715A">
            <w:pPr>
              <w:spacing w:after="0"/>
              <w:jc w:val="center"/>
              <w:rPr>
                <w:rFonts w:cs="Linux Libertine"/>
                <w:sz w:val="24"/>
                <w:szCs w:val="36"/>
              </w:rPr>
            </w:pPr>
            <w:r w:rsidRPr="00C84205">
              <w:rPr>
                <w:rFonts w:cs="Linux Libertine"/>
                <w:sz w:val="20"/>
                <w:szCs w:val="36"/>
              </w:rPr>
              <w:t>sinkovit@sdsc.edu</w:t>
            </w:r>
          </w:p>
        </w:tc>
        <w:tc>
          <w:tcPr>
            <w:tcW w:w="3432" w:type="dxa"/>
          </w:tcPr>
          <w:p w14:paraId="428AA881" w14:textId="43E6F393" w:rsidR="00A0715A" w:rsidRDefault="00A0715A" w:rsidP="00A0715A">
            <w:pPr>
              <w:spacing w:after="0"/>
              <w:jc w:val="center"/>
              <w:rPr>
                <w:rFonts w:cs="Linux Libertine"/>
                <w:sz w:val="24"/>
                <w:szCs w:val="36"/>
              </w:rPr>
            </w:pPr>
            <w:r>
              <w:rPr>
                <w:rFonts w:cs="Linux Libertine"/>
                <w:sz w:val="24"/>
                <w:szCs w:val="36"/>
              </w:rPr>
              <w:t>Mahidhar Tatineni</w:t>
            </w:r>
            <w:r w:rsidR="009813D2" w:rsidRPr="00EF1505">
              <w:rPr>
                <w:rFonts w:cs="Linux Libertine"/>
                <w:sz w:val="24"/>
                <w:szCs w:val="36"/>
                <w:vertAlign w:val="superscript"/>
              </w:rPr>
              <w:t>a</w:t>
            </w:r>
          </w:p>
          <w:p w14:paraId="096744A3" w14:textId="6AB466B5" w:rsidR="007B70F7" w:rsidRPr="001D0A35" w:rsidRDefault="00A0715A" w:rsidP="00A0715A">
            <w:pPr>
              <w:spacing w:after="0"/>
              <w:jc w:val="center"/>
              <w:rPr>
                <w:rFonts w:cs="Linux Libertine"/>
                <w:sz w:val="24"/>
                <w:szCs w:val="36"/>
              </w:rPr>
            </w:pPr>
            <w:r w:rsidRPr="00C84205">
              <w:rPr>
                <w:rFonts w:cs="Linux Libertine"/>
                <w:sz w:val="20"/>
                <w:szCs w:val="36"/>
              </w:rPr>
              <w:t>mahidhar@sdsc.edu</w:t>
            </w:r>
          </w:p>
        </w:tc>
      </w:tr>
      <w:tr w:rsidR="007B70F7" w14:paraId="5442703C" w14:textId="77777777" w:rsidTr="00690142">
        <w:trPr>
          <w:trHeight w:val="602"/>
        </w:trPr>
        <w:tc>
          <w:tcPr>
            <w:tcW w:w="3432" w:type="dxa"/>
          </w:tcPr>
          <w:p w14:paraId="745EE0E5" w14:textId="19D87437" w:rsidR="007B70F7" w:rsidRDefault="00A0715A" w:rsidP="00A0715A">
            <w:pPr>
              <w:spacing w:after="0"/>
              <w:jc w:val="center"/>
              <w:rPr>
                <w:rFonts w:cs="Linux Libertine"/>
                <w:sz w:val="24"/>
                <w:szCs w:val="36"/>
              </w:rPr>
            </w:pPr>
            <w:r>
              <w:rPr>
                <w:rFonts w:cs="Linux Libertine"/>
                <w:sz w:val="24"/>
                <w:szCs w:val="36"/>
              </w:rPr>
              <w:t>Rick Wagner</w:t>
            </w:r>
            <w:r w:rsidR="001F1739" w:rsidRPr="001F1739">
              <w:rPr>
                <w:rFonts w:cs="Linux Libertine"/>
                <w:sz w:val="24"/>
                <w:szCs w:val="36"/>
                <w:vertAlign w:val="superscript"/>
              </w:rPr>
              <w:t>c</w:t>
            </w:r>
          </w:p>
          <w:p w14:paraId="5869BC6A" w14:textId="52488023" w:rsidR="00C84205" w:rsidRPr="001D0A35" w:rsidRDefault="00C84205" w:rsidP="00A0715A">
            <w:pPr>
              <w:spacing w:after="0"/>
              <w:jc w:val="center"/>
              <w:rPr>
                <w:rFonts w:cs="Linux Libertine"/>
                <w:sz w:val="24"/>
                <w:szCs w:val="36"/>
              </w:rPr>
            </w:pPr>
            <w:r w:rsidRPr="00C84205">
              <w:rPr>
                <w:rFonts w:cs="Linux Libertine"/>
                <w:szCs w:val="36"/>
              </w:rPr>
              <w:t>wagner@globus.org</w:t>
            </w:r>
          </w:p>
        </w:tc>
        <w:tc>
          <w:tcPr>
            <w:tcW w:w="3432" w:type="dxa"/>
          </w:tcPr>
          <w:p w14:paraId="4268A48B" w14:textId="49C8079A" w:rsidR="00A0715A" w:rsidRDefault="00A0715A" w:rsidP="00A0715A">
            <w:pPr>
              <w:spacing w:after="0"/>
              <w:jc w:val="center"/>
              <w:rPr>
                <w:rFonts w:cs="Linux Libertine"/>
                <w:sz w:val="24"/>
                <w:szCs w:val="36"/>
              </w:rPr>
            </w:pPr>
            <w:r>
              <w:rPr>
                <w:rFonts w:cs="Linux Libertine"/>
                <w:sz w:val="24"/>
                <w:szCs w:val="36"/>
              </w:rPr>
              <w:t>Fugang Wang</w:t>
            </w:r>
            <w:r w:rsidR="001F1739" w:rsidRPr="001F1739">
              <w:rPr>
                <w:rFonts w:cs="Linux Libertine"/>
                <w:sz w:val="24"/>
                <w:szCs w:val="36"/>
                <w:vertAlign w:val="superscript"/>
              </w:rPr>
              <w:t>b</w:t>
            </w:r>
          </w:p>
          <w:p w14:paraId="6B6E262A" w14:textId="26A7497F" w:rsidR="00C84205" w:rsidRPr="001D0A35" w:rsidRDefault="00C84205" w:rsidP="00A0715A">
            <w:pPr>
              <w:spacing w:after="0"/>
              <w:jc w:val="center"/>
              <w:rPr>
                <w:rFonts w:cs="Linux Libertine"/>
                <w:sz w:val="24"/>
                <w:szCs w:val="36"/>
              </w:rPr>
            </w:pPr>
            <w:r w:rsidRPr="00C84205">
              <w:rPr>
                <w:rFonts w:cs="Linux Libertine"/>
                <w:sz w:val="20"/>
                <w:szCs w:val="36"/>
              </w:rPr>
              <w:t>kevinwangfg@gmail.com</w:t>
            </w:r>
          </w:p>
        </w:tc>
        <w:tc>
          <w:tcPr>
            <w:tcW w:w="3432" w:type="dxa"/>
          </w:tcPr>
          <w:p w14:paraId="4BAA0AE8" w14:textId="0E1B2ACB" w:rsidR="00A0715A" w:rsidRDefault="00A0715A" w:rsidP="00A0715A">
            <w:pPr>
              <w:spacing w:after="0"/>
              <w:jc w:val="center"/>
              <w:rPr>
                <w:rFonts w:cs="Linux Libertine"/>
                <w:sz w:val="24"/>
                <w:szCs w:val="36"/>
              </w:rPr>
            </w:pPr>
            <w:r>
              <w:rPr>
                <w:rFonts w:cs="Linux Libertine"/>
                <w:sz w:val="24"/>
                <w:szCs w:val="36"/>
              </w:rPr>
              <w:t>Nancy Wilkins-Diehr</w:t>
            </w:r>
            <w:r w:rsidR="009813D2" w:rsidRPr="00EF1505">
              <w:rPr>
                <w:rFonts w:cs="Linux Libertine"/>
                <w:sz w:val="24"/>
                <w:szCs w:val="36"/>
                <w:vertAlign w:val="superscript"/>
              </w:rPr>
              <w:t>a</w:t>
            </w:r>
          </w:p>
          <w:p w14:paraId="7BBB1C87" w14:textId="52C26C4D" w:rsidR="00A0715A" w:rsidRPr="001D0A35" w:rsidRDefault="00A0715A" w:rsidP="00A0715A">
            <w:pPr>
              <w:spacing w:after="0"/>
              <w:jc w:val="center"/>
              <w:rPr>
                <w:rFonts w:cs="Linux Libertine"/>
                <w:sz w:val="24"/>
                <w:szCs w:val="36"/>
              </w:rPr>
            </w:pPr>
            <w:r w:rsidRPr="00C84205">
              <w:rPr>
                <w:rFonts w:cs="Linux Libertine"/>
                <w:sz w:val="20"/>
                <w:szCs w:val="36"/>
              </w:rPr>
              <w:t>nwilkins@sdsc.edu</w:t>
            </w:r>
          </w:p>
        </w:tc>
      </w:tr>
      <w:tr w:rsidR="007B70F7" w14:paraId="302636B1" w14:textId="77777777" w:rsidTr="00690142">
        <w:trPr>
          <w:trHeight w:val="324"/>
        </w:trPr>
        <w:tc>
          <w:tcPr>
            <w:tcW w:w="3432" w:type="dxa"/>
          </w:tcPr>
          <w:p w14:paraId="14F4953A" w14:textId="43455FCC" w:rsidR="00A0715A" w:rsidRDefault="00A0715A" w:rsidP="00A0715A">
            <w:pPr>
              <w:spacing w:after="0"/>
              <w:jc w:val="center"/>
              <w:rPr>
                <w:rFonts w:cs="Linux Libertine"/>
                <w:sz w:val="24"/>
                <w:szCs w:val="36"/>
              </w:rPr>
            </w:pPr>
            <w:r>
              <w:rPr>
                <w:rFonts w:cs="Linux Libertine"/>
                <w:sz w:val="24"/>
                <w:szCs w:val="36"/>
              </w:rPr>
              <w:t>Nicole Wolter</w:t>
            </w:r>
            <w:r w:rsidR="009813D2" w:rsidRPr="00EF1505">
              <w:rPr>
                <w:rFonts w:cs="Linux Libertine"/>
                <w:sz w:val="24"/>
                <w:szCs w:val="36"/>
                <w:vertAlign w:val="superscript"/>
              </w:rPr>
              <w:t>a</w:t>
            </w:r>
          </w:p>
          <w:p w14:paraId="13D89E1E" w14:textId="0EDB971D" w:rsidR="00A0715A" w:rsidRPr="001D0A35" w:rsidRDefault="00A0715A" w:rsidP="00A0715A">
            <w:pPr>
              <w:spacing w:after="0"/>
              <w:jc w:val="center"/>
              <w:rPr>
                <w:rFonts w:cs="Linux Libertine"/>
                <w:sz w:val="24"/>
                <w:szCs w:val="36"/>
              </w:rPr>
            </w:pPr>
            <w:r w:rsidRPr="00C84205">
              <w:rPr>
                <w:rFonts w:cs="Linux Libertine"/>
                <w:sz w:val="20"/>
                <w:szCs w:val="36"/>
              </w:rPr>
              <w:t>nickel@sdsc.edu</w:t>
            </w:r>
          </w:p>
        </w:tc>
        <w:tc>
          <w:tcPr>
            <w:tcW w:w="3432" w:type="dxa"/>
          </w:tcPr>
          <w:p w14:paraId="4779032F" w14:textId="5778FBD6" w:rsidR="00A0715A" w:rsidRDefault="00A0715A" w:rsidP="00A0715A">
            <w:pPr>
              <w:spacing w:after="0"/>
              <w:jc w:val="center"/>
              <w:rPr>
                <w:rFonts w:cs="Linux Libertine"/>
                <w:sz w:val="24"/>
                <w:szCs w:val="36"/>
              </w:rPr>
            </w:pPr>
            <w:r>
              <w:rPr>
                <w:rFonts w:cs="Linux Libertine"/>
                <w:sz w:val="24"/>
                <w:szCs w:val="36"/>
              </w:rPr>
              <w:t>Michael L. Norman</w:t>
            </w:r>
            <w:r w:rsidR="009813D2" w:rsidRPr="00EF1505">
              <w:rPr>
                <w:rFonts w:cs="Linux Libertine"/>
                <w:sz w:val="24"/>
                <w:szCs w:val="36"/>
                <w:vertAlign w:val="superscript"/>
              </w:rPr>
              <w:t>a</w:t>
            </w:r>
          </w:p>
          <w:p w14:paraId="7836A316" w14:textId="5A06EAD8" w:rsidR="007B70F7" w:rsidRPr="001D0A35" w:rsidRDefault="00280AAF" w:rsidP="00A0715A">
            <w:pPr>
              <w:spacing w:after="0"/>
              <w:jc w:val="center"/>
              <w:rPr>
                <w:rFonts w:cs="Linux Libertine"/>
                <w:sz w:val="24"/>
                <w:szCs w:val="36"/>
              </w:rPr>
            </w:pPr>
            <w:r w:rsidRPr="00280AAF">
              <w:rPr>
                <w:rFonts w:cs="Linux Libertine"/>
                <w:sz w:val="20"/>
                <w:szCs w:val="36"/>
              </w:rPr>
              <w:t>mlnorman@sdsc.edu</w:t>
            </w:r>
          </w:p>
        </w:tc>
        <w:tc>
          <w:tcPr>
            <w:tcW w:w="3432" w:type="dxa"/>
          </w:tcPr>
          <w:p w14:paraId="631B7A0D" w14:textId="13F7F0A7" w:rsidR="007B70F7" w:rsidRPr="001D0A35" w:rsidRDefault="007B70F7" w:rsidP="00A0715A">
            <w:pPr>
              <w:spacing w:after="0"/>
              <w:jc w:val="center"/>
              <w:rPr>
                <w:rFonts w:cs="Linux Libertine"/>
                <w:sz w:val="24"/>
                <w:szCs w:val="36"/>
              </w:rPr>
            </w:pPr>
          </w:p>
        </w:tc>
      </w:tr>
    </w:tbl>
    <w:p w14:paraId="66E1E3EC" w14:textId="77777777" w:rsidR="00EC2653" w:rsidRDefault="00EC2653" w:rsidP="00EF1505">
      <w:pPr>
        <w:pStyle w:val="E-Mail"/>
        <w:rPr>
          <w:rFonts w:ascii="Linux Libertine" w:hAnsi="Linux Libertine" w:cs="Linux Libertine"/>
          <w:spacing w:val="-2"/>
          <w:sz w:val="18"/>
          <w:vertAlign w:val="superscript"/>
        </w:rPr>
      </w:pPr>
    </w:p>
    <w:p w14:paraId="56EA3036" w14:textId="57AEC5AA" w:rsidR="00EF1505" w:rsidRPr="00EF1505" w:rsidRDefault="00EF1505" w:rsidP="00EF1505">
      <w:pPr>
        <w:pStyle w:val="E-Mail"/>
        <w:rPr>
          <w:rFonts w:ascii="Linux Libertine" w:hAnsi="Linux Libertine" w:cs="Linux Libertine"/>
          <w:spacing w:val="-2"/>
          <w:sz w:val="18"/>
        </w:rPr>
      </w:pPr>
      <w:r w:rsidRPr="00EF1505">
        <w:rPr>
          <w:rFonts w:ascii="Linux Libertine" w:hAnsi="Linux Libertine" w:cs="Linux Libertine"/>
          <w:spacing w:val="-2"/>
          <w:sz w:val="18"/>
          <w:vertAlign w:val="superscript"/>
        </w:rPr>
        <w:t xml:space="preserve">a </w:t>
      </w:r>
      <w:r w:rsidRPr="00EF1505">
        <w:rPr>
          <w:rFonts w:ascii="Linux Libertine" w:hAnsi="Linux Libertine" w:cs="Linux Libertine"/>
          <w:spacing w:val="-2"/>
          <w:sz w:val="18"/>
        </w:rPr>
        <w:t>San Diego Supercomputer Center, University of California, San Diego,</w:t>
      </w:r>
      <w:r>
        <w:rPr>
          <w:rFonts w:ascii="Linux Libertine" w:hAnsi="Linux Libertine" w:cs="Linux Libertine"/>
          <w:spacing w:val="-2"/>
          <w:sz w:val="18"/>
        </w:rPr>
        <w:t xml:space="preserve"> 9500 Gilman Drive,</w:t>
      </w:r>
      <w:r w:rsidRPr="00EF1505">
        <w:rPr>
          <w:rFonts w:ascii="Linux Libertine" w:hAnsi="Linux Libertine" w:cs="Linux Libertine"/>
          <w:spacing w:val="-2"/>
          <w:sz w:val="18"/>
        </w:rPr>
        <w:t xml:space="preserve"> La Jolla, CA 92093</w:t>
      </w:r>
      <w:r>
        <w:rPr>
          <w:rFonts w:ascii="Linux Libertine" w:hAnsi="Linux Libertine" w:cs="Linux Libertine"/>
          <w:spacing w:val="-2"/>
          <w:sz w:val="18"/>
        </w:rPr>
        <w:t>-0021</w:t>
      </w:r>
    </w:p>
    <w:p w14:paraId="71486ECB" w14:textId="2B701FA0" w:rsidR="00EF1505" w:rsidRPr="00EF1505" w:rsidRDefault="00EF1505" w:rsidP="00EF1505">
      <w:pPr>
        <w:pStyle w:val="E-Mail"/>
        <w:rPr>
          <w:rFonts w:ascii="Linux Libertine" w:hAnsi="Linux Libertine" w:cs="Linux Libertine"/>
          <w:spacing w:val="-2"/>
          <w:sz w:val="18"/>
        </w:rPr>
      </w:pPr>
      <w:r w:rsidRPr="00EF1505">
        <w:rPr>
          <w:rFonts w:ascii="Linux Libertine" w:hAnsi="Linux Libertine" w:cs="Linux Libertine"/>
          <w:spacing w:val="-2"/>
          <w:sz w:val="18"/>
          <w:vertAlign w:val="superscript"/>
        </w:rPr>
        <w:t xml:space="preserve">b </w:t>
      </w:r>
      <w:r w:rsidRPr="00EF1505">
        <w:rPr>
          <w:rFonts w:ascii="Linux Libertine" w:hAnsi="Linux Libertine" w:cs="Linux Libertine"/>
          <w:spacing w:val="-2"/>
          <w:sz w:val="18"/>
        </w:rPr>
        <w:t xml:space="preserve">School of Informatics and Computing, Indiana University, </w:t>
      </w:r>
      <w:r>
        <w:rPr>
          <w:rFonts w:ascii="Linux Libertine" w:hAnsi="Linux Libertine" w:cs="Linux Libertine"/>
          <w:spacing w:val="-2"/>
          <w:sz w:val="18"/>
        </w:rPr>
        <w:t xml:space="preserve">107 S. Indiana Avenue, </w:t>
      </w:r>
      <w:r w:rsidRPr="00EF1505">
        <w:rPr>
          <w:rFonts w:ascii="Linux Libertine" w:hAnsi="Linux Libertine" w:cs="Linux Libertine"/>
          <w:spacing w:val="-2"/>
          <w:sz w:val="18"/>
        </w:rPr>
        <w:t>Bloomington, IN 47408</w:t>
      </w:r>
      <w:r>
        <w:rPr>
          <w:rFonts w:ascii="Linux Libertine" w:hAnsi="Linux Libertine" w:cs="Linux Libertine"/>
          <w:spacing w:val="-2"/>
          <w:sz w:val="18"/>
        </w:rPr>
        <w:t>-7000</w:t>
      </w:r>
    </w:p>
    <w:p w14:paraId="02CF4BA0" w14:textId="77777777" w:rsidR="00EF1505" w:rsidRPr="00EF1505" w:rsidRDefault="00EF1505" w:rsidP="00EF1505">
      <w:pPr>
        <w:pStyle w:val="E-Mail"/>
        <w:rPr>
          <w:rFonts w:ascii="Linux Libertine" w:hAnsi="Linux Libertine" w:cs="Linux Libertine"/>
          <w:spacing w:val="-2"/>
          <w:sz w:val="18"/>
        </w:rPr>
      </w:pPr>
      <w:r w:rsidRPr="00EF1505">
        <w:rPr>
          <w:rFonts w:ascii="Linux Libertine" w:hAnsi="Linux Libertine" w:cs="Linux Libertine"/>
          <w:spacing w:val="-2"/>
          <w:sz w:val="18"/>
          <w:vertAlign w:val="superscript"/>
        </w:rPr>
        <w:t>c</w:t>
      </w:r>
      <w:r w:rsidRPr="00EF1505">
        <w:rPr>
          <w:rFonts w:ascii="Linux Libertine" w:hAnsi="Linux Libertine" w:cs="Linux Libertine"/>
          <w:spacing w:val="-2"/>
          <w:sz w:val="18"/>
        </w:rPr>
        <w:t>University of Chicago, 5802 South Ellis Avenue, Chicago, IL 60637</w:t>
      </w:r>
    </w:p>
    <w:p w14:paraId="6C1B5949" w14:textId="00E7C7D7" w:rsidR="00280AAF" w:rsidRDefault="00280AAF" w:rsidP="00DF0C38">
      <w:pPr>
        <w:spacing w:after="0"/>
        <w:jc w:val="left"/>
      </w:pPr>
    </w:p>
    <w:p w14:paraId="634D15D2" w14:textId="77777777" w:rsidR="00EF1505" w:rsidRDefault="00EF1505" w:rsidP="00DF0C38">
      <w:pPr>
        <w:spacing w:after="0"/>
        <w:jc w:val="left"/>
      </w:pPr>
    </w:p>
    <w:p w14:paraId="1EA50DE1" w14:textId="77777777" w:rsidR="00EF1505" w:rsidRDefault="00EF1505" w:rsidP="00DF0C38">
      <w:pPr>
        <w:spacing w:after="0"/>
        <w:jc w:val="left"/>
        <w:sectPr w:rsidR="00EF1505" w:rsidSect="006A2F0E">
          <w:type w:val="continuous"/>
          <w:pgSz w:w="12240" w:h="15840" w:code="1"/>
          <w:pgMar w:top="1080" w:right="1080" w:bottom="1440" w:left="1080" w:header="720" w:footer="720" w:gutter="0"/>
          <w:cols w:space="720"/>
          <w:titlePg/>
          <w:docGrid w:linePitch="245"/>
        </w:sectPr>
      </w:pPr>
    </w:p>
    <w:p w14:paraId="0DD94402" w14:textId="4D5FB7CF" w:rsidR="00BA0C50" w:rsidRDefault="00BA0C50" w:rsidP="00DF0C38">
      <w:pPr>
        <w:spacing w:after="0"/>
        <w:jc w:val="left"/>
      </w:pPr>
    </w:p>
    <w:p w14:paraId="142BDB13" w14:textId="403BE7FC" w:rsidR="008B197E" w:rsidRPr="0008385B" w:rsidRDefault="008B197E" w:rsidP="00DF0C38">
      <w:pPr>
        <w:spacing w:after="0"/>
        <w:jc w:val="left"/>
        <w:rPr>
          <w:b/>
          <w:sz w:val="22"/>
        </w:rPr>
      </w:pPr>
      <w:r w:rsidRPr="0008385B">
        <w:rPr>
          <w:b/>
          <w:sz w:val="22"/>
        </w:rPr>
        <w:t>ABSTRACT</w:t>
      </w:r>
    </w:p>
    <w:p w14:paraId="269443EE" w14:textId="2FC7BC0D" w:rsidR="007E0CD9" w:rsidRDefault="001E4D70" w:rsidP="00F93524">
      <w:r>
        <w:t xml:space="preserve">The </w:t>
      </w:r>
      <w:r w:rsidRPr="001E4D70">
        <w:rPr>
          <w:i/>
        </w:rPr>
        <w:t>Comet</w:t>
      </w:r>
      <w:r>
        <w:t xml:space="preserve"> petascale </w:t>
      </w:r>
      <w:r w:rsidR="00050DD7">
        <w:t>system (A</w:t>
      </w:r>
      <w:r w:rsidR="00050DD7" w:rsidRPr="00260C82">
        <w:rPr>
          <w:color w:val="000000"/>
          <w:szCs w:val="18"/>
        </w:rPr>
        <w:t>CI #</w:t>
      </w:r>
      <w:r w:rsidR="00050DD7" w:rsidRPr="00260C82">
        <w:t>1341698</w:t>
      </w:r>
      <w:r w:rsidR="00050DD7">
        <w:t>)</w:t>
      </w:r>
      <w:r>
        <w:t xml:space="preserve"> was put into production as an XSEDE resource in early 2015 with the goal of serving a much larger user community than HPC systems of similar size.</w:t>
      </w:r>
      <w:r w:rsidR="00B340EB">
        <w:t xml:space="preserve"> The </w:t>
      </w:r>
      <w:r w:rsidR="00B340EB" w:rsidRPr="00B340EB">
        <w:rPr>
          <w:i/>
        </w:rPr>
        <w:t>Comet</w:t>
      </w:r>
      <w:r w:rsidR="00B340EB">
        <w:t xml:space="preserve"> project set an audacious goal of reaching over 10,000 users in it</w:t>
      </w:r>
      <w:r w:rsidR="00262F16">
        <w:t>s 4-years of planned operation, a goal which has now been achieved in less tha</w:t>
      </w:r>
      <w:r w:rsidR="00971F4A">
        <w:t>n</w:t>
      </w:r>
      <w:r w:rsidR="00262F16">
        <w:t xml:space="preserve"> two years, </w:t>
      </w:r>
      <w:r>
        <w:t>du</w:t>
      </w:r>
      <w:r w:rsidR="00262F16">
        <w:t>e in large part to</w:t>
      </w:r>
      <w:r w:rsidR="00B340EB">
        <w:t xml:space="preserve"> the adoption</w:t>
      </w:r>
      <w:r>
        <w:t xml:space="preserve"> of science </w:t>
      </w:r>
      <w:r w:rsidR="00AB3F0A">
        <w:t>gateways</w:t>
      </w:r>
      <w:r w:rsidR="00262F16">
        <w:t xml:space="preserve">, and as a result of policies that favor smaller allocations, and thus </w:t>
      </w:r>
      <w:r w:rsidR="00B95C16">
        <w:t>support</w:t>
      </w:r>
      <w:r w:rsidR="00262F16">
        <w:t xml:space="preserve"> more users</w:t>
      </w:r>
      <w:r w:rsidR="00B340EB">
        <w:t xml:space="preserve">. </w:t>
      </w:r>
      <w:r w:rsidR="00714F13">
        <w:t>Here we describe our experiences in opera</w:t>
      </w:r>
      <w:r w:rsidR="00DD2994">
        <w:t>ting and supporting this system</w:t>
      </w:r>
      <w:r w:rsidR="00714F13">
        <w:t xml:space="preserve">, highlight some of the important science that has been enabled by </w:t>
      </w:r>
      <w:r w:rsidR="00714F13">
        <w:rPr>
          <w:i/>
        </w:rPr>
        <w:t>C</w:t>
      </w:r>
      <w:r w:rsidR="00714F13" w:rsidRPr="00714F13">
        <w:rPr>
          <w:i/>
        </w:rPr>
        <w:t>omet</w:t>
      </w:r>
      <w:r w:rsidR="00714F13">
        <w:t xml:space="preserve">, and provide some practical lessons </w:t>
      </w:r>
      <w:r w:rsidR="00BC6627">
        <w:t xml:space="preserve">we have </w:t>
      </w:r>
      <w:r w:rsidR="00AB3F0A">
        <w:t>learned by</w:t>
      </w:r>
      <w:r w:rsidR="00050DD7">
        <w:t xml:space="preserve"> operating </w:t>
      </w:r>
      <w:r w:rsidR="00BC6627">
        <w:t>a system designed for the</w:t>
      </w:r>
      <w:r w:rsidR="00714F13">
        <w:t xml:space="preserve"> long tail.</w:t>
      </w:r>
    </w:p>
    <w:p w14:paraId="59DB1317" w14:textId="1939669E" w:rsidR="008B197E" w:rsidRPr="0008385B" w:rsidRDefault="008B197E">
      <w:pPr>
        <w:spacing w:before="120" w:after="0"/>
        <w:rPr>
          <w:sz w:val="16"/>
        </w:rPr>
      </w:pPr>
      <w:r w:rsidRPr="0008385B">
        <w:rPr>
          <w:b/>
          <w:sz w:val="22"/>
        </w:rPr>
        <w:t>Categories and Subject Descriptors</w:t>
      </w:r>
    </w:p>
    <w:p w14:paraId="44784ADF" w14:textId="64D0358F" w:rsidR="008B197E" w:rsidRDefault="00AD65C5">
      <w:pPr>
        <w:spacing w:after="120"/>
        <w:rPr>
          <w:i/>
          <w:iCs/>
        </w:rPr>
      </w:pPr>
      <w:r>
        <w:t>C.5.1 Super (very large) computers, K.6 Management of computing and information systems</w:t>
      </w:r>
    </w:p>
    <w:p w14:paraId="4161938C" w14:textId="16AE3692" w:rsidR="00CB05CE" w:rsidRPr="0008385B" w:rsidRDefault="008B197E" w:rsidP="004350CE">
      <w:pPr>
        <w:spacing w:after="0"/>
        <w:rPr>
          <w:b/>
          <w:sz w:val="22"/>
        </w:rPr>
      </w:pPr>
      <w:r w:rsidRPr="0008385B">
        <w:rPr>
          <w:b/>
          <w:sz w:val="22"/>
        </w:rPr>
        <w:t>General Terms</w:t>
      </w:r>
    </w:p>
    <w:p w14:paraId="00B71A79" w14:textId="58948559" w:rsidR="00AD65C5" w:rsidRDefault="00AD65C5" w:rsidP="004350CE">
      <w:pPr>
        <w:spacing w:after="0"/>
      </w:pPr>
      <w:r w:rsidRPr="00AD65C5">
        <w:t>Design, Management</w:t>
      </w:r>
    </w:p>
    <w:p w14:paraId="30EE4BA7" w14:textId="54CC7ACD" w:rsidR="008B197E" w:rsidRPr="0008385B" w:rsidRDefault="00690142">
      <w:pPr>
        <w:spacing w:before="120" w:after="0"/>
        <w:rPr>
          <w:sz w:val="16"/>
        </w:rPr>
      </w:pPr>
      <w:r>
        <w:rPr>
          <w:noProof/>
        </w:rPr>
        <mc:AlternateContent>
          <mc:Choice Requires="wps">
            <w:drawing>
              <wp:anchor distT="0" distB="0" distL="114300" distR="114300" simplePos="0" relativeHeight="251661312" behindDoc="0" locked="0" layoutInCell="1" allowOverlap="1" wp14:anchorId="1984F4B5" wp14:editId="050518D3">
                <wp:simplePos x="0" y="0"/>
                <wp:positionH relativeFrom="column">
                  <wp:posOffset>-8586</wp:posOffset>
                </wp:positionH>
                <wp:positionV relativeFrom="paragraph">
                  <wp:posOffset>255905</wp:posOffset>
                </wp:positionV>
                <wp:extent cx="2799080" cy="1374140"/>
                <wp:effectExtent l="0" t="0" r="20320" b="22860"/>
                <wp:wrapSquare wrapText="bothSides"/>
                <wp:docPr id="2" name="Text Box 2"/>
                <wp:cNvGraphicFramePr/>
                <a:graphic xmlns:a="http://schemas.openxmlformats.org/drawingml/2006/main">
                  <a:graphicData uri="http://schemas.microsoft.com/office/word/2010/wordprocessingShape">
                    <wps:wsp>
                      <wps:cNvSpPr txBox="1"/>
                      <wps:spPr>
                        <a:xfrm>
                          <a:off x="0" y="0"/>
                          <a:ext cx="2799080" cy="1374140"/>
                        </a:xfrm>
                        <a:prstGeom prst="rect">
                          <a:avLst/>
                        </a:prstGeom>
                        <a:noFill/>
                        <a:ln>
                          <a:solidFill>
                            <a:schemeClr val="accent1"/>
                          </a:solidFill>
                          <a:prstDash val="sysDash"/>
                        </a:ln>
                        <a:effectLst/>
                      </wps:spPr>
                      <wps:style>
                        <a:lnRef idx="0">
                          <a:schemeClr val="accent1"/>
                        </a:lnRef>
                        <a:fillRef idx="0">
                          <a:schemeClr val="accent1"/>
                        </a:fillRef>
                        <a:effectRef idx="0">
                          <a:schemeClr val="accent1"/>
                        </a:effectRef>
                        <a:fontRef idx="minor">
                          <a:schemeClr val="dk1"/>
                        </a:fontRef>
                      </wps:style>
                      <wps:txbx>
                        <w:txbxContent>
                          <w:p w14:paraId="64C3FDD7" w14:textId="5802485D" w:rsidR="00D04C0C" w:rsidRPr="00287105" w:rsidRDefault="00D04AC5" w:rsidP="00D04AC5">
                            <w:pPr>
                              <w:spacing w:after="0"/>
                              <w:jc w:val="left"/>
                              <w:rPr>
                                <w:sz w:val="14"/>
                                <w:szCs w:val="14"/>
                              </w:rPr>
                            </w:pPr>
                            <w:r w:rsidRPr="00287105">
                              <w:rPr>
                                <w:color w:val="000000"/>
                                <w:sz w:val="14"/>
                                <w:szCs w:val="14"/>
                              </w:rP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w:t>
                            </w:r>
                            <w:r w:rsidRPr="00287105">
                              <w:rPr>
                                <w:color w:val="000000"/>
                                <w:sz w:val="14"/>
                                <w:szCs w:val="14"/>
                              </w:rPr>
                              <w:br/>
                            </w:r>
                            <w:r w:rsidRPr="00287105">
                              <w:rPr>
                                <w:color w:val="000000"/>
                                <w:sz w:val="14"/>
                                <w:szCs w:val="14"/>
                              </w:rPr>
                              <w:br/>
                            </w:r>
                            <w:r w:rsidRPr="00287105">
                              <w:rPr>
                                <w:i/>
                                <w:iCs/>
                                <w:color w:val="000000"/>
                                <w:sz w:val="14"/>
                                <w:szCs w:val="14"/>
                              </w:rPr>
                              <w:t>PEARC17</w:t>
                            </w:r>
                            <w:r w:rsidRPr="00287105">
                              <w:rPr>
                                <w:color w:val="000000"/>
                                <w:sz w:val="14"/>
                                <w:szCs w:val="14"/>
                              </w:rPr>
                              <w:t>, July 09-13, 2017, New Orleans, LA, USA</w:t>
                            </w:r>
                            <w:r w:rsidRPr="00287105">
                              <w:rPr>
                                <w:color w:val="000000"/>
                                <w:sz w:val="14"/>
                                <w:szCs w:val="14"/>
                              </w:rPr>
                              <w:br/>
                              <w:t>© 2017 Copyright is held by the owner/author(s).</w:t>
                            </w:r>
                            <w:r w:rsidRPr="00287105">
                              <w:rPr>
                                <w:color w:val="000000"/>
                                <w:sz w:val="14"/>
                                <w:szCs w:val="14"/>
                              </w:rPr>
                              <w:br/>
                              <w:t>ACM ISBN 978-1-4503-5272-7/17/07.</w:t>
                            </w:r>
                            <w:r w:rsidRPr="00287105">
                              <w:rPr>
                                <w:color w:val="000000"/>
                                <w:sz w:val="14"/>
                                <w:szCs w:val="14"/>
                              </w:rPr>
                              <w:br/>
                            </w:r>
                            <w:hyperlink r:id="rId12" w:history="1">
                              <w:r w:rsidRPr="00287105">
                                <w:rPr>
                                  <w:rStyle w:val="Hyperlink"/>
                                  <w:sz w:val="14"/>
                                  <w:szCs w:val="14"/>
                                </w:rPr>
                                <w:t>http://dx.doi.org/10.1145/3093338.3093383</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4F4B5" id="_x0000_t202" coordsize="21600,21600" o:spt="202" path="m0,0l0,21600,21600,21600,21600,0xe">
                <v:stroke joinstyle="miter"/>
                <v:path gradientshapeok="t" o:connecttype="rect"/>
              </v:shapetype>
              <v:shape id="Text Box 2" o:spid="_x0000_s1026" type="#_x0000_t202" style="position:absolute;left:0;text-align:left;margin-left:-.7pt;margin-top:20.15pt;width:220.4pt;height:10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" filled="f" strokecolor="#4f81bd [3204]">
                <v:stroke dashstyle="3 1"/>
                <v:textbox>
                  <w:txbxContent>
                    <w:p w14:paraId="64C3FDD7" w14:textId="5802485D" w:rsidR="00D04C0C" w:rsidRPr="00287105" w:rsidRDefault="00D04AC5" w:rsidP="00D04AC5">
                      <w:pPr>
                        <w:spacing w:after="0"/>
                        <w:jc w:val="left"/>
                        <w:rPr>
                          <w:sz w:val="14"/>
                          <w:szCs w:val="14"/>
                        </w:rPr>
                      </w:pPr>
                      <w:r w:rsidRPr="00287105">
                        <w:rPr>
                          <w:color w:val="000000"/>
                          <w:sz w:val="14"/>
                          <w:szCs w:val="14"/>
                        </w:rP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w:t>
                      </w:r>
                      <w:r w:rsidRPr="00287105">
                        <w:rPr>
                          <w:color w:val="000000"/>
                          <w:sz w:val="14"/>
                          <w:szCs w:val="14"/>
                        </w:rPr>
                        <w:br/>
                      </w:r>
                      <w:r w:rsidRPr="00287105">
                        <w:rPr>
                          <w:color w:val="000000"/>
                          <w:sz w:val="14"/>
                          <w:szCs w:val="14"/>
                        </w:rPr>
                        <w:br/>
                      </w:r>
                      <w:r w:rsidRPr="00287105">
                        <w:rPr>
                          <w:i/>
                          <w:iCs/>
                          <w:color w:val="000000"/>
                          <w:sz w:val="14"/>
                          <w:szCs w:val="14"/>
                        </w:rPr>
                        <w:t>PEARC17</w:t>
                      </w:r>
                      <w:r w:rsidRPr="00287105">
                        <w:rPr>
                          <w:color w:val="000000"/>
                          <w:sz w:val="14"/>
                          <w:szCs w:val="14"/>
                        </w:rPr>
                        <w:t>, July 09-13, 2017, New Orleans, LA, USA</w:t>
                      </w:r>
                      <w:r w:rsidRPr="00287105">
                        <w:rPr>
                          <w:color w:val="000000"/>
                          <w:sz w:val="14"/>
                          <w:szCs w:val="14"/>
                        </w:rPr>
                        <w:br/>
                        <w:t>© 2017 Copyright is held by the owner/author(s).</w:t>
                      </w:r>
                      <w:r w:rsidRPr="00287105">
                        <w:rPr>
                          <w:color w:val="000000"/>
                          <w:sz w:val="14"/>
                          <w:szCs w:val="14"/>
                        </w:rPr>
                        <w:br/>
                        <w:t>ACM ISBN 978-1-4503-5272-7/17/07.</w:t>
                      </w:r>
                      <w:r w:rsidRPr="00287105">
                        <w:rPr>
                          <w:color w:val="000000"/>
                          <w:sz w:val="14"/>
                          <w:szCs w:val="14"/>
                        </w:rPr>
                        <w:br/>
                      </w:r>
                      <w:hyperlink r:id="rId13" w:history="1">
                        <w:r w:rsidRPr="00287105">
                          <w:rPr>
                            <w:rStyle w:val="Hyperlink"/>
                            <w:sz w:val="14"/>
                            <w:szCs w:val="14"/>
                          </w:rPr>
                          <w:t>http://dx.doi.org/10.1145/3093338.3093383</w:t>
                        </w:r>
                      </w:hyperlink>
                    </w:p>
                  </w:txbxContent>
                </v:textbox>
                <w10:wrap type="square"/>
              </v:shape>
            </w:pict>
          </mc:Fallback>
        </mc:AlternateContent>
      </w:r>
      <w:r w:rsidR="008B197E" w:rsidRPr="0008385B">
        <w:rPr>
          <w:b/>
          <w:sz w:val="22"/>
        </w:rPr>
        <w:t>Keywords</w:t>
      </w:r>
    </w:p>
    <w:p w14:paraId="36BD5F3F" w14:textId="020F8F66" w:rsidR="003A3B72" w:rsidRDefault="00AD65C5" w:rsidP="004350CE">
      <w:pPr>
        <w:spacing w:after="60"/>
      </w:pPr>
      <w:r>
        <w:lastRenderedPageBreak/>
        <w:t xml:space="preserve">High performance computing, high throughput computing, science gateways, virtualization, GPU, </w:t>
      </w:r>
      <w:r w:rsidR="00A87F98">
        <w:t>solid-state</w:t>
      </w:r>
      <w:r>
        <w:t xml:space="preserve"> drive, parallel file system, scientific applications, user support</w:t>
      </w:r>
    </w:p>
    <w:p w14:paraId="5F7C095D" w14:textId="77777777" w:rsidR="00FE374B" w:rsidRPr="0008385B" w:rsidRDefault="00FE374B" w:rsidP="00FE374B">
      <w:pPr>
        <w:pStyle w:val="Heading1"/>
        <w:spacing w:before="120"/>
        <w:jc w:val="both"/>
        <w:rPr>
          <w:szCs w:val="18"/>
        </w:rPr>
      </w:pPr>
      <w:r w:rsidRPr="0008385B">
        <w:rPr>
          <w:szCs w:val="18"/>
        </w:rPr>
        <w:t>INTRODUCTION</w:t>
      </w:r>
    </w:p>
    <w:p w14:paraId="34802BD9" w14:textId="13F4784A" w:rsidR="00FE374B" w:rsidRDefault="00FE374B" w:rsidP="00FE374B">
      <w:r w:rsidRPr="00BC6627">
        <w:rPr>
          <w:i/>
        </w:rPr>
        <w:t>Comet</w:t>
      </w:r>
      <w:r w:rsidRPr="00BC6627">
        <w:t xml:space="preserve"> was designed and is operated with scheduling and allocations policies targeted at the “long tail” </w:t>
      </w:r>
      <w:r>
        <w:t>of science [1]</w:t>
      </w:r>
      <w:r w:rsidRPr="00BC6627">
        <w:t xml:space="preserve">. This means that </w:t>
      </w:r>
      <w:r w:rsidRPr="00BC6627">
        <w:rPr>
          <w:i/>
        </w:rPr>
        <w:t>Comet</w:t>
      </w:r>
      <w:r w:rsidRPr="00BC6627">
        <w:t xml:space="preserve"> is </w:t>
      </w:r>
      <w:r w:rsidR="001F1739">
        <w:t xml:space="preserve">targeted </w:t>
      </w:r>
      <w:r w:rsidRPr="00BC6627">
        <w:t xml:space="preserve">primarily at </w:t>
      </w:r>
      <w:r>
        <w:t xml:space="preserve">small and </w:t>
      </w:r>
      <w:r w:rsidRPr="00BC6627">
        <w:t xml:space="preserve">modest scale computing jobs, and those that require specialized software environments that are not typically found on traditional clusters. </w:t>
      </w:r>
      <w:r w:rsidRPr="00BC6627">
        <w:rPr>
          <w:i/>
        </w:rPr>
        <w:t>Comet</w:t>
      </w:r>
      <w:r w:rsidRPr="00BC6627">
        <w:t xml:space="preserve"> is also tailored to</w:t>
      </w:r>
      <w:r>
        <w:t xml:space="preserve"> serve</w:t>
      </w:r>
      <w:r w:rsidRPr="00BC6627">
        <w:t xml:space="preserve"> science gateways, which provide easy to use web interfaces to HPC systems on behalf of well-defined research communities. Additional flexibility is provided via </w:t>
      </w:r>
      <w:r>
        <w:t>V</w:t>
      </w:r>
      <w:r w:rsidRPr="00BC6627">
        <w:t xml:space="preserve">irtual </w:t>
      </w:r>
      <w:r>
        <w:t>C</w:t>
      </w:r>
      <w:r w:rsidRPr="00BC6627">
        <w:t>lusters</w:t>
      </w:r>
      <w:r>
        <w:t xml:space="preserve"> (VCs)</w:t>
      </w:r>
      <w:r w:rsidRPr="00BC6627">
        <w:t>, which provide a near-bare metal performing computing reso</w:t>
      </w:r>
      <w:r w:rsidR="001F1739">
        <w:t>urce upon which research</w:t>
      </w:r>
      <w:r w:rsidRPr="00BC6627">
        <w:t xml:space="preserve"> </w:t>
      </w:r>
      <w:r w:rsidR="00971F4A">
        <w:t>teams</w:t>
      </w:r>
      <w:r w:rsidRPr="00BC6627">
        <w:t xml:space="preserve"> can provision</w:t>
      </w:r>
      <w:r>
        <w:t xml:space="preserve"> custom software for their </w:t>
      </w:r>
      <w:r w:rsidRPr="00BC6627">
        <w:t>communities</w:t>
      </w:r>
      <w:r>
        <w:t>.</w:t>
      </w:r>
    </w:p>
    <w:p w14:paraId="56E799E7" w14:textId="77777777" w:rsidR="00FE374B" w:rsidRDefault="00FE374B" w:rsidP="00FE374B">
      <w:r>
        <w:t xml:space="preserve">Key strategies that </w:t>
      </w:r>
      <w:r w:rsidRPr="003006B0">
        <w:rPr>
          <w:i/>
        </w:rPr>
        <w:t>Comet</w:t>
      </w:r>
      <w:r>
        <w:t xml:space="preserve"> uses to serve the long tail include:</w:t>
      </w:r>
    </w:p>
    <w:p w14:paraId="0E081C0C" w14:textId="761F0ADD" w:rsidR="00FE374B" w:rsidRPr="00D55D1C" w:rsidRDefault="00FE374B" w:rsidP="00FE374B">
      <w:pPr>
        <w:pStyle w:val="ListParagraph"/>
        <w:numPr>
          <w:ilvl w:val="0"/>
          <w:numId w:val="34"/>
        </w:numPr>
        <w:rPr>
          <w:rFonts w:ascii="Linux Libertine" w:hAnsi="Linux Libertine" w:cs="Linux Libertine"/>
          <w:sz w:val="18"/>
        </w:rPr>
      </w:pPr>
      <w:r w:rsidRPr="00D55D1C">
        <w:rPr>
          <w:rFonts w:ascii="Linux Libertine" w:hAnsi="Linux Libertine" w:cs="Linux Libertine"/>
          <w:sz w:val="18"/>
        </w:rPr>
        <w:t xml:space="preserve">Cap allocations for </w:t>
      </w:r>
      <w:r w:rsidR="00B95C16">
        <w:rPr>
          <w:rFonts w:ascii="Linux Libertine" w:hAnsi="Linux Libertine" w:cs="Linux Libertine"/>
          <w:sz w:val="18"/>
        </w:rPr>
        <w:t>standard research alloca</w:t>
      </w:r>
      <w:r w:rsidR="001F1739">
        <w:rPr>
          <w:rFonts w:ascii="Linux Libertine" w:hAnsi="Linux Libertine" w:cs="Linux Libertine"/>
          <w:sz w:val="18"/>
        </w:rPr>
        <w:t>tions</w:t>
      </w:r>
      <w:r w:rsidRPr="00D55D1C">
        <w:rPr>
          <w:rFonts w:ascii="Linux Libertine" w:hAnsi="Linux Libertine" w:cs="Linux Libertine"/>
          <w:sz w:val="18"/>
        </w:rPr>
        <w:t xml:space="preserve"> at 10M SUs in order to support more allocations as smaller levels.</w:t>
      </w:r>
    </w:p>
    <w:p w14:paraId="6828A5C4" w14:textId="3CE1BE5B" w:rsidR="00FE374B" w:rsidRDefault="00FE374B" w:rsidP="00FE374B">
      <w:pPr>
        <w:pStyle w:val="ListParagraph"/>
        <w:numPr>
          <w:ilvl w:val="0"/>
          <w:numId w:val="34"/>
        </w:numPr>
        <w:rPr>
          <w:rFonts w:ascii="Linux Libertine" w:hAnsi="Linux Libertine" w:cs="Linux Libertine"/>
          <w:sz w:val="18"/>
        </w:rPr>
      </w:pPr>
      <w:r w:rsidRPr="00D55D1C">
        <w:rPr>
          <w:rFonts w:ascii="Linux Libertine" w:hAnsi="Linux Libertine" w:cs="Linux Libertine"/>
          <w:sz w:val="18"/>
        </w:rPr>
        <w:t>Encourage allocations by science gateways by allowing more tha</w:t>
      </w:r>
      <w:r w:rsidR="00971F4A">
        <w:rPr>
          <w:rFonts w:ascii="Linux Libertine" w:hAnsi="Linux Libertine" w:cs="Linux Libertine"/>
          <w:sz w:val="18"/>
        </w:rPr>
        <w:t>n</w:t>
      </w:r>
      <w:r w:rsidRPr="00D55D1C">
        <w:rPr>
          <w:rFonts w:ascii="Linux Libertine" w:hAnsi="Linux Libertine" w:cs="Linux Libertine"/>
          <w:sz w:val="18"/>
        </w:rPr>
        <w:t xml:space="preserve"> the 10M SU limit, and exempting them from the standard XSEDE allocations reconciliation process, which would otherwise reduce their gateway award from the recommended amount.</w:t>
      </w:r>
    </w:p>
    <w:p w14:paraId="1F2249C2" w14:textId="38DF6A98" w:rsidR="00FE374B" w:rsidRPr="00D55D1C" w:rsidRDefault="001F1739" w:rsidP="00FE374B">
      <w:pPr>
        <w:pStyle w:val="ListParagraph"/>
        <w:numPr>
          <w:ilvl w:val="0"/>
          <w:numId w:val="34"/>
        </w:numPr>
        <w:rPr>
          <w:rFonts w:ascii="Linux Libertine" w:hAnsi="Linux Libertine" w:cs="Linux Libertine"/>
          <w:sz w:val="18"/>
        </w:rPr>
      </w:pPr>
      <w:r>
        <w:rPr>
          <w:rFonts w:ascii="Linux Libertine" w:hAnsi="Linux Libertine" w:cs="Linux Libertine"/>
          <w:sz w:val="18"/>
        </w:rPr>
        <w:t xml:space="preserve">Use </w:t>
      </w:r>
      <w:r w:rsidR="00FE374B" w:rsidRPr="00D55D1C">
        <w:rPr>
          <w:rFonts w:ascii="Linux Libertine" w:hAnsi="Linux Libertine" w:cs="Linux Libertine"/>
          <w:sz w:val="18"/>
        </w:rPr>
        <w:t xml:space="preserve">Trial accounts </w:t>
      </w:r>
      <w:r>
        <w:rPr>
          <w:rFonts w:ascii="Linux Libertine" w:hAnsi="Linux Libertine" w:cs="Linux Libertine"/>
          <w:sz w:val="18"/>
        </w:rPr>
        <w:t>to give</w:t>
      </w:r>
      <w:r w:rsidR="00FE374B" w:rsidRPr="00D55D1C">
        <w:rPr>
          <w:rFonts w:ascii="Linux Libertine" w:hAnsi="Linux Libertine" w:cs="Linux Libertine"/>
          <w:sz w:val="18"/>
        </w:rPr>
        <w:t xml:space="preserve"> users 1</w:t>
      </w:r>
      <w:r w:rsidR="00B95C16">
        <w:rPr>
          <w:rFonts w:ascii="Linux Libertine" w:hAnsi="Linux Libertine" w:cs="Linux Libertine"/>
          <w:sz w:val="18"/>
        </w:rPr>
        <w:t>,</w:t>
      </w:r>
      <w:r w:rsidR="00FE374B" w:rsidRPr="00D55D1C">
        <w:rPr>
          <w:rFonts w:ascii="Linux Libertine" w:hAnsi="Linux Libertine" w:cs="Linux Libertine"/>
          <w:sz w:val="18"/>
        </w:rPr>
        <w:t>000 core-hours within 24 hours of their request, which allows them to quickly get on</w:t>
      </w:r>
      <w:r w:rsidR="00971F4A">
        <w:rPr>
          <w:rFonts w:ascii="Linux Libertine" w:hAnsi="Linux Libertine" w:cs="Linux Libertine"/>
          <w:sz w:val="18"/>
        </w:rPr>
        <w:t xml:space="preserve"> </w:t>
      </w:r>
      <w:r w:rsidR="00FE374B" w:rsidRPr="00D55D1C">
        <w:rPr>
          <w:rFonts w:ascii="Linux Libertine" w:hAnsi="Linux Libertine" w:cs="Linux Libertine"/>
          <w:i/>
          <w:sz w:val="18"/>
        </w:rPr>
        <w:t>Comet</w:t>
      </w:r>
      <w:r w:rsidR="00B95C16">
        <w:rPr>
          <w:rFonts w:ascii="Linux Libertine" w:hAnsi="Linux Libertine" w:cs="Linux Libertine"/>
          <w:sz w:val="18"/>
        </w:rPr>
        <w:t xml:space="preserve"> and assess it for their</w:t>
      </w:r>
      <w:r w:rsidR="00FE374B" w:rsidRPr="00D55D1C">
        <w:rPr>
          <w:rFonts w:ascii="Linux Libertine" w:hAnsi="Linux Libertine" w:cs="Linux Libertine"/>
          <w:sz w:val="18"/>
        </w:rPr>
        <w:t xml:space="preserve"> computing needs.</w:t>
      </w:r>
    </w:p>
    <w:p w14:paraId="7E314244" w14:textId="53572EB8" w:rsidR="00DF612F" w:rsidRDefault="00FE374B" w:rsidP="00DF612F">
      <w:pPr>
        <w:pStyle w:val="ListParagraph"/>
        <w:numPr>
          <w:ilvl w:val="0"/>
          <w:numId w:val="34"/>
        </w:numPr>
        <w:rPr>
          <w:rFonts w:ascii="Linux Libertine" w:hAnsi="Linux Libertine" w:cs="Linux Libertine"/>
          <w:sz w:val="18"/>
        </w:rPr>
      </w:pPr>
      <w:r w:rsidRPr="00D55D1C">
        <w:rPr>
          <w:rFonts w:ascii="Linux Libertine" w:hAnsi="Linux Libertine" w:cs="Linux Libertine"/>
          <w:sz w:val="18"/>
        </w:rPr>
        <w:t>Support shared nodes jobs, which are used extensively by high throughput computing app</w:t>
      </w:r>
      <w:r w:rsidR="00DF612F">
        <w:rPr>
          <w:rFonts w:ascii="Linux Libertine" w:hAnsi="Linux Libertine" w:cs="Linux Libertine"/>
          <w:sz w:val="18"/>
        </w:rPr>
        <w:t>lications, and science gateways</w:t>
      </w:r>
      <w:r w:rsidR="00971F4A">
        <w:rPr>
          <w:rFonts w:ascii="Linux Libertine" w:hAnsi="Linux Libertine" w:cs="Linux Libertine"/>
          <w:sz w:val="18"/>
        </w:rPr>
        <w:t>.</w:t>
      </w:r>
    </w:p>
    <w:p w14:paraId="66EEDDD9" w14:textId="1966B080" w:rsidR="00DF612F" w:rsidRPr="006A2F0E" w:rsidRDefault="006A2F0E" w:rsidP="00DF612F">
      <w:pPr>
        <w:pStyle w:val="ListParagraph"/>
        <w:numPr>
          <w:ilvl w:val="0"/>
          <w:numId w:val="34"/>
        </w:numPr>
        <w:rPr>
          <w:rFonts w:ascii="Linux Libertine" w:hAnsi="Linux Libertine" w:cs="Linux Libertine"/>
          <w:sz w:val="18"/>
          <w:szCs w:val="18"/>
        </w:rPr>
      </w:pPr>
      <w:r w:rsidRPr="006A2F0E">
        <w:rPr>
          <w:rFonts w:ascii="Linux Libertine" w:hAnsi="Linux Libertine" w:cs="Linux Libertine"/>
          <w:sz w:val="18"/>
          <w:szCs w:val="18"/>
        </w:rPr>
        <w:t xml:space="preserve">Allow long running jobs up to 1 week for </w:t>
      </w:r>
      <w:r w:rsidR="00B95C16">
        <w:rPr>
          <w:rFonts w:ascii="Linux Libertine" w:hAnsi="Linux Libertine" w:cs="Linux Libertine"/>
          <w:sz w:val="18"/>
          <w:szCs w:val="18"/>
        </w:rPr>
        <w:t>gateways, with</w:t>
      </w:r>
      <w:r w:rsidR="00DF612F" w:rsidRPr="006A2F0E">
        <w:rPr>
          <w:rFonts w:ascii="Linux Libertine" w:hAnsi="Linux Libertine" w:cs="Linux Libertine"/>
          <w:sz w:val="18"/>
          <w:szCs w:val="18"/>
        </w:rPr>
        <w:t xml:space="preserve"> longer</w:t>
      </w:r>
      <w:r w:rsidR="00B95C16">
        <w:rPr>
          <w:rFonts w:ascii="Linux Libertine" w:hAnsi="Linux Libertine" w:cs="Linux Libertine"/>
          <w:sz w:val="18"/>
          <w:szCs w:val="18"/>
        </w:rPr>
        <w:t xml:space="preserve"> times available</w:t>
      </w:r>
      <w:r w:rsidR="00DF612F" w:rsidRPr="006A2F0E">
        <w:rPr>
          <w:rFonts w:ascii="Linux Libertine" w:hAnsi="Linux Libertine" w:cs="Linux Libertine"/>
          <w:sz w:val="18"/>
          <w:szCs w:val="18"/>
        </w:rPr>
        <w:t xml:space="preserve"> on request</w:t>
      </w:r>
      <w:r w:rsidR="00971F4A">
        <w:rPr>
          <w:rFonts w:ascii="Linux Libertine" w:hAnsi="Linux Libertine" w:cs="Linux Libertine"/>
          <w:sz w:val="18"/>
          <w:szCs w:val="18"/>
        </w:rPr>
        <w:t>.</w:t>
      </w:r>
    </w:p>
    <w:p w14:paraId="45AF6730" w14:textId="1DC416E3" w:rsidR="009054D8" w:rsidRPr="00FE374B" w:rsidRDefault="001814F5" w:rsidP="00D55D1C">
      <w:pPr>
        <w:pStyle w:val="ListParagraph"/>
        <w:numPr>
          <w:ilvl w:val="0"/>
          <w:numId w:val="34"/>
        </w:numPr>
        <w:rPr>
          <w:rFonts w:ascii="Linux Libertine" w:hAnsi="Linux Libertine" w:cs="Linux Libertine"/>
          <w:sz w:val="18"/>
          <w:szCs w:val="18"/>
        </w:rPr>
      </w:pPr>
      <w:r w:rsidRPr="00EA223E">
        <w:rPr>
          <w:rFonts w:cs="Linux Libertine"/>
          <w:noProof/>
          <w:sz w:val="18"/>
          <w:highlight w:val="yellow"/>
        </w:rPr>
        <w:lastRenderedPageBreak/>
        <mc:AlternateContent>
          <mc:Choice Requires="wps">
            <w:drawing>
              <wp:anchor distT="0" distB="0" distL="91440" distR="91440" simplePos="0" relativeHeight="251659264" behindDoc="0" locked="0" layoutInCell="1" allowOverlap="1" wp14:anchorId="2C5D9A2B" wp14:editId="7ED36E99">
                <wp:simplePos x="0" y="0"/>
                <wp:positionH relativeFrom="column">
                  <wp:posOffset>3310255</wp:posOffset>
                </wp:positionH>
                <wp:positionV relativeFrom="paragraph">
                  <wp:posOffset>331893</wp:posOffset>
                </wp:positionV>
                <wp:extent cx="3276600" cy="461899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3276600" cy="46189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Overlap w:val="never"/>
                              <w:tblW w:w="4692" w:type="dxa"/>
                              <w:jc w:val="center"/>
                              <w:tblCellMar>
                                <w:top w:w="29" w:type="dxa"/>
                                <w:left w:w="72" w:type="dxa"/>
                                <w:bottom w:w="29" w:type="dxa"/>
                                <w:right w:w="72" w:type="dxa"/>
                              </w:tblCellMar>
                              <w:tblLook w:val="00A0" w:firstRow="1" w:lastRow="0" w:firstColumn="1" w:lastColumn="0" w:noHBand="0" w:noVBand="0"/>
                            </w:tblPr>
                            <w:tblGrid>
                              <w:gridCol w:w="2974"/>
                              <w:gridCol w:w="1718"/>
                            </w:tblGrid>
                            <w:tr w:rsidR="005E2BEE" w:rsidRPr="001814F5" w14:paraId="09FC8ACC" w14:textId="77777777" w:rsidTr="001814F5">
                              <w:trPr>
                                <w:trHeight w:hRule="exact" w:val="288"/>
                                <w:jc w:val="center"/>
                              </w:trPr>
                              <w:tc>
                                <w:tcPr>
                                  <w:tcW w:w="4692" w:type="dxa"/>
                                  <w:gridSpan w:val="2"/>
                                  <w:tcBorders>
                                    <w:bottom w:val="single" w:sz="2" w:space="0" w:color="auto"/>
                                  </w:tcBorders>
                                  <w:tcMar>
                                    <w:top w:w="29" w:type="dxa"/>
                                    <w:left w:w="72" w:type="dxa"/>
                                    <w:bottom w:w="29" w:type="dxa"/>
                                    <w:right w:w="72" w:type="dxa"/>
                                  </w:tcMar>
                                </w:tcPr>
                                <w:p w14:paraId="07F981FD" w14:textId="77777777" w:rsidR="005E2BEE" w:rsidRPr="001814F5" w:rsidRDefault="005E2BEE" w:rsidP="002A7CB6">
                                  <w:pPr>
                                    <w:rPr>
                                      <w:b/>
                                      <w:i/>
                                      <w:sz w:val="16"/>
                                      <w:szCs w:val="16"/>
                                    </w:rPr>
                                  </w:pPr>
                                  <w:r w:rsidRPr="001814F5">
                                    <w:rPr>
                                      <w:b/>
                                      <w:i/>
                                      <w:sz w:val="16"/>
                                      <w:szCs w:val="16"/>
                                    </w:rPr>
                                    <w:t>Table 1 Comet System Configuration</w:t>
                                  </w:r>
                                </w:p>
                              </w:tc>
                            </w:tr>
                            <w:tr w:rsidR="005E2BEE" w:rsidRPr="001814F5" w14:paraId="1D9A93F1" w14:textId="77777777" w:rsidTr="001814F5">
                              <w:trPr>
                                <w:trHeight w:hRule="exact" w:val="288"/>
                                <w:jc w:val="center"/>
                              </w:trPr>
                              <w:tc>
                                <w:tcPr>
                                  <w:tcW w:w="2974" w:type="dxa"/>
                                  <w:tcBorders>
                                    <w:top w:val="single" w:sz="2" w:space="0" w:color="auto"/>
                                    <w:left w:val="single" w:sz="2" w:space="0" w:color="auto"/>
                                    <w:bottom w:val="single" w:sz="2" w:space="0" w:color="auto"/>
                                    <w:right w:val="single" w:sz="2" w:space="0" w:color="auto"/>
                                  </w:tcBorders>
                                  <w:shd w:val="clear" w:color="auto" w:fill="D9D9D9" w:themeFill="background1" w:themeFillShade="D9"/>
                                  <w:tcMar>
                                    <w:top w:w="29" w:type="dxa"/>
                                    <w:left w:w="72" w:type="dxa"/>
                                    <w:bottom w:w="29" w:type="dxa"/>
                                    <w:right w:w="72" w:type="dxa"/>
                                  </w:tcMar>
                                </w:tcPr>
                                <w:p w14:paraId="38657D51" w14:textId="77777777" w:rsidR="005E2BEE" w:rsidRPr="001814F5" w:rsidRDefault="005E2BEE" w:rsidP="00714F13">
                                  <w:pPr>
                                    <w:spacing w:before="60" w:after="60"/>
                                    <w:jc w:val="center"/>
                                    <w:rPr>
                                      <w:rFonts w:ascii="Calibri" w:hAnsi="Calibri"/>
                                      <w:b/>
                                      <w:sz w:val="16"/>
                                      <w:szCs w:val="16"/>
                                    </w:rPr>
                                  </w:pPr>
                                  <w:r w:rsidRPr="001814F5">
                                    <w:rPr>
                                      <w:rFonts w:ascii="Calibri" w:hAnsi="Calibri"/>
                                      <w:b/>
                                      <w:sz w:val="16"/>
                                      <w:szCs w:val="16"/>
                                    </w:rPr>
                                    <w:t>System Component</w:t>
                                  </w:r>
                                </w:p>
                              </w:tc>
                              <w:tc>
                                <w:tcPr>
                                  <w:tcW w:w="1718" w:type="dxa"/>
                                  <w:tcBorders>
                                    <w:top w:val="single" w:sz="2" w:space="0" w:color="auto"/>
                                    <w:left w:val="single" w:sz="2" w:space="0" w:color="auto"/>
                                    <w:bottom w:val="single" w:sz="2" w:space="0" w:color="auto"/>
                                    <w:right w:val="single" w:sz="2" w:space="0" w:color="auto"/>
                                  </w:tcBorders>
                                  <w:shd w:val="clear" w:color="auto" w:fill="D9D9D9" w:themeFill="background1" w:themeFillShade="D9"/>
                                  <w:tcMar>
                                    <w:top w:w="29" w:type="dxa"/>
                                    <w:bottom w:w="29" w:type="dxa"/>
                                  </w:tcMar>
                                </w:tcPr>
                                <w:p w14:paraId="288551A9" w14:textId="77777777" w:rsidR="005E2BEE" w:rsidRPr="001814F5" w:rsidRDefault="005E2BEE" w:rsidP="00714F13">
                                  <w:pPr>
                                    <w:spacing w:before="60" w:after="60"/>
                                    <w:jc w:val="center"/>
                                    <w:rPr>
                                      <w:rFonts w:ascii="Calibri" w:hAnsi="Calibri" w:cs="Tahoma"/>
                                      <w:b/>
                                      <w:bCs/>
                                      <w:i/>
                                      <w:iCs/>
                                      <w:sz w:val="16"/>
                                      <w:szCs w:val="16"/>
                                    </w:rPr>
                                  </w:pPr>
                                  <w:r w:rsidRPr="001814F5">
                                    <w:rPr>
                                      <w:rFonts w:ascii="Calibri" w:hAnsi="Calibri"/>
                                      <w:b/>
                                      <w:sz w:val="16"/>
                                      <w:szCs w:val="16"/>
                                    </w:rPr>
                                    <w:t>Configuration</w:t>
                                  </w:r>
                                </w:p>
                              </w:tc>
                            </w:tr>
                            <w:tr w:rsidR="005E2BEE" w:rsidRPr="001814F5" w14:paraId="47BF332B" w14:textId="77777777" w:rsidTr="001814F5">
                              <w:trPr>
                                <w:trHeight w:hRule="exact" w:val="288"/>
                                <w:jc w:val="center"/>
                              </w:trPr>
                              <w:tc>
                                <w:tcPr>
                                  <w:tcW w:w="4692" w:type="dxa"/>
                                  <w:gridSpan w:val="2"/>
                                  <w:tcBorders>
                                    <w:top w:val="single" w:sz="2" w:space="0" w:color="auto"/>
                                    <w:left w:val="single" w:sz="2" w:space="0" w:color="auto"/>
                                    <w:bottom w:val="single" w:sz="2" w:space="0" w:color="auto"/>
                                    <w:right w:val="single" w:sz="2" w:space="0" w:color="auto"/>
                                  </w:tcBorders>
                                  <w:shd w:val="clear" w:color="auto" w:fill="auto"/>
                                  <w:tcMar>
                                    <w:top w:w="29" w:type="dxa"/>
                                    <w:left w:w="72" w:type="dxa"/>
                                    <w:bottom w:w="29" w:type="dxa"/>
                                    <w:right w:w="72" w:type="dxa"/>
                                  </w:tcMar>
                                </w:tcPr>
                                <w:p w14:paraId="4E2A4C55" w14:textId="77777777" w:rsidR="005E2BEE" w:rsidRPr="001814F5" w:rsidRDefault="005E2BEE" w:rsidP="001814F5">
                                  <w:pPr>
                                    <w:spacing w:before="60" w:after="60"/>
                                    <w:jc w:val="center"/>
                                    <w:rPr>
                                      <w:rFonts w:ascii="Calibri" w:hAnsi="Calibri" w:cs="Tahoma"/>
                                      <w:bCs/>
                                      <w:i/>
                                      <w:iCs/>
                                      <w:sz w:val="16"/>
                                      <w:szCs w:val="16"/>
                                    </w:rPr>
                                  </w:pPr>
                                  <w:r w:rsidRPr="001814F5">
                                    <w:rPr>
                                      <w:rFonts w:ascii="Calibri" w:hAnsi="Calibri"/>
                                      <w:sz w:val="16"/>
                                      <w:szCs w:val="16"/>
                                    </w:rPr>
                                    <w:t>Intel Haswell Standard Compute Nodes</w:t>
                                  </w:r>
                                </w:p>
                              </w:tc>
                            </w:tr>
                            <w:tr w:rsidR="005E2BEE" w:rsidRPr="001814F5" w14:paraId="1DFADA6A"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0D1ACDBE" w14:textId="77777777" w:rsidR="005E2BEE" w:rsidRPr="001814F5" w:rsidRDefault="005E2BEE" w:rsidP="00CD22D7">
                                  <w:pPr>
                                    <w:spacing w:before="60" w:after="60"/>
                                    <w:rPr>
                                      <w:rFonts w:ascii="Calibri" w:hAnsi="Calibri"/>
                                      <w:bCs/>
                                      <w:i/>
                                      <w:iCs/>
                                      <w:sz w:val="16"/>
                                      <w:szCs w:val="16"/>
                                    </w:rPr>
                                  </w:pPr>
                                  <w:r w:rsidRPr="001814F5">
                                    <w:rPr>
                                      <w:rFonts w:ascii="Calibri" w:hAnsi="Calibri"/>
                                      <w:sz w:val="16"/>
                                      <w:szCs w:val="16"/>
                                    </w:rPr>
                                    <w:t>Node count</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5853B2AF"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1,944</w:t>
                                  </w:r>
                                </w:p>
                              </w:tc>
                            </w:tr>
                            <w:tr w:rsidR="005E2BEE" w:rsidRPr="001814F5" w14:paraId="62C8FD24"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3B99CB22"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Clock speed</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16129ACA"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2.5 GHz</w:t>
                                  </w:r>
                                </w:p>
                              </w:tc>
                            </w:tr>
                            <w:tr w:rsidR="005E2BEE" w:rsidRPr="001814F5" w14:paraId="43A6235F"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53A42C0A"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Cores/node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5C3A4CEE"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24</w:t>
                                  </w:r>
                                </w:p>
                              </w:tc>
                            </w:tr>
                            <w:tr w:rsidR="005E2BEE" w:rsidRPr="001814F5" w14:paraId="3457DD6B"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57A7D657"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DRAM/node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5CD6B7D9"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128 GB</w:t>
                                  </w:r>
                                </w:p>
                              </w:tc>
                            </w:tr>
                            <w:tr w:rsidR="005E2BEE" w:rsidRPr="001814F5" w14:paraId="1B9E861A" w14:textId="77777777" w:rsidTr="001814F5">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29D626B1"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SSD memory/node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17971F75"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320 GB</w:t>
                                  </w:r>
                                </w:p>
                              </w:tc>
                            </w:tr>
                            <w:tr w:rsidR="005E2BEE" w:rsidRPr="001814F5" w14:paraId="196BDA90" w14:textId="77777777" w:rsidTr="001814F5">
                              <w:trPr>
                                <w:trHeight w:hRule="exact" w:val="288"/>
                                <w:jc w:val="center"/>
                              </w:trPr>
                              <w:tc>
                                <w:tcPr>
                                  <w:tcW w:w="4692" w:type="dxa"/>
                                  <w:gridSpan w:val="2"/>
                                  <w:tcBorders>
                                    <w:top w:val="single" w:sz="2" w:space="0" w:color="auto"/>
                                    <w:left w:val="single" w:sz="2" w:space="0" w:color="auto"/>
                                    <w:bottom w:val="single" w:sz="2" w:space="0" w:color="auto"/>
                                    <w:right w:val="single" w:sz="2" w:space="0" w:color="auto"/>
                                  </w:tcBorders>
                                  <w:shd w:val="clear" w:color="auto" w:fill="auto"/>
                                  <w:tcMar>
                                    <w:top w:w="29" w:type="dxa"/>
                                    <w:left w:w="72" w:type="dxa"/>
                                    <w:bottom w:w="29" w:type="dxa"/>
                                    <w:right w:w="72" w:type="dxa"/>
                                  </w:tcMar>
                                </w:tcPr>
                                <w:p w14:paraId="2B8B4892" w14:textId="77777777" w:rsidR="005E2BEE" w:rsidRPr="001814F5" w:rsidRDefault="005E2BEE" w:rsidP="001814F5">
                                  <w:pPr>
                                    <w:spacing w:before="60" w:after="60"/>
                                    <w:jc w:val="center"/>
                                    <w:rPr>
                                      <w:rFonts w:ascii="Calibri" w:hAnsi="Calibri"/>
                                      <w:bCs/>
                                      <w:i/>
                                      <w:iCs/>
                                      <w:sz w:val="16"/>
                                      <w:szCs w:val="16"/>
                                    </w:rPr>
                                  </w:pPr>
                                  <w:r w:rsidRPr="001814F5">
                                    <w:rPr>
                                      <w:rFonts w:ascii="Calibri" w:hAnsi="Calibri"/>
                                      <w:sz w:val="16"/>
                                      <w:szCs w:val="16"/>
                                    </w:rPr>
                                    <w:t>NVIDIA Maxwell K80 GPU Nodes</w:t>
                                  </w:r>
                                </w:p>
                              </w:tc>
                            </w:tr>
                            <w:tr w:rsidR="005E2BEE" w:rsidRPr="001814F5" w14:paraId="3BE4AB7D"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59AC91C4"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Node count</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4C60E2AC"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36</w:t>
                                  </w:r>
                                </w:p>
                              </w:tc>
                            </w:tr>
                            <w:tr w:rsidR="005E2BEE" w:rsidRPr="001814F5" w14:paraId="1C98AF13"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4E93AD6E"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CPU cores:GPUs/node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127138B2"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24:4</w:t>
                                  </w:r>
                                </w:p>
                              </w:tc>
                            </w:tr>
                            <w:tr w:rsidR="005E2BEE" w:rsidRPr="001814F5" w14:paraId="1B9F0BC5" w14:textId="77777777" w:rsidTr="001814F5">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28813E66"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CPU:GPU DRAM/node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0143A860" w14:textId="77777777" w:rsidR="005E2BEE" w:rsidRPr="001814F5" w:rsidRDefault="005E2BEE" w:rsidP="00CD22D7">
                                  <w:pPr>
                                    <w:spacing w:before="60" w:after="60"/>
                                    <w:rPr>
                                      <w:rFonts w:ascii="Calibri" w:hAnsi="Calibri"/>
                                      <w:bCs/>
                                      <w:i/>
                                      <w:iCs/>
                                      <w:sz w:val="16"/>
                                      <w:szCs w:val="16"/>
                                    </w:rPr>
                                  </w:pPr>
                                  <w:r w:rsidRPr="001814F5">
                                    <w:rPr>
                                      <w:rFonts w:ascii="Calibri" w:hAnsi="Calibri"/>
                                      <w:sz w:val="16"/>
                                      <w:szCs w:val="16"/>
                                    </w:rPr>
                                    <w:t>128 GB:40 GB</w:t>
                                  </w:r>
                                </w:p>
                              </w:tc>
                            </w:tr>
                            <w:tr w:rsidR="005E2BEE" w:rsidRPr="001814F5" w14:paraId="121B4A28" w14:textId="77777777" w:rsidTr="001814F5">
                              <w:trPr>
                                <w:trHeight w:hRule="exact" w:val="288"/>
                                <w:jc w:val="center"/>
                              </w:trPr>
                              <w:tc>
                                <w:tcPr>
                                  <w:tcW w:w="4692" w:type="dxa"/>
                                  <w:gridSpan w:val="2"/>
                                  <w:tcBorders>
                                    <w:top w:val="single" w:sz="2" w:space="0" w:color="auto"/>
                                    <w:left w:val="single" w:sz="2" w:space="0" w:color="auto"/>
                                    <w:bottom w:val="single" w:sz="2" w:space="0" w:color="auto"/>
                                    <w:right w:val="single" w:sz="2" w:space="0" w:color="auto"/>
                                  </w:tcBorders>
                                  <w:shd w:val="clear" w:color="auto" w:fill="auto"/>
                                  <w:tcMar>
                                    <w:top w:w="29" w:type="dxa"/>
                                    <w:left w:w="72" w:type="dxa"/>
                                    <w:bottom w:w="29" w:type="dxa"/>
                                    <w:right w:w="72" w:type="dxa"/>
                                  </w:tcMar>
                                </w:tcPr>
                                <w:p w14:paraId="3F935471" w14:textId="77777777" w:rsidR="005E2BEE" w:rsidRPr="001814F5" w:rsidRDefault="005E2BEE" w:rsidP="001814F5">
                                  <w:pPr>
                                    <w:spacing w:before="60" w:after="60"/>
                                    <w:jc w:val="center"/>
                                    <w:rPr>
                                      <w:rFonts w:ascii="Calibri" w:hAnsi="Calibri" w:cs="Tahoma"/>
                                      <w:bCs/>
                                      <w:i/>
                                      <w:iCs/>
                                      <w:sz w:val="16"/>
                                      <w:szCs w:val="16"/>
                                    </w:rPr>
                                  </w:pPr>
                                  <w:r w:rsidRPr="001814F5">
                                    <w:rPr>
                                      <w:rFonts w:ascii="Calibri" w:hAnsi="Calibri"/>
                                      <w:sz w:val="16"/>
                                      <w:szCs w:val="16"/>
                                    </w:rPr>
                                    <w:t>Large-memory Haswell Nodes</w:t>
                                  </w:r>
                                </w:p>
                              </w:tc>
                            </w:tr>
                            <w:tr w:rsidR="005E2BEE" w:rsidRPr="001814F5" w14:paraId="1375A19A"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3BF8AD42"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Node count</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4E1B96D1"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4</w:t>
                                  </w:r>
                                </w:p>
                              </w:tc>
                            </w:tr>
                            <w:tr w:rsidR="005E2BEE" w:rsidRPr="001814F5" w14:paraId="59288653"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22C543F9"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Clock speed</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04CD75B0"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2.2 GHz</w:t>
                                  </w:r>
                                </w:p>
                              </w:tc>
                            </w:tr>
                            <w:tr w:rsidR="005E2BEE" w:rsidRPr="001814F5" w14:paraId="273E0B8E"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02B6107F"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Cores/node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1DA392A8"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64</w:t>
                                  </w:r>
                                </w:p>
                              </w:tc>
                            </w:tr>
                            <w:tr w:rsidR="005E2BEE" w:rsidRPr="001814F5" w14:paraId="47A585FE"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124E0CDF"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DRAM/node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57508906"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1.5 TB</w:t>
                                  </w:r>
                                </w:p>
                              </w:tc>
                            </w:tr>
                            <w:tr w:rsidR="005E2BEE" w:rsidRPr="001814F5" w14:paraId="1653CF56" w14:textId="77777777" w:rsidTr="001814F5">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341240CF" w14:textId="77777777" w:rsidR="005E2BEE" w:rsidRPr="001814F5" w:rsidDel="006120D7" w:rsidRDefault="005E2BEE" w:rsidP="00CD22D7">
                                  <w:pPr>
                                    <w:spacing w:before="60" w:after="60"/>
                                    <w:rPr>
                                      <w:rFonts w:ascii="Calibri" w:hAnsi="Calibri"/>
                                      <w:bCs/>
                                      <w:iCs/>
                                      <w:sz w:val="16"/>
                                      <w:szCs w:val="16"/>
                                    </w:rPr>
                                  </w:pPr>
                                  <w:r w:rsidRPr="001814F5">
                                    <w:rPr>
                                      <w:rFonts w:ascii="Calibri" w:hAnsi="Calibri"/>
                                      <w:sz w:val="16"/>
                                      <w:szCs w:val="16"/>
                                    </w:rPr>
                                    <w:t>SSD memory/node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3B4D0F61"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400 GB</w:t>
                                  </w:r>
                                </w:p>
                              </w:tc>
                            </w:tr>
                            <w:tr w:rsidR="005E2BEE" w:rsidRPr="001814F5" w14:paraId="1ADF2C6B" w14:textId="77777777" w:rsidTr="001814F5">
                              <w:trPr>
                                <w:trHeight w:hRule="exact" w:val="288"/>
                                <w:jc w:val="center"/>
                              </w:trPr>
                              <w:tc>
                                <w:tcPr>
                                  <w:tcW w:w="4692" w:type="dxa"/>
                                  <w:gridSpan w:val="2"/>
                                  <w:tcBorders>
                                    <w:top w:val="single" w:sz="2" w:space="0" w:color="auto"/>
                                    <w:left w:val="single" w:sz="4" w:space="0" w:color="auto"/>
                                    <w:bottom w:val="single" w:sz="2" w:space="0" w:color="auto"/>
                                    <w:right w:val="single" w:sz="4" w:space="0" w:color="auto"/>
                                  </w:tcBorders>
                                  <w:shd w:val="clear" w:color="auto" w:fill="auto"/>
                                  <w:tcMar>
                                    <w:top w:w="29" w:type="dxa"/>
                                    <w:left w:w="72" w:type="dxa"/>
                                    <w:bottom w:w="29" w:type="dxa"/>
                                    <w:right w:w="72" w:type="dxa"/>
                                  </w:tcMar>
                                </w:tcPr>
                                <w:p w14:paraId="2845DA94" w14:textId="77777777" w:rsidR="005E2BEE" w:rsidRPr="001814F5" w:rsidRDefault="005E2BEE" w:rsidP="001814F5">
                                  <w:pPr>
                                    <w:spacing w:before="60" w:after="60"/>
                                    <w:jc w:val="center"/>
                                    <w:rPr>
                                      <w:rFonts w:ascii="Calibri" w:hAnsi="Calibri" w:cs="Tahoma"/>
                                      <w:bCs/>
                                      <w:i/>
                                      <w:iCs/>
                                      <w:sz w:val="16"/>
                                      <w:szCs w:val="16"/>
                                    </w:rPr>
                                  </w:pPr>
                                  <w:r w:rsidRPr="001814F5">
                                    <w:rPr>
                                      <w:rFonts w:ascii="Calibri" w:hAnsi="Calibri"/>
                                      <w:sz w:val="16"/>
                                      <w:szCs w:val="16"/>
                                    </w:rPr>
                                    <w:t>Storage Systems</w:t>
                                  </w:r>
                                </w:p>
                              </w:tc>
                            </w:tr>
                            <w:tr w:rsidR="005E2BEE" w:rsidRPr="001814F5" w14:paraId="3BD45004"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7EB7D7BD"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File systems</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6DDC69D0"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Lustre, NFS</w:t>
                                  </w:r>
                                </w:p>
                              </w:tc>
                            </w:tr>
                            <w:tr w:rsidR="005E2BEE" w:rsidRPr="001814F5" w14:paraId="6F43374A"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5B0E823E"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Performance Storage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56A767BA" w14:textId="7DEF87D7" w:rsidR="005E2BEE" w:rsidRPr="001814F5" w:rsidRDefault="005E2BEE" w:rsidP="00CA2C7E">
                                  <w:pPr>
                                    <w:spacing w:before="60" w:after="60"/>
                                    <w:rPr>
                                      <w:rFonts w:ascii="Calibri" w:hAnsi="Calibri" w:cs="Tahoma"/>
                                      <w:bCs/>
                                      <w:i/>
                                      <w:iCs/>
                                      <w:sz w:val="16"/>
                                      <w:szCs w:val="16"/>
                                    </w:rPr>
                                  </w:pPr>
                                  <w:r w:rsidRPr="001814F5">
                                    <w:rPr>
                                      <w:rFonts w:ascii="Calibri" w:hAnsi="Calibri"/>
                                      <w:sz w:val="16"/>
                                      <w:szCs w:val="16"/>
                                    </w:rPr>
                                    <w:t>7 PB raw/5 TB usable</w:t>
                                  </w:r>
                                </w:p>
                              </w:tc>
                            </w:tr>
                            <w:tr w:rsidR="005E2BEE" w:rsidRPr="001814F5" w14:paraId="249EAC7E"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00AD013B"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Home file system</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0814E4EA" w14:textId="0EB0AF61"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436 TB</w:t>
                                  </w:r>
                                </w:p>
                              </w:tc>
                            </w:tr>
                          </w:tbl>
                          <w:p w14:paraId="764C27B0" w14:textId="77777777" w:rsidR="005E2BEE" w:rsidRDefault="005E2BEE" w:rsidP="00DD29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D9A2B" id="Text Box 1" o:spid="_x0000_s1027" type="#_x0000_t202" style="position:absolute;left:0;text-align:left;margin-left:260.65pt;margin-top:26.15pt;width:258pt;height:363.7pt;z-index:251659264;visibility:visible;mso-wrap-style:square;mso-width-percent:0;mso-height-percent:0;mso-wrap-distance-left:7.2pt;mso-wrap-distance-top:0;mso-wrap-distance-right:7.2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3p29ECAAAWBgAADgAAAGRycy9lMm9Eb2MueG1srFRLb9swDL4P2H8QdE9tZ27a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" filled="f" stroked="f">
                <v:textbox>
                  <w:txbxContent>
                    <w:tbl>
                      <w:tblPr>
                        <w:tblOverlap w:val="never"/>
                        <w:tblW w:w="4692" w:type="dxa"/>
                        <w:jc w:val="center"/>
                        <w:tblCellMar>
                          <w:top w:w="29" w:type="dxa"/>
                          <w:left w:w="72" w:type="dxa"/>
                          <w:bottom w:w="29" w:type="dxa"/>
                          <w:right w:w="72" w:type="dxa"/>
                        </w:tblCellMar>
                        <w:tblLook w:val="00A0" w:firstRow="1" w:lastRow="0" w:firstColumn="1" w:lastColumn="0" w:noHBand="0" w:noVBand="0"/>
                      </w:tblPr>
                      <w:tblGrid>
                        <w:gridCol w:w="2974"/>
                        <w:gridCol w:w="1718"/>
                      </w:tblGrid>
                      <w:tr w:rsidR="005E2BEE" w:rsidRPr="001814F5" w14:paraId="09FC8ACC" w14:textId="77777777" w:rsidTr="001814F5">
                        <w:trPr>
                          <w:trHeight w:hRule="exact" w:val="288"/>
                          <w:jc w:val="center"/>
                        </w:trPr>
                        <w:tc>
                          <w:tcPr>
                            <w:tcW w:w="4692" w:type="dxa"/>
                            <w:gridSpan w:val="2"/>
                            <w:tcBorders>
                              <w:bottom w:val="single" w:sz="2" w:space="0" w:color="auto"/>
                            </w:tcBorders>
                            <w:tcMar>
                              <w:top w:w="29" w:type="dxa"/>
                              <w:left w:w="72" w:type="dxa"/>
                              <w:bottom w:w="29" w:type="dxa"/>
                              <w:right w:w="72" w:type="dxa"/>
                            </w:tcMar>
                          </w:tcPr>
                          <w:p w14:paraId="07F981FD" w14:textId="77777777" w:rsidR="005E2BEE" w:rsidRPr="001814F5" w:rsidRDefault="005E2BEE" w:rsidP="002A7CB6">
                            <w:pPr>
                              <w:rPr>
                                <w:b/>
                                <w:i/>
                                <w:sz w:val="16"/>
                                <w:szCs w:val="16"/>
                              </w:rPr>
                            </w:pPr>
                            <w:r w:rsidRPr="001814F5">
                              <w:rPr>
                                <w:b/>
                                <w:i/>
                                <w:sz w:val="16"/>
                                <w:szCs w:val="16"/>
                              </w:rPr>
                              <w:t>Table 1 Comet System Configuration</w:t>
                            </w:r>
                          </w:p>
                        </w:tc>
                      </w:tr>
                      <w:tr w:rsidR="005E2BEE" w:rsidRPr="001814F5" w14:paraId="1D9A93F1" w14:textId="77777777" w:rsidTr="001814F5">
                        <w:trPr>
                          <w:trHeight w:hRule="exact" w:val="288"/>
                          <w:jc w:val="center"/>
                        </w:trPr>
                        <w:tc>
                          <w:tcPr>
                            <w:tcW w:w="2974" w:type="dxa"/>
                            <w:tcBorders>
                              <w:top w:val="single" w:sz="2" w:space="0" w:color="auto"/>
                              <w:left w:val="single" w:sz="2" w:space="0" w:color="auto"/>
                              <w:bottom w:val="single" w:sz="2" w:space="0" w:color="auto"/>
                              <w:right w:val="single" w:sz="2" w:space="0" w:color="auto"/>
                            </w:tcBorders>
                            <w:shd w:val="clear" w:color="auto" w:fill="D9D9D9" w:themeFill="background1" w:themeFillShade="D9"/>
                            <w:tcMar>
                              <w:top w:w="29" w:type="dxa"/>
                              <w:left w:w="72" w:type="dxa"/>
                              <w:bottom w:w="29" w:type="dxa"/>
                              <w:right w:w="72" w:type="dxa"/>
                            </w:tcMar>
                          </w:tcPr>
                          <w:p w14:paraId="38657D51" w14:textId="77777777" w:rsidR="005E2BEE" w:rsidRPr="001814F5" w:rsidRDefault="005E2BEE" w:rsidP="00714F13">
                            <w:pPr>
                              <w:spacing w:before="60" w:after="60"/>
                              <w:jc w:val="center"/>
                              <w:rPr>
                                <w:rFonts w:ascii="Calibri" w:hAnsi="Calibri"/>
                                <w:b/>
                                <w:sz w:val="16"/>
                                <w:szCs w:val="16"/>
                              </w:rPr>
                            </w:pPr>
                            <w:r w:rsidRPr="001814F5">
                              <w:rPr>
                                <w:rFonts w:ascii="Calibri" w:hAnsi="Calibri"/>
                                <w:b/>
                                <w:sz w:val="16"/>
                                <w:szCs w:val="16"/>
                              </w:rPr>
                              <w:t>System Component</w:t>
                            </w:r>
                          </w:p>
                        </w:tc>
                        <w:tc>
                          <w:tcPr>
                            <w:tcW w:w="1718" w:type="dxa"/>
                            <w:tcBorders>
                              <w:top w:val="single" w:sz="2" w:space="0" w:color="auto"/>
                              <w:left w:val="single" w:sz="2" w:space="0" w:color="auto"/>
                              <w:bottom w:val="single" w:sz="2" w:space="0" w:color="auto"/>
                              <w:right w:val="single" w:sz="2" w:space="0" w:color="auto"/>
                            </w:tcBorders>
                            <w:shd w:val="clear" w:color="auto" w:fill="D9D9D9" w:themeFill="background1" w:themeFillShade="D9"/>
                            <w:tcMar>
                              <w:top w:w="29" w:type="dxa"/>
                              <w:bottom w:w="29" w:type="dxa"/>
                            </w:tcMar>
                          </w:tcPr>
                          <w:p w14:paraId="288551A9" w14:textId="77777777" w:rsidR="005E2BEE" w:rsidRPr="001814F5" w:rsidRDefault="005E2BEE" w:rsidP="00714F13">
                            <w:pPr>
                              <w:spacing w:before="60" w:after="60"/>
                              <w:jc w:val="center"/>
                              <w:rPr>
                                <w:rFonts w:ascii="Calibri" w:hAnsi="Calibri" w:cs="Tahoma"/>
                                <w:b/>
                                <w:bCs/>
                                <w:i/>
                                <w:iCs/>
                                <w:sz w:val="16"/>
                                <w:szCs w:val="16"/>
                              </w:rPr>
                            </w:pPr>
                            <w:r w:rsidRPr="001814F5">
                              <w:rPr>
                                <w:rFonts w:ascii="Calibri" w:hAnsi="Calibri"/>
                                <w:b/>
                                <w:sz w:val="16"/>
                                <w:szCs w:val="16"/>
                              </w:rPr>
                              <w:t>Configuration</w:t>
                            </w:r>
                          </w:p>
                        </w:tc>
                      </w:tr>
                      <w:tr w:rsidR="005E2BEE" w:rsidRPr="001814F5" w14:paraId="47BF332B" w14:textId="77777777" w:rsidTr="001814F5">
                        <w:trPr>
                          <w:trHeight w:hRule="exact" w:val="288"/>
                          <w:jc w:val="center"/>
                        </w:trPr>
                        <w:tc>
                          <w:tcPr>
                            <w:tcW w:w="4692" w:type="dxa"/>
                            <w:gridSpan w:val="2"/>
                            <w:tcBorders>
                              <w:top w:val="single" w:sz="2" w:space="0" w:color="auto"/>
                              <w:left w:val="single" w:sz="2" w:space="0" w:color="auto"/>
                              <w:bottom w:val="single" w:sz="2" w:space="0" w:color="auto"/>
                              <w:right w:val="single" w:sz="2" w:space="0" w:color="auto"/>
                            </w:tcBorders>
                            <w:shd w:val="clear" w:color="auto" w:fill="auto"/>
                            <w:tcMar>
                              <w:top w:w="29" w:type="dxa"/>
                              <w:left w:w="72" w:type="dxa"/>
                              <w:bottom w:w="29" w:type="dxa"/>
                              <w:right w:w="72" w:type="dxa"/>
                            </w:tcMar>
                          </w:tcPr>
                          <w:p w14:paraId="4E2A4C55" w14:textId="77777777" w:rsidR="005E2BEE" w:rsidRPr="001814F5" w:rsidRDefault="005E2BEE" w:rsidP="001814F5">
                            <w:pPr>
                              <w:spacing w:before="60" w:after="60"/>
                              <w:jc w:val="center"/>
                              <w:rPr>
                                <w:rFonts w:ascii="Calibri" w:hAnsi="Calibri" w:cs="Tahoma"/>
                                <w:bCs/>
                                <w:i/>
                                <w:iCs/>
                                <w:sz w:val="16"/>
                                <w:szCs w:val="16"/>
                              </w:rPr>
                            </w:pPr>
                            <w:r w:rsidRPr="001814F5">
                              <w:rPr>
                                <w:rFonts w:ascii="Calibri" w:hAnsi="Calibri"/>
                                <w:sz w:val="16"/>
                                <w:szCs w:val="16"/>
                              </w:rPr>
                              <w:t>Intel Haswell Standard Compute Nodes</w:t>
                            </w:r>
                          </w:p>
                        </w:tc>
                      </w:tr>
                      <w:tr w:rsidR="005E2BEE" w:rsidRPr="001814F5" w14:paraId="1DFADA6A"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0D1ACDBE" w14:textId="77777777" w:rsidR="005E2BEE" w:rsidRPr="001814F5" w:rsidRDefault="005E2BEE" w:rsidP="00CD22D7">
                            <w:pPr>
                              <w:spacing w:before="60" w:after="60"/>
                              <w:rPr>
                                <w:rFonts w:ascii="Calibri" w:hAnsi="Calibri"/>
                                <w:bCs/>
                                <w:i/>
                                <w:iCs/>
                                <w:sz w:val="16"/>
                                <w:szCs w:val="16"/>
                              </w:rPr>
                            </w:pPr>
                            <w:r w:rsidRPr="001814F5">
                              <w:rPr>
                                <w:rFonts w:ascii="Calibri" w:hAnsi="Calibri"/>
                                <w:sz w:val="16"/>
                                <w:szCs w:val="16"/>
                              </w:rPr>
                              <w:t>Node count</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5853B2AF"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1,944</w:t>
                            </w:r>
                          </w:p>
                        </w:tc>
                      </w:tr>
                      <w:tr w:rsidR="005E2BEE" w:rsidRPr="001814F5" w14:paraId="62C8FD24"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3B99CB22"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Clock speed</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16129ACA"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2.5 GHz</w:t>
                            </w:r>
                          </w:p>
                        </w:tc>
                      </w:tr>
                      <w:tr w:rsidR="005E2BEE" w:rsidRPr="001814F5" w14:paraId="43A6235F"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53A42C0A"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Cores/node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5C3A4CEE"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24</w:t>
                            </w:r>
                          </w:p>
                        </w:tc>
                      </w:tr>
                      <w:tr w:rsidR="005E2BEE" w:rsidRPr="001814F5" w14:paraId="3457DD6B"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57A7D657"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DRAM/node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5CD6B7D9"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128 GB</w:t>
                            </w:r>
                          </w:p>
                        </w:tc>
                      </w:tr>
                      <w:tr w:rsidR="005E2BEE" w:rsidRPr="001814F5" w14:paraId="1B9E861A" w14:textId="77777777" w:rsidTr="001814F5">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29D626B1"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SSD memory/node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17971F75"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320 GB</w:t>
                            </w:r>
                          </w:p>
                        </w:tc>
                      </w:tr>
                      <w:tr w:rsidR="005E2BEE" w:rsidRPr="001814F5" w14:paraId="196BDA90" w14:textId="77777777" w:rsidTr="001814F5">
                        <w:trPr>
                          <w:trHeight w:hRule="exact" w:val="288"/>
                          <w:jc w:val="center"/>
                        </w:trPr>
                        <w:tc>
                          <w:tcPr>
                            <w:tcW w:w="4692" w:type="dxa"/>
                            <w:gridSpan w:val="2"/>
                            <w:tcBorders>
                              <w:top w:val="single" w:sz="2" w:space="0" w:color="auto"/>
                              <w:left w:val="single" w:sz="2" w:space="0" w:color="auto"/>
                              <w:bottom w:val="single" w:sz="2" w:space="0" w:color="auto"/>
                              <w:right w:val="single" w:sz="2" w:space="0" w:color="auto"/>
                            </w:tcBorders>
                            <w:shd w:val="clear" w:color="auto" w:fill="auto"/>
                            <w:tcMar>
                              <w:top w:w="29" w:type="dxa"/>
                              <w:left w:w="72" w:type="dxa"/>
                              <w:bottom w:w="29" w:type="dxa"/>
                              <w:right w:w="72" w:type="dxa"/>
                            </w:tcMar>
                          </w:tcPr>
                          <w:p w14:paraId="2B8B4892" w14:textId="77777777" w:rsidR="005E2BEE" w:rsidRPr="001814F5" w:rsidRDefault="005E2BEE" w:rsidP="001814F5">
                            <w:pPr>
                              <w:spacing w:before="60" w:after="60"/>
                              <w:jc w:val="center"/>
                              <w:rPr>
                                <w:rFonts w:ascii="Calibri" w:hAnsi="Calibri"/>
                                <w:bCs/>
                                <w:i/>
                                <w:iCs/>
                                <w:sz w:val="16"/>
                                <w:szCs w:val="16"/>
                              </w:rPr>
                            </w:pPr>
                            <w:r w:rsidRPr="001814F5">
                              <w:rPr>
                                <w:rFonts w:ascii="Calibri" w:hAnsi="Calibri"/>
                                <w:sz w:val="16"/>
                                <w:szCs w:val="16"/>
                              </w:rPr>
                              <w:t>NVIDIA Maxwell K80 GPU Nodes</w:t>
                            </w:r>
                          </w:p>
                        </w:tc>
                      </w:tr>
                      <w:tr w:rsidR="005E2BEE" w:rsidRPr="001814F5" w14:paraId="3BE4AB7D"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59AC91C4"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Node count</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4C60E2AC"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36</w:t>
                            </w:r>
                          </w:p>
                        </w:tc>
                      </w:tr>
                      <w:tr w:rsidR="005E2BEE" w:rsidRPr="001814F5" w14:paraId="1C98AF13"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4E93AD6E"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CPU cores:GPUs/node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127138B2"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24:4</w:t>
                            </w:r>
                          </w:p>
                        </w:tc>
                      </w:tr>
                      <w:tr w:rsidR="005E2BEE" w:rsidRPr="001814F5" w14:paraId="1B9F0BC5" w14:textId="77777777" w:rsidTr="001814F5">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28813E66"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CPU:GPU DRAM/node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0143A860" w14:textId="77777777" w:rsidR="005E2BEE" w:rsidRPr="001814F5" w:rsidRDefault="005E2BEE" w:rsidP="00CD22D7">
                            <w:pPr>
                              <w:spacing w:before="60" w:after="60"/>
                              <w:rPr>
                                <w:rFonts w:ascii="Calibri" w:hAnsi="Calibri"/>
                                <w:bCs/>
                                <w:i/>
                                <w:iCs/>
                                <w:sz w:val="16"/>
                                <w:szCs w:val="16"/>
                              </w:rPr>
                            </w:pPr>
                            <w:r w:rsidRPr="001814F5">
                              <w:rPr>
                                <w:rFonts w:ascii="Calibri" w:hAnsi="Calibri"/>
                                <w:sz w:val="16"/>
                                <w:szCs w:val="16"/>
                              </w:rPr>
                              <w:t>128 GB:40 GB</w:t>
                            </w:r>
                          </w:p>
                        </w:tc>
                      </w:tr>
                      <w:tr w:rsidR="005E2BEE" w:rsidRPr="001814F5" w14:paraId="121B4A28" w14:textId="77777777" w:rsidTr="001814F5">
                        <w:trPr>
                          <w:trHeight w:hRule="exact" w:val="288"/>
                          <w:jc w:val="center"/>
                        </w:trPr>
                        <w:tc>
                          <w:tcPr>
                            <w:tcW w:w="4692" w:type="dxa"/>
                            <w:gridSpan w:val="2"/>
                            <w:tcBorders>
                              <w:top w:val="single" w:sz="2" w:space="0" w:color="auto"/>
                              <w:left w:val="single" w:sz="2" w:space="0" w:color="auto"/>
                              <w:bottom w:val="single" w:sz="2" w:space="0" w:color="auto"/>
                              <w:right w:val="single" w:sz="2" w:space="0" w:color="auto"/>
                            </w:tcBorders>
                            <w:shd w:val="clear" w:color="auto" w:fill="auto"/>
                            <w:tcMar>
                              <w:top w:w="29" w:type="dxa"/>
                              <w:left w:w="72" w:type="dxa"/>
                              <w:bottom w:w="29" w:type="dxa"/>
                              <w:right w:w="72" w:type="dxa"/>
                            </w:tcMar>
                          </w:tcPr>
                          <w:p w14:paraId="3F935471" w14:textId="77777777" w:rsidR="005E2BEE" w:rsidRPr="001814F5" w:rsidRDefault="005E2BEE" w:rsidP="001814F5">
                            <w:pPr>
                              <w:spacing w:before="60" w:after="60"/>
                              <w:jc w:val="center"/>
                              <w:rPr>
                                <w:rFonts w:ascii="Calibri" w:hAnsi="Calibri" w:cs="Tahoma"/>
                                <w:bCs/>
                                <w:i/>
                                <w:iCs/>
                                <w:sz w:val="16"/>
                                <w:szCs w:val="16"/>
                              </w:rPr>
                            </w:pPr>
                            <w:r w:rsidRPr="001814F5">
                              <w:rPr>
                                <w:rFonts w:ascii="Calibri" w:hAnsi="Calibri"/>
                                <w:sz w:val="16"/>
                                <w:szCs w:val="16"/>
                              </w:rPr>
                              <w:t>Large-memory Haswell Nodes</w:t>
                            </w:r>
                          </w:p>
                        </w:tc>
                      </w:tr>
                      <w:tr w:rsidR="005E2BEE" w:rsidRPr="001814F5" w14:paraId="1375A19A"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3BF8AD42"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Node count</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4E1B96D1"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4</w:t>
                            </w:r>
                          </w:p>
                        </w:tc>
                      </w:tr>
                      <w:tr w:rsidR="005E2BEE" w:rsidRPr="001814F5" w14:paraId="59288653"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22C543F9"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Clock speed</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04CD75B0"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2.2 GHz</w:t>
                            </w:r>
                          </w:p>
                        </w:tc>
                      </w:tr>
                      <w:tr w:rsidR="005E2BEE" w:rsidRPr="001814F5" w14:paraId="273E0B8E"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02B6107F"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Cores/node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1DA392A8"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64</w:t>
                            </w:r>
                          </w:p>
                        </w:tc>
                      </w:tr>
                      <w:tr w:rsidR="005E2BEE" w:rsidRPr="001814F5" w14:paraId="47A585FE"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124E0CDF"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DRAM/node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57508906"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1.5 TB</w:t>
                            </w:r>
                          </w:p>
                        </w:tc>
                      </w:tr>
                      <w:tr w:rsidR="005E2BEE" w:rsidRPr="001814F5" w14:paraId="1653CF56" w14:textId="77777777" w:rsidTr="001814F5">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341240CF" w14:textId="77777777" w:rsidR="005E2BEE" w:rsidRPr="001814F5" w:rsidDel="006120D7" w:rsidRDefault="005E2BEE" w:rsidP="00CD22D7">
                            <w:pPr>
                              <w:spacing w:before="60" w:after="60"/>
                              <w:rPr>
                                <w:rFonts w:ascii="Calibri" w:hAnsi="Calibri"/>
                                <w:bCs/>
                                <w:iCs/>
                                <w:sz w:val="16"/>
                                <w:szCs w:val="16"/>
                              </w:rPr>
                            </w:pPr>
                            <w:r w:rsidRPr="001814F5">
                              <w:rPr>
                                <w:rFonts w:ascii="Calibri" w:hAnsi="Calibri"/>
                                <w:sz w:val="16"/>
                                <w:szCs w:val="16"/>
                              </w:rPr>
                              <w:t>SSD memory/node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3B4D0F61" w14:textId="77777777" w:rsidR="005E2BEE" w:rsidRPr="001814F5" w:rsidRDefault="005E2BEE" w:rsidP="00CD22D7">
                            <w:pPr>
                              <w:spacing w:before="60" w:after="60"/>
                              <w:rPr>
                                <w:rFonts w:ascii="Calibri" w:hAnsi="Calibri"/>
                                <w:bCs/>
                                <w:iCs/>
                                <w:sz w:val="16"/>
                                <w:szCs w:val="16"/>
                              </w:rPr>
                            </w:pPr>
                            <w:r w:rsidRPr="001814F5">
                              <w:rPr>
                                <w:rFonts w:ascii="Calibri" w:hAnsi="Calibri"/>
                                <w:sz w:val="16"/>
                                <w:szCs w:val="16"/>
                              </w:rPr>
                              <w:t>400 GB</w:t>
                            </w:r>
                          </w:p>
                        </w:tc>
                      </w:tr>
                      <w:tr w:rsidR="005E2BEE" w:rsidRPr="001814F5" w14:paraId="1ADF2C6B" w14:textId="77777777" w:rsidTr="001814F5">
                        <w:trPr>
                          <w:trHeight w:hRule="exact" w:val="288"/>
                          <w:jc w:val="center"/>
                        </w:trPr>
                        <w:tc>
                          <w:tcPr>
                            <w:tcW w:w="4692" w:type="dxa"/>
                            <w:gridSpan w:val="2"/>
                            <w:tcBorders>
                              <w:top w:val="single" w:sz="2" w:space="0" w:color="auto"/>
                              <w:left w:val="single" w:sz="4" w:space="0" w:color="auto"/>
                              <w:bottom w:val="single" w:sz="2" w:space="0" w:color="auto"/>
                              <w:right w:val="single" w:sz="4" w:space="0" w:color="auto"/>
                            </w:tcBorders>
                            <w:shd w:val="clear" w:color="auto" w:fill="auto"/>
                            <w:tcMar>
                              <w:top w:w="29" w:type="dxa"/>
                              <w:left w:w="72" w:type="dxa"/>
                              <w:bottom w:w="29" w:type="dxa"/>
                              <w:right w:w="72" w:type="dxa"/>
                            </w:tcMar>
                          </w:tcPr>
                          <w:p w14:paraId="2845DA94" w14:textId="77777777" w:rsidR="005E2BEE" w:rsidRPr="001814F5" w:rsidRDefault="005E2BEE" w:rsidP="001814F5">
                            <w:pPr>
                              <w:spacing w:before="60" w:after="60"/>
                              <w:jc w:val="center"/>
                              <w:rPr>
                                <w:rFonts w:ascii="Calibri" w:hAnsi="Calibri" w:cs="Tahoma"/>
                                <w:bCs/>
                                <w:i/>
                                <w:iCs/>
                                <w:sz w:val="16"/>
                                <w:szCs w:val="16"/>
                              </w:rPr>
                            </w:pPr>
                            <w:r w:rsidRPr="001814F5">
                              <w:rPr>
                                <w:rFonts w:ascii="Calibri" w:hAnsi="Calibri"/>
                                <w:sz w:val="16"/>
                                <w:szCs w:val="16"/>
                              </w:rPr>
                              <w:t>Storage Systems</w:t>
                            </w:r>
                          </w:p>
                        </w:tc>
                      </w:tr>
                      <w:tr w:rsidR="005E2BEE" w:rsidRPr="001814F5" w14:paraId="3BD45004"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7EB7D7BD"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File systems</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6DDC69D0"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Lustre, NFS</w:t>
                            </w:r>
                          </w:p>
                        </w:tc>
                      </w:tr>
                      <w:tr w:rsidR="005E2BEE" w:rsidRPr="001814F5" w14:paraId="6F43374A"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5B0E823E"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Performance Storage</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56A767BA" w14:textId="7DEF87D7" w:rsidR="005E2BEE" w:rsidRPr="001814F5" w:rsidRDefault="005E2BEE" w:rsidP="00CA2C7E">
                            <w:pPr>
                              <w:spacing w:before="60" w:after="60"/>
                              <w:rPr>
                                <w:rFonts w:ascii="Calibri" w:hAnsi="Calibri" w:cs="Tahoma"/>
                                <w:bCs/>
                                <w:i/>
                                <w:iCs/>
                                <w:sz w:val="16"/>
                                <w:szCs w:val="16"/>
                              </w:rPr>
                            </w:pPr>
                            <w:r w:rsidRPr="001814F5">
                              <w:rPr>
                                <w:rFonts w:ascii="Calibri" w:hAnsi="Calibri"/>
                                <w:sz w:val="16"/>
                                <w:szCs w:val="16"/>
                              </w:rPr>
                              <w:t>7 PB raw/5 TB usable</w:t>
                            </w:r>
                          </w:p>
                        </w:tc>
                      </w:tr>
                      <w:tr w:rsidR="005E2BEE" w:rsidRPr="001814F5" w14:paraId="249EAC7E" w14:textId="77777777" w:rsidTr="004D65E1">
                        <w:trPr>
                          <w:trHeight w:hRule="exact" w:val="288"/>
                          <w:jc w:val="center"/>
                        </w:trPr>
                        <w:tc>
                          <w:tcPr>
                            <w:tcW w:w="2974" w:type="dxa"/>
                            <w:tcBorders>
                              <w:top w:val="single" w:sz="2" w:space="0" w:color="auto"/>
                              <w:left w:val="single" w:sz="2" w:space="0" w:color="auto"/>
                              <w:bottom w:val="single" w:sz="2" w:space="0" w:color="auto"/>
                              <w:right w:val="single" w:sz="2" w:space="0" w:color="auto"/>
                            </w:tcBorders>
                            <w:tcMar>
                              <w:top w:w="29" w:type="dxa"/>
                              <w:left w:w="72" w:type="dxa"/>
                              <w:bottom w:w="29" w:type="dxa"/>
                              <w:right w:w="72" w:type="dxa"/>
                            </w:tcMar>
                          </w:tcPr>
                          <w:p w14:paraId="00AD013B" w14:textId="77777777"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Home file system</w:t>
                            </w:r>
                          </w:p>
                        </w:tc>
                        <w:tc>
                          <w:tcPr>
                            <w:tcW w:w="1718" w:type="dxa"/>
                            <w:tcBorders>
                              <w:top w:val="single" w:sz="2" w:space="0" w:color="auto"/>
                              <w:left w:val="single" w:sz="2" w:space="0" w:color="auto"/>
                              <w:bottom w:val="single" w:sz="2" w:space="0" w:color="auto"/>
                              <w:right w:val="single" w:sz="2" w:space="0" w:color="auto"/>
                            </w:tcBorders>
                            <w:tcMar>
                              <w:top w:w="29" w:type="dxa"/>
                              <w:bottom w:w="29" w:type="dxa"/>
                            </w:tcMar>
                          </w:tcPr>
                          <w:p w14:paraId="0814E4EA" w14:textId="0EB0AF61" w:rsidR="005E2BEE" w:rsidRPr="001814F5" w:rsidRDefault="005E2BEE" w:rsidP="00CD22D7">
                            <w:pPr>
                              <w:spacing w:before="60" w:after="60"/>
                              <w:rPr>
                                <w:rFonts w:ascii="Calibri" w:hAnsi="Calibri" w:cs="Tahoma"/>
                                <w:bCs/>
                                <w:i/>
                                <w:iCs/>
                                <w:sz w:val="16"/>
                                <w:szCs w:val="16"/>
                              </w:rPr>
                            </w:pPr>
                            <w:r w:rsidRPr="001814F5">
                              <w:rPr>
                                <w:rFonts w:ascii="Calibri" w:hAnsi="Calibri"/>
                                <w:sz w:val="16"/>
                                <w:szCs w:val="16"/>
                              </w:rPr>
                              <w:t>436 TB</w:t>
                            </w:r>
                          </w:p>
                        </w:tc>
                      </w:tr>
                    </w:tbl>
                    <w:p w14:paraId="764C27B0" w14:textId="77777777" w:rsidR="005E2BEE" w:rsidRDefault="005E2BEE" w:rsidP="00DD2994"/>
                  </w:txbxContent>
                </v:textbox>
                <w10:wrap type="square"/>
              </v:shape>
            </w:pict>
          </mc:Fallback>
        </mc:AlternateContent>
      </w:r>
      <w:r w:rsidR="009054D8" w:rsidRPr="00FE374B">
        <w:rPr>
          <w:rFonts w:ascii="Linux Libertine" w:hAnsi="Linux Libertine" w:cs="Linux Libertine"/>
          <w:sz w:val="18"/>
          <w:szCs w:val="18"/>
        </w:rPr>
        <w:t>Provide a significant computing capacity of ~2 petaflop/s, configured to serve the 98% of XSEDE jobs (50% of XSEDE core-hours) that use fewer than 1,000 cores.</w:t>
      </w:r>
    </w:p>
    <w:p w14:paraId="75167BAB" w14:textId="4B8B6985" w:rsidR="009054D8" w:rsidRPr="00280AAF" w:rsidRDefault="009054D8" w:rsidP="00EB4CA6">
      <w:pPr>
        <w:pStyle w:val="BodyText"/>
        <w:framePr w:w="0" w:hRule="auto" w:hSpace="0" w:wrap="auto" w:vAnchor="margin" w:hAnchor="text" w:xAlign="left" w:yAlign="inline" w:anchorLock="0"/>
        <w:numPr>
          <w:ilvl w:val="0"/>
          <w:numId w:val="21"/>
        </w:numPr>
        <w:spacing w:before="40" w:after="40"/>
        <w:rPr>
          <w:rFonts w:cs="Linux Libertine"/>
          <w:sz w:val="18"/>
          <w:szCs w:val="18"/>
        </w:rPr>
      </w:pPr>
      <w:r w:rsidRPr="00280AAF">
        <w:rPr>
          <w:sz w:val="18"/>
          <w:szCs w:val="18"/>
        </w:rPr>
        <w:t>An interconnect that provides full bisection bandwidth up to 1,728 cores, coupled</w:t>
      </w:r>
      <w:r w:rsidR="00C84205" w:rsidRPr="00280AAF">
        <w:rPr>
          <w:sz w:val="18"/>
          <w:szCs w:val="18"/>
        </w:rPr>
        <w:t xml:space="preserve"> with maximum job limits of the</w:t>
      </w:r>
      <w:r w:rsidR="00280AAF">
        <w:rPr>
          <w:sz w:val="18"/>
          <w:szCs w:val="18"/>
        </w:rPr>
        <w:t xml:space="preserve"> s</w:t>
      </w:r>
      <w:r w:rsidRPr="00280AAF">
        <w:rPr>
          <w:rFonts w:cs="Linux Libertine"/>
          <w:sz w:val="18"/>
          <w:szCs w:val="18"/>
        </w:rPr>
        <w:t xml:space="preserve">ame size </w:t>
      </w:r>
      <w:r w:rsidR="001F1739">
        <w:rPr>
          <w:rFonts w:cs="Linux Libertine"/>
          <w:sz w:val="18"/>
          <w:szCs w:val="18"/>
        </w:rPr>
        <w:t xml:space="preserve">to </w:t>
      </w:r>
      <w:r w:rsidRPr="00280AAF">
        <w:rPr>
          <w:rFonts w:cs="Linux Libertine"/>
          <w:sz w:val="18"/>
          <w:szCs w:val="18"/>
        </w:rPr>
        <w:t>reduce idle cycles, and improve throughput for jobs.</w:t>
      </w:r>
    </w:p>
    <w:p w14:paraId="7A934A26" w14:textId="7F4C4218" w:rsidR="009054D8" w:rsidRPr="00EA223E" w:rsidRDefault="009054D8" w:rsidP="009054D8">
      <w:pPr>
        <w:pStyle w:val="BodyText"/>
        <w:framePr w:w="0" w:hRule="auto" w:hSpace="0" w:wrap="auto" w:vAnchor="margin" w:hAnchor="text" w:xAlign="left" w:yAlign="inline" w:anchorLock="0"/>
        <w:numPr>
          <w:ilvl w:val="0"/>
          <w:numId w:val="21"/>
        </w:numPr>
        <w:spacing w:before="40" w:after="40"/>
        <w:rPr>
          <w:rFonts w:cs="Linux Libertine"/>
          <w:sz w:val="18"/>
          <w:szCs w:val="18"/>
        </w:rPr>
      </w:pPr>
      <w:r w:rsidRPr="00EA223E">
        <w:rPr>
          <w:rFonts w:cs="Linux Libertine"/>
          <w:sz w:val="18"/>
          <w:szCs w:val="18"/>
        </w:rPr>
        <w:t xml:space="preserve">A 7PB raw Lustre-based </w:t>
      </w:r>
      <w:r w:rsidRPr="00EA223E">
        <w:rPr>
          <w:rFonts w:cs="Linux Libertine"/>
          <w:i/>
          <w:sz w:val="18"/>
          <w:szCs w:val="18"/>
        </w:rPr>
        <w:t xml:space="preserve">Performance Storage </w:t>
      </w:r>
      <w:r w:rsidRPr="00EA223E">
        <w:rPr>
          <w:rFonts w:cs="Linux Libertine"/>
          <w:sz w:val="18"/>
          <w:szCs w:val="18"/>
        </w:rPr>
        <w:t xml:space="preserve">at 200 GB/s bandwidth for both scratch and allocated persistent storage, as well as 6 raw PB of </w:t>
      </w:r>
      <w:r w:rsidRPr="00EA223E">
        <w:rPr>
          <w:rFonts w:cs="Linux Libertine"/>
          <w:i/>
          <w:sz w:val="18"/>
          <w:szCs w:val="18"/>
        </w:rPr>
        <w:t>Durable Storage</w:t>
      </w:r>
      <w:r w:rsidRPr="00EA223E">
        <w:rPr>
          <w:rFonts w:cs="Linux Libertine"/>
          <w:sz w:val="18"/>
          <w:szCs w:val="18"/>
        </w:rPr>
        <w:t xml:space="preserve"> for data reliability.</w:t>
      </w:r>
    </w:p>
    <w:p w14:paraId="7F909DE5" w14:textId="704C4AFD" w:rsidR="009054D8" w:rsidRPr="00EA223E" w:rsidRDefault="001F1739" w:rsidP="009054D8">
      <w:pPr>
        <w:pStyle w:val="BodyText"/>
        <w:framePr w:w="0" w:hRule="auto" w:hSpace="0" w:wrap="auto" w:vAnchor="margin" w:hAnchor="text" w:xAlign="left" w:yAlign="inline" w:anchorLock="0"/>
        <w:numPr>
          <w:ilvl w:val="0"/>
          <w:numId w:val="21"/>
        </w:numPr>
        <w:spacing w:before="40" w:after="40"/>
        <w:rPr>
          <w:rFonts w:cs="Linux Libertine"/>
          <w:sz w:val="18"/>
          <w:szCs w:val="18"/>
        </w:rPr>
      </w:pPr>
      <w:r>
        <w:rPr>
          <w:rFonts w:cs="Linux Libertine"/>
          <w:sz w:val="18"/>
          <w:szCs w:val="18"/>
        </w:rPr>
        <w:t>User-accessible l</w:t>
      </w:r>
      <w:r w:rsidR="009054D8" w:rsidRPr="00EA223E">
        <w:rPr>
          <w:rFonts w:cs="Linux Libertine"/>
          <w:sz w:val="18"/>
          <w:szCs w:val="18"/>
        </w:rPr>
        <w:t>ocal flash drives on all compute nodes</w:t>
      </w:r>
      <w:r>
        <w:rPr>
          <w:rFonts w:cs="Linux Libertine"/>
          <w:sz w:val="18"/>
          <w:szCs w:val="18"/>
        </w:rPr>
        <w:t xml:space="preserve"> to improve</w:t>
      </w:r>
      <w:r w:rsidR="009054D8" w:rsidRPr="00EA223E">
        <w:rPr>
          <w:rFonts w:cs="Linux Libertine"/>
          <w:sz w:val="18"/>
          <w:szCs w:val="18"/>
        </w:rPr>
        <w:t xml:space="preserve"> I/O for the user</w:t>
      </w:r>
      <w:r>
        <w:rPr>
          <w:rFonts w:cs="Linux Libertine"/>
          <w:sz w:val="18"/>
          <w:szCs w:val="18"/>
        </w:rPr>
        <w:t xml:space="preserve"> jobs, and alleviate</w:t>
      </w:r>
      <w:r w:rsidR="009054D8" w:rsidRPr="00EA223E">
        <w:rPr>
          <w:rFonts w:cs="Linux Libertine"/>
          <w:sz w:val="18"/>
          <w:szCs w:val="18"/>
        </w:rPr>
        <w:t xml:space="preserve"> load on the shared, parallel file system.</w:t>
      </w:r>
    </w:p>
    <w:p w14:paraId="6A065166" w14:textId="6E84FA14" w:rsidR="009054D8" w:rsidRPr="00EA223E" w:rsidRDefault="009054D8" w:rsidP="009054D8">
      <w:pPr>
        <w:pStyle w:val="BodyText"/>
        <w:framePr w:w="0" w:hRule="auto" w:hSpace="0" w:wrap="auto" w:vAnchor="margin" w:hAnchor="text" w:xAlign="left" w:yAlign="inline" w:anchorLock="0"/>
        <w:numPr>
          <w:ilvl w:val="0"/>
          <w:numId w:val="21"/>
        </w:numPr>
        <w:spacing w:before="40" w:after="40"/>
        <w:rPr>
          <w:rFonts w:cs="Linux Libertine"/>
          <w:sz w:val="18"/>
          <w:szCs w:val="18"/>
        </w:rPr>
      </w:pPr>
      <w:r w:rsidRPr="00EA223E">
        <w:rPr>
          <w:rFonts w:cs="Linux Libertine"/>
          <w:sz w:val="18"/>
          <w:szCs w:val="18"/>
        </w:rPr>
        <w:t>Provide the option for fully virtualized software stacks with near zero performance overhead.</w:t>
      </w:r>
    </w:p>
    <w:p w14:paraId="0F6DB5F6" w14:textId="196F1D2D" w:rsidR="009054D8" w:rsidRPr="00EA223E" w:rsidRDefault="009054D8" w:rsidP="009054D8">
      <w:pPr>
        <w:pStyle w:val="BodyText"/>
        <w:framePr w:w="0" w:hRule="auto" w:hSpace="0" w:wrap="auto" w:vAnchor="margin" w:hAnchor="text" w:xAlign="left" w:yAlign="inline" w:anchorLock="0"/>
        <w:numPr>
          <w:ilvl w:val="0"/>
          <w:numId w:val="21"/>
        </w:numPr>
        <w:spacing w:before="40" w:after="40"/>
        <w:rPr>
          <w:rFonts w:cs="Linux Libertine"/>
          <w:sz w:val="18"/>
          <w:szCs w:val="18"/>
        </w:rPr>
      </w:pPr>
      <w:r w:rsidRPr="00EA223E">
        <w:rPr>
          <w:rFonts w:cs="Linux Libertine"/>
          <w:sz w:val="18"/>
          <w:szCs w:val="18"/>
        </w:rPr>
        <w:t>Employ an “on-ramping” service, which results in a fully operational software environment that can be instantiated via the Slurm scheduler using tools developed by the project.</w:t>
      </w:r>
    </w:p>
    <w:p w14:paraId="0CBA9544" w14:textId="42975BDB" w:rsidR="0057556F" w:rsidRPr="0057556F" w:rsidRDefault="009054D8" w:rsidP="002A195E">
      <w:pPr>
        <w:pStyle w:val="ListParagraph"/>
        <w:numPr>
          <w:ilvl w:val="0"/>
          <w:numId w:val="21"/>
        </w:numPr>
      </w:pPr>
      <w:r w:rsidRPr="00EA223E">
        <w:rPr>
          <w:rFonts w:ascii="Linux Libertine" w:hAnsi="Linux Libertine" w:cs="Linux Libertine"/>
          <w:sz w:val="18"/>
          <w:szCs w:val="18"/>
        </w:rPr>
        <w:t>Support the rapid growth in GPU</w:t>
      </w:r>
      <w:r w:rsidR="00971F4A">
        <w:rPr>
          <w:rFonts w:ascii="Linux Libertine" w:hAnsi="Linux Libertine" w:cs="Linux Libertine"/>
          <w:sz w:val="18"/>
          <w:szCs w:val="18"/>
        </w:rPr>
        <w:t xml:space="preserve"> computing that is being driven</w:t>
      </w:r>
      <w:r w:rsidRPr="00EA223E">
        <w:rPr>
          <w:rFonts w:ascii="Linux Libertine" w:hAnsi="Linux Libertine" w:cs="Linux Libertine"/>
          <w:sz w:val="18"/>
          <w:szCs w:val="18"/>
        </w:rPr>
        <w:t xml:space="preserve"> in large part by the maturity of 3</w:t>
      </w:r>
      <w:r w:rsidRPr="00EA223E">
        <w:rPr>
          <w:rFonts w:ascii="Linux Libertine" w:hAnsi="Linux Libertine" w:cs="Linux Libertine"/>
          <w:sz w:val="18"/>
          <w:szCs w:val="18"/>
          <w:vertAlign w:val="superscript"/>
        </w:rPr>
        <w:t>rd</w:t>
      </w:r>
      <w:r w:rsidRPr="00EA223E">
        <w:rPr>
          <w:rFonts w:ascii="Linux Libertine" w:hAnsi="Linux Libertine" w:cs="Linux Libertine"/>
          <w:sz w:val="18"/>
          <w:szCs w:val="18"/>
        </w:rPr>
        <w:t xml:space="preserve"> party community codes that are optimized for GPUs</w:t>
      </w:r>
      <w:r w:rsidRPr="004D65E1">
        <w:rPr>
          <w:rFonts w:ascii="Times New Roman" w:hAnsi="Times New Roman" w:cs="Times New Roman"/>
          <w:sz w:val="18"/>
          <w:szCs w:val="18"/>
        </w:rPr>
        <w:t>.</w:t>
      </w:r>
    </w:p>
    <w:p w14:paraId="666DFC59" w14:textId="124AB650" w:rsidR="006663C5" w:rsidRPr="00510B31" w:rsidRDefault="00BC6627" w:rsidP="004D65E1">
      <w:pPr>
        <w:pStyle w:val="BodyText"/>
        <w:framePr w:w="0" w:hRule="auto" w:hSpace="0" w:wrap="auto" w:vAnchor="margin" w:hAnchor="text" w:xAlign="left" w:yAlign="inline" w:anchorLock="0"/>
        <w:spacing w:before="120"/>
        <w:rPr>
          <w:sz w:val="18"/>
          <w:szCs w:val="18"/>
        </w:rPr>
      </w:pPr>
      <w:r w:rsidRPr="00BC6627">
        <w:rPr>
          <w:sz w:val="18"/>
          <w:szCs w:val="18"/>
        </w:rPr>
        <w:t xml:space="preserve">Following a rigorous acceptance and reliability testing </w:t>
      </w:r>
      <w:r>
        <w:rPr>
          <w:sz w:val="18"/>
          <w:szCs w:val="18"/>
        </w:rPr>
        <w:t>process</w:t>
      </w:r>
      <w:r w:rsidRPr="00BC6627">
        <w:rPr>
          <w:sz w:val="18"/>
          <w:szCs w:val="18"/>
        </w:rPr>
        <w:t xml:space="preserve">, SDSC’s </w:t>
      </w:r>
      <w:r w:rsidRPr="00BC6627">
        <w:rPr>
          <w:i/>
          <w:sz w:val="18"/>
          <w:szCs w:val="18"/>
        </w:rPr>
        <w:t xml:space="preserve">Comet </w:t>
      </w:r>
      <w:r w:rsidR="006358BA">
        <w:rPr>
          <w:sz w:val="18"/>
          <w:szCs w:val="18"/>
        </w:rPr>
        <w:t>system</w:t>
      </w:r>
      <w:r w:rsidRPr="00BC6627">
        <w:rPr>
          <w:sz w:val="18"/>
          <w:szCs w:val="18"/>
        </w:rPr>
        <w:t xml:space="preserve"> entered production on May 13, 2015 as </w:t>
      </w:r>
      <w:r>
        <w:rPr>
          <w:sz w:val="18"/>
          <w:szCs w:val="18"/>
        </w:rPr>
        <w:t xml:space="preserve">an </w:t>
      </w:r>
      <w:r w:rsidRPr="00BC6627">
        <w:rPr>
          <w:sz w:val="18"/>
          <w:szCs w:val="18"/>
        </w:rPr>
        <w:t>allocated resource through the Extreme Science and Engineering Discovery Environment (XSEDE)</w:t>
      </w:r>
      <w:r w:rsidR="00661FB2">
        <w:rPr>
          <w:sz w:val="18"/>
          <w:szCs w:val="18"/>
        </w:rPr>
        <w:t xml:space="preserve"> </w:t>
      </w:r>
      <w:r w:rsidR="00661FB2" w:rsidRPr="00661FB2">
        <w:rPr>
          <w:sz w:val="18"/>
          <w:szCs w:val="18"/>
          <w:highlight w:val="lightGray"/>
        </w:rPr>
        <w:t>[</w:t>
      </w:r>
      <w:r w:rsidR="00BD4250">
        <w:rPr>
          <w:sz w:val="18"/>
          <w:szCs w:val="18"/>
          <w:highlight w:val="lightGray"/>
        </w:rPr>
        <w:t>2</w:t>
      </w:r>
      <w:r w:rsidR="00661FB2" w:rsidRPr="00661FB2">
        <w:rPr>
          <w:sz w:val="18"/>
          <w:szCs w:val="18"/>
          <w:highlight w:val="lightGray"/>
        </w:rPr>
        <w:t>]</w:t>
      </w:r>
      <w:r w:rsidRPr="00BC6627">
        <w:rPr>
          <w:sz w:val="18"/>
          <w:szCs w:val="18"/>
        </w:rPr>
        <w:t xml:space="preserve">. Since then the system has provided </w:t>
      </w:r>
      <w:r w:rsidR="001821C2">
        <w:rPr>
          <w:sz w:val="18"/>
          <w:szCs w:val="18"/>
        </w:rPr>
        <w:t>nearly 600M</w:t>
      </w:r>
      <w:r w:rsidR="00BE3C63">
        <w:rPr>
          <w:sz w:val="18"/>
          <w:szCs w:val="18"/>
        </w:rPr>
        <w:t xml:space="preserve"> core-hours across a wide rang</w:t>
      </w:r>
      <w:r w:rsidRPr="00BC6627">
        <w:rPr>
          <w:sz w:val="18"/>
          <w:szCs w:val="18"/>
        </w:rPr>
        <w:t xml:space="preserve">e of </w:t>
      </w:r>
      <w:r w:rsidR="00AB3F0A" w:rsidRPr="00BC6627">
        <w:rPr>
          <w:sz w:val="18"/>
          <w:szCs w:val="18"/>
        </w:rPr>
        <w:t>disciplines</w:t>
      </w:r>
      <w:r w:rsidRPr="00BC6627">
        <w:rPr>
          <w:sz w:val="18"/>
          <w:szCs w:val="18"/>
        </w:rPr>
        <w:t>.</w:t>
      </w:r>
      <w:r w:rsidR="00050DD7">
        <w:rPr>
          <w:sz w:val="18"/>
          <w:szCs w:val="18"/>
        </w:rPr>
        <w:t xml:space="preserve"> </w:t>
      </w:r>
      <w:r w:rsidR="00714F13" w:rsidRPr="00BC6627">
        <w:rPr>
          <w:sz w:val="18"/>
          <w:szCs w:val="18"/>
        </w:rPr>
        <w:t>Table</w:t>
      </w:r>
      <w:r w:rsidR="00000818" w:rsidRPr="00BC6627">
        <w:rPr>
          <w:sz w:val="18"/>
          <w:szCs w:val="18"/>
        </w:rPr>
        <w:t xml:space="preserve"> 1 summarizes the key architectural features of </w:t>
      </w:r>
      <w:r w:rsidR="00295046" w:rsidRPr="00BC6627">
        <w:rPr>
          <w:i/>
          <w:sz w:val="18"/>
          <w:szCs w:val="18"/>
        </w:rPr>
        <w:t>Comet</w:t>
      </w:r>
      <w:r w:rsidR="00295046" w:rsidRPr="00BC6627">
        <w:rPr>
          <w:sz w:val="18"/>
          <w:szCs w:val="18"/>
        </w:rPr>
        <w:t>.</w:t>
      </w:r>
    </w:p>
    <w:p w14:paraId="6D034723" w14:textId="13B907A8" w:rsidR="00641A99" w:rsidRDefault="00036D78" w:rsidP="00641A99">
      <w:pPr>
        <w:pStyle w:val="Heading1"/>
        <w:spacing w:before="120" w:after="120"/>
      </w:pPr>
      <w:r>
        <w:t>IMPACT</w:t>
      </w:r>
    </w:p>
    <w:p w14:paraId="52CFE432" w14:textId="3C6776BF" w:rsidR="005E397E" w:rsidRDefault="00B95C16" w:rsidP="004618E2">
      <w:pPr>
        <w:spacing w:after="60"/>
      </w:pPr>
      <w:r>
        <w:rPr>
          <w:noProof/>
        </w:rPr>
        <mc:AlternateContent>
          <mc:Choice Requires="wps">
            <w:drawing>
              <wp:anchor distT="0" distB="0" distL="114300" distR="114300" simplePos="0" relativeHeight="251668480" behindDoc="0" locked="0" layoutInCell="1" allowOverlap="1" wp14:anchorId="670797D2" wp14:editId="3C5AE824">
                <wp:simplePos x="0" y="0"/>
                <wp:positionH relativeFrom="column">
                  <wp:posOffset>3477895</wp:posOffset>
                </wp:positionH>
                <wp:positionV relativeFrom="paragraph">
                  <wp:posOffset>350308</wp:posOffset>
                </wp:positionV>
                <wp:extent cx="2971800" cy="204279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971800" cy="2042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5AE48D" w14:textId="4B023B97" w:rsidR="001B1873" w:rsidRDefault="002A195E" w:rsidP="00017DA1">
                            <w:pPr>
                              <w:keepNext/>
                              <w:jc w:val="center"/>
                            </w:pPr>
                            <w:r>
                              <w:rPr>
                                <w:noProof/>
                              </w:rPr>
                              <w:drawing>
                                <wp:inline distT="0" distB="0" distL="0" distR="0" wp14:anchorId="2FB4EA5F" wp14:editId="780B60F3">
                                  <wp:extent cx="2788920" cy="160909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go2.png"/>
                                          <pic:cNvPicPr/>
                                        </pic:nvPicPr>
                                        <pic:blipFill>
                                          <a:blip r:embed="rId14">
                                            <a:extLst>
                                              <a:ext uri="{28A0092B-C50C-407E-A947-70E740481C1C}">
                                                <a14:useLocalDpi xmlns:a14="http://schemas.microsoft.com/office/drawing/2010/main" val="0"/>
                                              </a:ext>
                                            </a:extLst>
                                          </a:blip>
                                          <a:stretch>
                                            <a:fillRect/>
                                          </a:stretch>
                                        </pic:blipFill>
                                        <pic:spPr>
                                          <a:xfrm>
                                            <a:off x="0" y="0"/>
                                            <a:ext cx="2788920" cy="1609090"/>
                                          </a:xfrm>
                                          <a:prstGeom prst="rect">
                                            <a:avLst/>
                                          </a:prstGeom>
                                        </pic:spPr>
                                      </pic:pic>
                                    </a:graphicData>
                                  </a:graphic>
                                </wp:inline>
                              </w:drawing>
                            </w:r>
                          </w:p>
                          <w:p w14:paraId="07FEB391" w14:textId="6E9D817C" w:rsidR="001B1873" w:rsidRPr="00365E81" w:rsidRDefault="002A195E" w:rsidP="002A195E">
                            <w:pPr>
                              <w:pStyle w:val="Caption"/>
                              <w:jc w:val="left"/>
                              <w:rPr>
                                <w:b w:val="0"/>
                                <w:i/>
                                <w:color w:val="000000" w:themeColor="text1"/>
                                <w:sz w:val="16"/>
                              </w:rPr>
                            </w:pPr>
                            <w:r w:rsidRPr="00365E81">
                              <w:rPr>
                                <w:b w:val="0"/>
                                <w:i/>
                                <w:color w:val="000000" w:themeColor="text1"/>
                                <w:sz w:val="16"/>
                              </w:rPr>
                              <w:t>Figure 1</w:t>
                            </w:r>
                            <w:r w:rsidR="00EE1CE1" w:rsidRPr="00365E81">
                              <w:rPr>
                                <w:b w:val="0"/>
                                <w:i/>
                                <w:color w:val="000000" w:themeColor="text1"/>
                                <w:sz w:val="16"/>
                              </w:rPr>
                              <w:t>.</w:t>
                            </w:r>
                            <w:r w:rsidRPr="00365E81">
                              <w:rPr>
                                <w:b w:val="0"/>
                                <w:i/>
                                <w:color w:val="000000" w:themeColor="text1"/>
                                <w:sz w:val="16"/>
                              </w:rPr>
                              <w:t xml:space="preserve"> </w:t>
                            </w:r>
                            <w:r w:rsidR="00783A15" w:rsidRPr="00365E81">
                              <w:rPr>
                                <w:b w:val="0"/>
                                <w:i/>
                                <w:color w:val="000000" w:themeColor="text1"/>
                                <w:sz w:val="16"/>
                              </w:rPr>
                              <w:t>OSG use of Comet VC for gravitational wave confirmation.</w:t>
                            </w:r>
                            <w:r w:rsidRPr="00365E81">
                              <w:rPr>
                                <w:b w:val="0"/>
                                <w:i/>
                                <w:color w:val="000000" w:themeColor="text1"/>
                                <w:sz w:val="16"/>
                              </w:rPr>
                              <w:t xml:space="preserve"> </w:t>
                            </w:r>
                            <w:r w:rsidR="00EE1CE1" w:rsidRPr="00365E81">
                              <w:rPr>
                                <w:b w:val="0"/>
                                <w:i/>
                                <w:color w:val="000000" w:themeColor="text1"/>
                                <w:sz w:val="16"/>
                              </w:rPr>
                              <w:t>Image Credit:</w:t>
                            </w:r>
                            <w:r w:rsidR="001B1873" w:rsidRPr="00365E81">
                              <w:rPr>
                                <w:b w:val="0"/>
                                <w:i/>
                                <w:color w:val="000000" w:themeColor="text1"/>
                                <w:sz w:val="16"/>
                              </w:rPr>
                              <w:t xml:space="preserve"> Caltech/MIT/LIGO Laboratory</w:t>
                            </w:r>
                          </w:p>
                          <w:p w14:paraId="3B57ADA8" w14:textId="2CA08D56" w:rsidR="00BA11C7" w:rsidRDefault="00BA11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797D2" id="Text Box 14" o:spid="_x0000_s1028" type="#_x0000_t202" style="position:absolute;left:0;text-align:left;margin-left:273.85pt;margin-top:27.6pt;width:234pt;height:160.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" filled="f" stroked="f">
                <v:textbox>
                  <w:txbxContent>
                    <w:p w14:paraId="265AE48D" w14:textId="4B023B97" w:rsidR="001B1873" w:rsidRDefault="002A195E" w:rsidP="00017DA1">
                      <w:pPr>
                        <w:keepNext/>
                        <w:jc w:val="center"/>
                      </w:pPr>
                      <w:r>
                        <w:rPr>
                          <w:noProof/>
                        </w:rPr>
                        <w:drawing>
                          <wp:inline distT="0" distB="0" distL="0" distR="0" wp14:anchorId="2FB4EA5F" wp14:editId="780B60F3">
                            <wp:extent cx="2788920" cy="160909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go2.png"/>
                                    <pic:cNvPicPr/>
                                  </pic:nvPicPr>
                                  <pic:blipFill>
                                    <a:blip r:embed="rId14">
                                      <a:extLst>
                                        <a:ext uri="{28A0092B-C50C-407E-A947-70E740481C1C}">
                                          <a14:useLocalDpi xmlns:a14="http://schemas.microsoft.com/office/drawing/2010/main" val="0"/>
                                        </a:ext>
                                      </a:extLst>
                                    </a:blip>
                                    <a:stretch>
                                      <a:fillRect/>
                                    </a:stretch>
                                  </pic:blipFill>
                                  <pic:spPr>
                                    <a:xfrm>
                                      <a:off x="0" y="0"/>
                                      <a:ext cx="2788920" cy="1609090"/>
                                    </a:xfrm>
                                    <a:prstGeom prst="rect">
                                      <a:avLst/>
                                    </a:prstGeom>
                                  </pic:spPr>
                                </pic:pic>
                              </a:graphicData>
                            </a:graphic>
                          </wp:inline>
                        </w:drawing>
                      </w:r>
                    </w:p>
                    <w:p w14:paraId="07FEB391" w14:textId="6E9D817C" w:rsidR="001B1873" w:rsidRPr="00365E81" w:rsidRDefault="002A195E" w:rsidP="002A195E">
                      <w:pPr>
                        <w:pStyle w:val="Caption"/>
                        <w:jc w:val="left"/>
                        <w:rPr>
                          <w:b w:val="0"/>
                          <w:i/>
                          <w:color w:val="000000" w:themeColor="text1"/>
                          <w:sz w:val="16"/>
                        </w:rPr>
                      </w:pPr>
                      <w:r w:rsidRPr="00365E81">
                        <w:rPr>
                          <w:b w:val="0"/>
                          <w:i/>
                          <w:color w:val="000000" w:themeColor="text1"/>
                          <w:sz w:val="16"/>
                        </w:rPr>
                        <w:t>Figure 1</w:t>
                      </w:r>
                      <w:r w:rsidR="00EE1CE1" w:rsidRPr="00365E81">
                        <w:rPr>
                          <w:b w:val="0"/>
                          <w:i/>
                          <w:color w:val="000000" w:themeColor="text1"/>
                          <w:sz w:val="16"/>
                        </w:rPr>
                        <w:t>.</w:t>
                      </w:r>
                      <w:r w:rsidRPr="00365E81">
                        <w:rPr>
                          <w:b w:val="0"/>
                          <w:i/>
                          <w:color w:val="000000" w:themeColor="text1"/>
                          <w:sz w:val="16"/>
                        </w:rPr>
                        <w:t xml:space="preserve"> </w:t>
                      </w:r>
                      <w:r w:rsidR="00783A15" w:rsidRPr="00365E81">
                        <w:rPr>
                          <w:b w:val="0"/>
                          <w:i/>
                          <w:color w:val="000000" w:themeColor="text1"/>
                          <w:sz w:val="16"/>
                        </w:rPr>
                        <w:t>OSG use of Comet VC for gravitational wave confirmation.</w:t>
                      </w:r>
                      <w:r w:rsidRPr="00365E81">
                        <w:rPr>
                          <w:b w:val="0"/>
                          <w:i/>
                          <w:color w:val="000000" w:themeColor="text1"/>
                          <w:sz w:val="16"/>
                        </w:rPr>
                        <w:t xml:space="preserve"> </w:t>
                      </w:r>
                      <w:r w:rsidR="00EE1CE1" w:rsidRPr="00365E81">
                        <w:rPr>
                          <w:b w:val="0"/>
                          <w:i/>
                          <w:color w:val="000000" w:themeColor="text1"/>
                          <w:sz w:val="16"/>
                        </w:rPr>
                        <w:t>Image Credit:</w:t>
                      </w:r>
                      <w:r w:rsidR="001B1873" w:rsidRPr="00365E81">
                        <w:rPr>
                          <w:b w:val="0"/>
                          <w:i/>
                          <w:color w:val="000000" w:themeColor="text1"/>
                          <w:sz w:val="16"/>
                        </w:rPr>
                        <w:t xml:space="preserve"> Caltech/MIT/LIGO Laboratory</w:t>
                      </w:r>
                    </w:p>
                    <w:p w14:paraId="3B57ADA8" w14:textId="2CA08D56" w:rsidR="00BA11C7" w:rsidRDefault="00BA11C7"/>
                  </w:txbxContent>
                </v:textbox>
                <w10:wrap type="square"/>
              </v:shape>
            </w:pict>
          </mc:Fallback>
        </mc:AlternateContent>
      </w:r>
      <w:r w:rsidR="005E397E">
        <w:t xml:space="preserve">Since </w:t>
      </w:r>
      <w:r w:rsidR="00192F42">
        <w:t>entering production roughly</w:t>
      </w:r>
      <w:r w:rsidR="00641A99">
        <w:t xml:space="preserve"> </w:t>
      </w:r>
      <w:r w:rsidR="00D833C1">
        <w:t>24</w:t>
      </w:r>
      <w:r w:rsidR="00641A99">
        <w:t xml:space="preserve"> months</w:t>
      </w:r>
      <w:r w:rsidR="00192F42">
        <w:t xml:space="preserve"> ago</w:t>
      </w:r>
      <w:r w:rsidR="00641A99">
        <w:t>,</w:t>
      </w:r>
      <w:r w:rsidR="005E397E">
        <w:t xml:space="preserve"> </w:t>
      </w:r>
      <w:r w:rsidR="00192F42" w:rsidRPr="00192F42">
        <w:rPr>
          <w:i/>
        </w:rPr>
        <w:t>Comet</w:t>
      </w:r>
      <w:r w:rsidR="00192F42">
        <w:t xml:space="preserve"> has supported 5</w:t>
      </w:r>
      <w:r w:rsidR="005E397E">
        <w:t>08 research allocations, 876 Startup allocation</w:t>
      </w:r>
      <w:r w:rsidR="00FA6558">
        <w:t>s</w:t>
      </w:r>
      <w:r w:rsidR="005E397E">
        <w:t xml:space="preserve">, and </w:t>
      </w:r>
      <w:r w:rsidR="00932369">
        <w:t>78</w:t>
      </w:r>
      <w:r w:rsidR="005E397E">
        <w:t xml:space="preserve"> Educational allocations from 393 unique </w:t>
      </w:r>
      <w:r w:rsidR="00932369">
        <w:t>institutions</w:t>
      </w:r>
      <w:r w:rsidR="005E397E">
        <w:t>.</w:t>
      </w:r>
      <w:r w:rsidR="00FA6558">
        <w:t xml:space="preserve"> </w:t>
      </w:r>
      <w:r w:rsidR="00FA6558" w:rsidRPr="00641A99">
        <w:rPr>
          <w:i/>
        </w:rPr>
        <w:t>Comet</w:t>
      </w:r>
      <w:r w:rsidR="00FA6558">
        <w:t xml:space="preserve"> has been quickly adopted by the community, with requests exceeding the available time by a factor of 3, and recommended awards by a factor of 2. </w:t>
      </w:r>
      <w:r w:rsidR="005E397E">
        <w:t xml:space="preserve"> </w:t>
      </w:r>
      <w:r w:rsidR="005E397E">
        <w:rPr>
          <w:b/>
        </w:rPr>
        <w:t>These</w:t>
      </w:r>
      <w:r w:rsidR="00FA6558">
        <w:rPr>
          <w:b/>
        </w:rPr>
        <w:t xml:space="preserve"> a</w:t>
      </w:r>
      <w:r w:rsidR="00AA3B57">
        <w:rPr>
          <w:b/>
        </w:rPr>
        <w:t>llocations</w:t>
      </w:r>
      <w:r w:rsidR="005E397E">
        <w:rPr>
          <w:b/>
        </w:rPr>
        <w:t xml:space="preserve"> have resulted in</w:t>
      </w:r>
      <w:r w:rsidR="005E397E" w:rsidRPr="00036D78">
        <w:rPr>
          <w:b/>
        </w:rPr>
        <w:t xml:space="preserve"> over </w:t>
      </w:r>
      <w:r w:rsidR="00A02001">
        <w:rPr>
          <w:b/>
        </w:rPr>
        <w:t>678</w:t>
      </w:r>
      <w:r w:rsidR="00A02001" w:rsidRPr="00036D78">
        <w:rPr>
          <w:b/>
        </w:rPr>
        <w:t xml:space="preserve"> </w:t>
      </w:r>
      <w:r w:rsidR="005E397E" w:rsidRPr="00036D78">
        <w:rPr>
          <w:b/>
        </w:rPr>
        <w:t>publications</w:t>
      </w:r>
      <w:r w:rsidR="00FA6558">
        <w:rPr>
          <w:b/>
        </w:rPr>
        <w:t xml:space="preserve"> across a wide range of disciplines</w:t>
      </w:r>
      <w:r w:rsidR="005E397E" w:rsidRPr="00036D78">
        <w:rPr>
          <w:b/>
        </w:rPr>
        <w:t xml:space="preserve"> </w:t>
      </w:r>
      <w:r w:rsidR="005E397E">
        <w:rPr>
          <w:b/>
        </w:rPr>
        <w:t xml:space="preserve">that </w:t>
      </w:r>
      <w:r w:rsidR="005E397E" w:rsidRPr="00036D78">
        <w:rPr>
          <w:b/>
        </w:rPr>
        <w:t xml:space="preserve">have cited the use of </w:t>
      </w:r>
      <w:r w:rsidR="005E397E" w:rsidRPr="00B95C16">
        <w:rPr>
          <w:b/>
          <w:i/>
        </w:rPr>
        <w:t>Comet</w:t>
      </w:r>
      <w:r w:rsidR="00FA6558" w:rsidRPr="00B95C16">
        <w:rPr>
          <w:b/>
        </w:rPr>
        <w:t xml:space="preserve"> -</w:t>
      </w:r>
      <w:r w:rsidR="005E397E" w:rsidRPr="00B95C16">
        <w:rPr>
          <w:b/>
        </w:rPr>
        <w:t xml:space="preserve"> a number tha</w:t>
      </w:r>
      <w:r w:rsidR="00932369" w:rsidRPr="00B95C16">
        <w:rPr>
          <w:b/>
        </w:rPr>
        <w:t xml:space="preserve">t does not include </w:t>
      </w:r>
      <w:r w:rsidR="005E397E" w:rsidRPr="00B95C16">
        <w:rPr>
          <w:b/>
        </w:rPr>
        <w:t xml:space="preserve">the many publication that used gateways running on </w:t>
      </w:r>
      <w:r w:rsidR="005E397E" w:rsidRPr="00B95C16">
        <w:rPr>
          <w:b/>
          <w:i/>
        </w:rPr>
        <w:t>Comet</w:t>
      </w:r>
      <w:r w:rsidR="005E397E" w:rsidRPr="00B95C16">
        <w:rPr>
          <w:b/>
        </w:rPr>
        <w:t xml:space="preserve">. </w:t>
      </w:r>
      <w:r w:rsidR="00FA6558" w:rsidRPr="00B95C16">
        <w:rPr>
          <w:b/>
        </w:rPr>
        <w:t xml:space="preserve">For example, </w:t>
      </w:r>
      <w:r w:rsidR="005E397E" w:rsidRPr="00B95C16">
        <w:rPr>
          <w:b/>
        </w:rPr>
        <w:t xml:space="preserve">CIPRES alone cites over 3,000 publications, many of which were done using </w:t>
      </w:r>
      <w:r w:rsidR="005E397E" w:rsidRPr="00B95C16">
        <w:rPr>
          <w:b/>
          <w:i/>
        </w:rPr>
        <w:t>Come</w:t>
      </w:r>
      <w:r w:rsidR="005E397E" w:rsidRPr="00050DD7">
        <w:rPr>
          <w:i/>
        </w:rPr>
        <w:t>t</w:t>
      </w:r>
      <w:r w:rsidR="005E397E">
        <w:t>.</w:t>
      </w:r>
      <w:r w:rsidR="00641A99">
        <w:t xml:space="preserve"> </w:t>
      </w:r>
    </w:p>
    <w:p w14:paraId="06A84879" w14:textId="2B25CA7B" w:rsidR="009168F5" w:rsidRDefault="00A15E3A" w:rsidP="004618E2">
      <w:pPr>
        <w:spacing w:after="60"/>
      </w:pPr>
      <w:r>
        <w:t xml:space="preserve">The following are a few examples of the </w:t>
      </w:r>
      <w:r w:rsidR="005E397E">
        <w:t xml:space="preserve">scientific advancements that have been enabled by the unique features of </w:t>
      </w:r>
      <w:r w:rsidR="005E397E" w:rsidRPr="005E397E">
        <w:rPr>
          <w:i/>
        </w:rPr>
        <w:t>Comet</w:t>
      </w:r>
      <w:r w:rsidR="005E397E">
        <w:t>, including the Virtual Cluster capability</w:t>
      </w:r>
      <w:r>
        <w:t>,</w:t>
      </w:r>
      <w:r w:rsidR="00641A99">
        <w:t xml:space="preserve"> science gateways</w:t>
      </w:r>
      <w:r w:rsidR="005E77E0">
        <w:t>,</w:t>
      </w:r>
      <w:r>
        <w:t xml:space="preserve"> and the GPU nodes.</w:t>
      </w:r>
    </w:p>
    <w:p w14:paraId="46402EE8" w14:textId="3E8C52CA" w:rsidR="00AA3B57" w:rsidRDefault="004D65E1" w:rsidP="00AA3B57">
      <w:pPr>
        <w:pStyle w:val="Heading2"/>
      </w:pPr>
      <w:r w:rsidRPr="00B24C1C">
        <w:t>Science Higlights</w:t>
      </w:r>
    </w:p>
    <w:p w14:paraId="2850D657" w14:textId="77777777" w:rsidR="001814F5" w:rsidRPr="001814F5" w:rsidRDefault="001814F5" w:rsidP="001814F5"/>
    <w:p w14:paraId="2BF12AA2" w14:textId="77777777" w:rsidR="00192F42" w:rsidRPr="001C651A" w:rsidRDefault="004618E2" w:rsidP="00280AAF">
      <w:pPr>
        <w:spacing w:after="60"/>
        <w:rPr>
          <w:sz w:val="16"/>
        </w:rPr>
      </w:pPr>
      <w:r w:rsidRPr="001C651A">
        <w:rPr>
          <w:b/>
          <w:i/>
        </w:rPr>
        <w:t>Comet</w:t>
      </w:r>
      <w:r w:rsidR="00AA3B57" w:rsidRPr="001C651A">
        <w:rPr>
          <w:b/>
          <w:i/>
        </w:rPr>
        <w:t xml:space="preserve"> Virtual Clusters used to</w:t>
      </w:r>
      <w:r w:rsidRPr="001C651A">
        <w:rPr>
          <w:b/>
          <w:i/>
        </w:rPr>
        <w:t xml:space="preserve"> help confirm the discovery of gravitational waves</w:t>
      </w:r>
    </w:p>
    <w:p w14:paraId="7F681A9D" w14:textId="1046E18A" w:rsidR="006B7CA3" w:rsidRPr="00192F42" w:rsidRDefault="00192F42" w:rsidP="00280AAF">
      <w:pPr>
        <w:spacing w:after="60"/>
        <w:rPr>
          <w:i/>
          <w:sz w:val="20"/>
        </w:rPr>
      </w:pPr>
      <w:r>
        <w:t xml:space="preserve">In </w:t>
      </w:r>
      <w:r w:rsidR="00036D78">
        <w:t>February 2016</w:t>
      </w:r>
      <w:r w:rsidR="004618E2" w:rsidRPr="004618E2">
        <w:t xml:space="preserve"> </w:t>
      </w:r>
      <w:r>
        <w:t xml:space="preserve">the </w:t>
      </w:r>
      <w:r w:rsidR="004618E2" w:rsidRPr="004618E2">
        <w:t>NSF</w:t>
      </w:r>
      <w:r>
        <w:t xml:space="preserve"> announced</w:t>
      </w:r>
      <w:r w:rsidR="004618E2" w:rsidRPr="004618E2">
        <w:t xml:space="preserve"> that scientists for the first time </w:t>
      </w:r>
      <w:r w:rsidR="00B95C16">
        <w:t xml:space="preserve">had </w:t>
      </w:r>
      <w:r w:rsidR="004618E2" w:rsidRPr="004618E2">
        <w:t xml:space="preserve">detected gravitational waves in the universe as hypothesized by Albert Einstein 100 years </w:t>
      </w:r>
      <w:r>
        <w:t>ago, opening</w:t>
      </w:r>
      <w:r w:rsidR="004618E2" w:rsidRPr="004618E2">
        <w:t xml:space="preserve"> up a new era of exploration for astronomers and astrophysicists. </w:t>
      </w:r>
      <w:r w:rsidR="004618E2" w:rsidRPr="004618E2">
        <w:rPr>
          <w:i/>
        </w:rPr>
        <w:t xml:space="preserve">Comet </w:t>
      </w:r>
      <w:r w:rsidR="004618E2" w:rsidRPr="004618E2">
        <w:t xml:space="preserve">was one of several high-performance computers used by researchers to help confirm that landmark discovery before a formal announcement was made. LIGO researchers consumed almost 630,000 hours of computational time on </w:t>
      </w:r>
      <w:r w:rsidR="004618E2" w:rsidRPr="004618E2">
        <w:rPr>
          <w:i/>
        </w:rPr>
        <w:t>Comet</w:t>
      </w:r>
      <w:r w:rsidR="004618E2" w:rsidRPr="004618E2">
        <w:t xml:space="preserve">, using the </w:t>
      </w:r>
      <w:r w:rsidR="0036735B">
        <w:lastRenderedPageBreak/>
        <w:t>the</w:t>
      </w:r>
      <w:r w:rsidR="004618E2" w:rsidRPr="004618E2">
        <w:t xml:space="preserve"> Virtual Cluster</w:t>
      </w:r>
      <w:r w:rsidR="00A466A3">
        <w:t xml:space="preserve"> (VC)</w:t>
      </w:r>
      <w:r w:rsidR="004618E2" w:rsidRPr="004618E2">
        <w:t xml:space="preserve"> interface</w:t>
      </w:r>
      <w:r w:rsidR="00510B31">
        <w:t xml:space="preserve"> for integration with the Open Science Grid</w:t>
      </w:r>
      <w:r w:rsidR="00365E81">
        <w:t xml:space="preserve"> (Fi</w:t>
      </w:r>
      <w:r w:rsidR="00A15E3A">
        <w:t>g</w:t>
      </w:r>
      <w:r w:rsidR="00B95C16">
        <w:t>.</w:t>
      </w:r>
      <w:r w:rsidR="00A15E3A">
        <w:t xml:space="preserve"> </w:t>
      </w:r>
      <w:r w:rsidR="006963B7">
        <w:t>1</w:t>
      </w:r>
      <w:r w:rsidR="00A15E3A">
        <w:t>)</w:t>
      </w:r>
      <w:r>
        <w:t xml:space="preserve"> </w:t>
      </w:r>
      <w:r w:rsidRPr="00192F42">
        <w:rPr>
          <w:highlight w:val="lightGray"/>
        </w:rPr>
        <w:t>[3]</w:t>
      </w:r>
      <w:r w:rsidR="00A15E3A">
        <w:t>.</w:t>
      </w:r>
    </w:p>
    <w:p w14:paraId="2B13DD1A" w14:textId="77777777" w:rsidR="00CC6578" w:rsidRPr="001C651A" w:rsidRDefault="00640586" w:rsidP="006E79CC">
      <w:pPr>
        <w:pStyle w:val="Heading2"/>
        <w:numPr>
          <w:ilvl w:val="0"/>
          <w:numId w:val="0"/>
        </w:numPr>
        <w:rPr>
          <w:bCs/>
          <w:i/>
          <w:color w:val="000000"/>
          <w:sz w:val="16"/>
          <w:szCs w:val="18"/>
        </w:rPr>
      </w:pPr>
      <w:r w:rsidRPr="001C651A">
        <w:rPr>
          <w:bCs/>
          <w:i/>
          <w:color w:val="000000"/>
          <w:sz w:val="18"/>
          <w:szCs w:val="18"/>
        </w:rPr>
        <w:t>One of the most detailed genomic studies of any ecosystem to date used Comet and SDSC’s CIPRES science</w:t>
      </w:r>
      <w:r w:rsidRPr="001C651A">
        <w:rPr>
          <w:bCs/>
          <w:i/>
          <w:color w:val="000000"/>
          <w:sz w:val="20"/>
          <w:szCs w:val="18"/>
        </w:rPr>
        <w:t xml:space="preserve"> </w:t>
      </w:r>
      <w:r w:rsidRPr="001C651A">
        <w:rPr>
          <w:bCs/>
          <w:i/>
          <w:color w:val="000000"/>
          <w:sz w:val="18"/>
          <w:szCs w:val="18"/>
        </w:rPr>
        <w:t>gateway</w:t>
      </w:r>
    </w:p>
    <w:p w14:paraId="29C4794A" w14:textId="5A6948B5" w:rsidR="005916A7" w:rsidRPr="00017DA1" w:rsidRDefault="00AA3B57" w:rsidP="006E79CC">
      <w:pPr>
        <w:pStyle w:val="Heading2"/>
        <w:numPr>
          <w:ilvl w:val="0"/>
          <w:numId w:val="0"/>
        </w:numPr>
        <w:rPr>
          <w:bCs/>
          <w:i/>
          <w:color w:val="000000"/>
          <w:sz w:val="18"/>
          <w:szCs w:val="18"/>
        </w:rPr>
      </w:pPr>
      <w:r>
        <w:rPr>
          <w:b w:val="0"/>
          <w:bCs/>
          <w:color w:val="000000"/>
          <w:sz w:val="18"/>
          <w:szCs w:val="18"/>
        </w:rPr>
        <w:t>This work</w:t>
      </w:r>
      <w:r w:rsidR="00640586" w:rsidRPr="00640586">
        <w:rPr>
          <w:b w:val="0"/>
          <w:bCs/>
          <w:color w:val="000000"/>
          <w:sz w:val="18"/>
          <w:szCs w:val="18"/>
        </w:rPr>
        <w:t xml:space="preserve"> reveal</w:t>
      </w:r>
      <w:r>
        <w:rPr>
          <w:b w:val="0"/>
          <w:bCs/>
          <w:color w:val="000000"/>
          <w:sz w:val="18"/>
          <w:szCs w:val="18"/>
        </w:rPr>
        <w:t>ed</w:t>
      </w:r>
      <w:r w:rsidR="00640586" w:rsidRPr="00640586">
        <w:rPr>
          <w:b w:val="0"/>
          <w:bCs/>
          <w:color w:val="000000"/>
          <w:sz w:val="18"/>
          <w:szCs w:val="18"/>
        </w:rPr>
        <w:t xml:space="preserve"> an underground world of microbial diversity while adding dozens of new branches to the tree of life. Scientists reconstructed the genomes of more than 2,500 microbes from sediment and groundwater samples collected at an aquifer in Colorado.</w:t>
      </w:r>
      <w:r w:rsidR="006B7CA3">
        <w:rPr>
          <w:b w:val="0"/>
          <w:bCs/>
          <w:color w:val="000000"/>
          <w:sz w:val="18"/>
          <w:szCs w:val="18"/>
        </w:rPr>
        <w:t xml:space="preserve"> (Fig. </w:t>
      </w:r>
      <w:r w:rsidR="006963B7">
        <w:rPr>
          <w:b w:val="0"/>
          <w:bCs/>
          <w:color w:val="000000"/>
          <w:sz w:val="18"/>
          <w:szCs w:val="18"/>
        </w:rPr>
        <w:t>2</w:t>
      </w:r>
      <w:r w:rsidR="006B7CA3">
        <w:rPr>
          <w:b w:val="0"/>
          <w:bCs/>
          <w:color w:val="000000"/>
          <w:sz w:val="18"/>
          <w:szCs w:val="18"/>
        </w:rPr>
        <w:t>)</w:t>
      </w:r>
      <w:r w:rsidR="00192F42">
        <w:rPr>
          <w:b w:val="0"/>
          <w:bCs/>
          <w:color w:val="000000"/>
          <w:sz w:val="18"/>
          <w:szCs w:val="18"/>
        </w:rPr>
        <w:t xml:space="preserve"> </w:t>
      </w:r>
      <w:r w:rsidR="00192F42" w:rsidRPr="00192F42">
        <w:rPr>
          <w:b w:val="0"/>
          <w:bCs/>
          <w:color w:val="000000"/>
          <w:sz w:val="18"/>
          <w:szCs w:val="18"/>
          <w:highlight w:val="lightGray"/>
        </w:rPr>
        <w:t>[4</w:t>
      </w:r>
      <w:r w:rsidR="00AE76D4">
        <w:rPr>
          <w:b w:val="0"/>
          <w:bCs/>
          <w:color w:val="000000"/>
          <w:sz w:val="18"/>
          <w:szCs w:val="18"/>
          <w:highlight w:val="lightGray"/>
        </w:rPr>
        <w:t>, 5</w:t>
      </w:r>
      <w:r w:rsidR="00192F42" w:rsidRPr="00192F42">
        <w:rPr>
          <w:b w:val="0"/>
          <w:bCs/>
          <w:color w:val="000000"/>
          <w:sz w:val="18"/>
          <w:szCs w:val="18"/>
          <w:highlight w:val="lightGray"/>
        </w:rPr>
        <w:t>]</w:t>
      </w:r>
      <w:r w:rsidR="00192F42">
        <w:rPr>
          <w:b w:val="0"/>
          <w:bCs/>
          <w:color w:val="000000"/>
          <w:sz w:val="18"/>
          <w:szCs w:val="18"/>
        </w:rPr>
        <w:t>.</w:t>
      </w:r>
    </w:p>
    <w:p w14:paraId="75022C84" w14:textId="5A04EED1" w:rsidR="00D833C1" w:rsidRPr="00D833C1" w:rsidRDefault="00D833C1" w:rsidP="00D833C1"/>
    <w:p w14:paraId="4A3DECA2" w14:textId="160B61A7" w:rsidR="005916A7" w:rsidRPr="00461008" w:rsidRDefault="00017DA1" w:rsidP="00050DD7">
      <w:pPr>
        <w:rPr>
          <w:b/>
          <w:i/>
          <w:color w:val="333333"/>
        </w:rPr>
      </w:pPr>
      <w:r w:rsidRPr="001C651A">
        <w:rPr>
          <w:noProof/>
          <w:color w:val="333333"/>
        </w:rPr>
        <w:lastRenderedPageBreak/>
        <mc:AlternateContent>
          <mc:Choice Requires="wps">
            <w:drawing>
              <wp:anchor distT="0" distB="0" distL="114300" distR="114300" simplePos="0" relativeHeight="251670528" behindDoc="0" locked="0" layoutInCell="1" allowOverlap="1" wp14:anchorId="33A82D5C" wp14:editId="098F8A5D">
                <wp:simplePos x="0" y="0"/>
                <wp:positionH relativeFrom="column">
                  <wp:posOffset>109220</wp:posOffset>
                </wp:positionH>
                <wp:positionV relativeFrom="paragraph">
                  <wp:posOffset>-79375</wp:posOffset>
                </wp:positionV>
                <wp:extent cx="2684780" cy="31146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684780" cy="31146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A11A7E" w14:textId="77777777" w:rsidR="006B7CA3" w:rsidRDefault="006B7CA3" w:rsidP="004553F6">
                            <w:pPr>
                              <w:keepNext/>
                              <w:jc w:val="center"/>
                            </w:pPr>
                            <w:r w:rsidRPr="004D65E1">
                              <w:rPr>
                                <w:rFonts w:ascii="Helvetica" w:hAnsi="Helvetica" w:cs="Helvetica"/>
                                <w:noProof/>
                                <w:sz w:val="24"/>
                                <w:szCs w:val="24"/>
                              </w:rPr>
                              <w:drawing>
                                <wp:inline distT="0" distB="0" distL="0" distR="0" wp14:anchorId="6E4847D3" wp14:editId="2395A581">
                                  <wp:extent cx="2429250" cy="26464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6989" cy="2665750"/>
                                          </a:xfrm>
                                          <a:prstGeom prst="rect">
                                            <a:avLst/>
                                          </a:prstGeom>
                                          <a:noFill/>
                                          <a:ln>
                                            <a:noFill/>
                                          </a:ln>
                                        </pic:spPr>
                                      </pic:pic>
                                    </a:graphicData>
                                  </a:graphic>
                                </wp:inline>
                              </w:drawing>
                            </w:r>
                          </w:p>
                          <w:p w14:paraId="058256C1" w14:textId="676241D7" w:rsidR="006B7CA3" w:rsidRPr="006963B7" w:rsidRDefault="006B7CA3" w:rsidP="004D65E1">
                            <w:pPr>
                              <w:pStyle w:val="Caption"/>
                              <w:jc w:val="both"/>
                              <w:rPr>
                                <w:b w:val="0"/>
                                <w:i/>
                                <w:sz w:val="16"/>
                              </w:rPr>
                            </w:pPr>
                            <w:r w:rsidRPr="006963B7">
                              <w:rPr>
                                <w:b w:val="0"/>
                                <w:i/>
                                <w:sz w:val="16"/>
                              </w:rPr>
                              <w:t xml:space="preserve">Figure </w:t>
                            </w:r>
                            <w:r w:rsidR="00B95C16">
                              <w:rPr>
                                <w:b w:val="0"/>
                                <w:i/>
                                <w:sz w:val="16"/>
                              </w:rPr>
                              <w:t>2</w:t>
                            </w:r>
                            <w:r w:rsidRPr="006963B7">
                              <w:rPr>
                                <w:b w:val="0"/>
                                <w:i/>
                                <w:sz w:val="16"/>
                              </w:rPr>
                              <w:t xml:space="preserve"> </w:t>
                            </w:r>
                            <w:r w:rsidR="00AA3B57" w:rsidRPr="006963B7">
                              <w:rPr>
                                <w:b w:val="0"/>
                                <w:i/>
                                <w:sz w:val="16"/>
                              </w:rPr>
                              <w:t xml:space="preserve">CIPRES gateway assists in understanding microbial diversity. </w:t>
                            </w:r>
                            <w:r w:rsidR="00FE5189" w:rsidRPr="006963B7">
                              <w:rPr>
                                <w:b w:val="0"/>
                                <w:i/>
                                <w:sz w:val="16"/>
                              </w:rPr>
                              <w:t>Credit</w:t>
                            </w:r>
                            <w:r w:rsidR="00AA3B57" w:rsidRPr="006963B7">
                              <w:rPr>
                                <w:b w:val="0"/>
                                <w:i/>
                                <w:sz w:val="16"/>
                              </w:rPr>
                              <w:t>:</w:t>
                            </w:r>
                            <w:r w:rsidR="006963B7" w:rsidRPr="006963B7">
                              <w:rPr>
                                <w:b w:val="0"/>
                                <w:i/>
                                <w:sz w:val="16"/>
                              </w:rPr>
                              <w:t xml:space="preserve"> Banfield Group</w:t>
                            </w:r>
                          </w:p>
                          <w:p w14:paraId="327F906B" w14:textId="22465113" w:rsidR="00966AF8" w:rsidRDefault="00966A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2D5C" id="Text Box 17" o:spid="_x0000_s1029" type="#_x0000_t202" style="position:absolute;left:0;text-align:left;margin-left:8.6pt;margin-top:-6.2pt;width:211.4pt;height:24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" filled="f" stroked="f">
                <v:textbox>
                  <w:txbxContent>
                    <w:p w14:paraId="7EA11A7E" w14:textId="77777777" w:rsidR="006B7CA3" w:rsidRDefault="006B7CA3" w:rsidP="004553F6">
                      <w:pPr>
                        <w:keepNext/>
                        <w:jc w:val="center"/>
                      </w:pPr>
                      <w:r w:rsidRPr="004D65E1">
                        <w:rPr>
                          <w:rFonts w:ascii="Helvetica" w:hAnsi="Helvetica" w:cs="Helvetica"/>
                          <w:noProof/>
                          <w:sz w:val="24"/>
                          <w:szCs w:val="24"/>
                        </w:rPr>
                        <w:drawing>
                          <wp:inline distT="0" distB="0" distL="0" distR="0" wp14:anchorId="6E4847D3" wp14:editId="2395A581">
                            <wp:extent cx="2429250" cy="26464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6989" cy="2665750"/>
                                    </a:xfrm>
                                    <a:prstGeom prst="rect">
                                      <a:avLst/>
                                    </a:prstGeom>
                                    <a:noFill/>
                                    <a:ln>
                                      <a:noFill/>
                                    </a:ln>
                                  </pic:spPr>
                                </pic:pic>
                              </a:graphicData>
                            </a:graphic>
                          </wp:inline>
                        </w:drawing>
                      </w:r>
                    </w:p>
                    <w:p w14:paraId="058256C1" w14:textId="676241D7" w:rsidR="006B7CA3" w:rsidRPr="006963B7" w:rsidRDefault="006B7CA3" w:rsidP="004D65E1">
                      <w:pPr>
                        <w:pStyle w:val="Caption"/>
                        <w:jc w:val="both"/>
                        <w:rPr>
                          <w:b w:val="0"/>
                          <w:i/>
                          <w:sz w:val="16"/>
                        </w:rPr>
                      </w:pPr>
                      <w:r w:rsidRPr="006963B7">
                        <w:rPr>
                          <w:b w:val="0"/>
                          <w:i/>
                          <w:sz w:val="16"/>
                        </w:rPr>
                        <w:t xml:space="preserve">Figure </w:t>
                      </w:r>
                      <w:r w:rsidR="00B95C16">
                        <w:rPr>
                          <w:b w:val="0"/>
                          <w:i/>
                          <w:sz w:val="16"/>
                        </w:rPr>
                        <w:t>2</w:t>
                      </w:r>
                      <w:r w:rsidRPr="006963B7">
                        <w:rPr>
                          <w:b w:val="0"/>
                          <w:i/>
                          <w:sz w:val="16"/>
                        </w:rPr>
                        <w:t xml:space="preserve"> </w:t>
                      </w:r>
                      <w:r w:rsidR="00AA3B57" w:rsidRPr="006963B7">
                        <w:rPr>
                          <w:b w:val="0"/>
                          <w:i/>
                          <w:sz w:val="16"/>
                        </w:rPr>
                        <w:t xml:space="preserve">CIPRES gateway assists in understanding microbial diversity. </w:t>
                      </w:r>
                      <w:r w:rsidR="00FE5189" w:rsidRPr="006963B7">
                        <w:rPr>
                          <w:b w:val="0"/>
                          <w:i/>
                          <w:sz w:val="16"/>
                        </w:rPr>
                        <w:t>Credit</w:t>
                      </w:r>
                      <w:r w:rsidR="00AA3B57" w:rsidRPr="006963B7">
                        <w:rPr>
                          <w:b w:val="0"/>
                          <w:i/>
                          <w:sz w:val="16"/>
                        </w:rPr>
                        <w:t>:</w:t>
                      </w:r>
                      <w:r w:rsidR="006963B7" w:rsidRPr="006963B7">
                        <w:rPr>
                          <w:b w:val="0"/>
                          <w:i/>
                          <w:sz w:val="16"/>
                        </w:rPr>
                        <w:t xml:space="preserve"> Banfield Group</w:t>
                      </w:r>
                    </w:p>
                    <w:p w14:paraId="327F906B" w14:textId="22465113" w:rsidR="00966AF8" w:rsidRDefault="00966AF8"/>
                  </w:txbxContent>
                </v:textbox>
                <w10:wrap type="topAndBottom"/>
              </v:shape>
            </w:pict>
          </mc:Fallback>
        </mc:AlternateContent>
      </w:r>
      <w:r w:rsidR="005916A7" w:rsidRPr="001C651A">
        <w:rPr>
          <w:b/>
          <w:i/>
          <w:color w:val="333333"/>
        </w:rPr>
        <w:t>Comet’s GPU nodes used in help in the search for neutrinos</w:t>
      </w:r>
    </w:p>
    <w:p w14:paraId="1357A048" w14:textId="5701DD33" w:rsidR="005916A7" w:rsidRDefault="006963B7" w:rsidP="00050DD7">
      <w:pPr>
        <w:rPr>
          <w:color w:val="333333"/>
        </w:rPr>
      </w:pPr>
      <w:r>
        <w:rPr>
          <w:noProof/>
        </w:rPr>
        <mc:AlternateContent>
          <mc:Choice Requires="wps">
            <w:drawing>
              <wp:anchor distT="0" distB="0" distL="114300" distR="114300" simplePos="0" relativeHeight="251689984" behindDoc="0" locked="0" layoutInCell="1" allowOverlap="1" wp14:anchorId="31C8B390" wp14:editId="5F527300">
                <wp:simplePos x="0" y="0"/>
                <wp:positionH relativeFrom="column">
                  <wp:posOffset>3477260</wp:posOffset>
                </wp:positionH>
                <wp:positionV relativeFrom="paragraph">
                  <wp:posOffset>374015</wp:posOffset>
                </wp:positionV>
                <wp:extent cx="2856230" cy="183134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856230" cy="183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688ADC" w14:textId="77777777" w:rsidR="00302F1F" w:rsidRDefault="00302F1F" w:rsidP="00302F1F">
                            <w:pPr>
                              <w:keepNext/>
                            </w:pPr>
                            <w:r>
                              <w:rPr>
                                <w:noProof/>
                              </w:rPr>
                              <w:drawing>
                                <wp:inline distT="0" distB="0" distL="0" distR="0" wp14:anchorId="5F07D32D" wp14:editId="4A3D4149">
                                  <wp:extent cx="2673350" cy="14122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b_Size__Weighted_By_XD_SUs_(Core_Count)__by_Resource_2016-06-01_to_2017-05-31_timeseries.png"/>
                                          <pic:cNvPicPr/>
                                        </pic:nvPicPr>
                                        <pic:blipFill>
                                          <a:blip r:embed="rId16">
                                            <a:extLst>
                                              <a:ext uri="{28A0092B-C50C-407E-A947-70E740481C1C}">
                                                <a14:useLocalDpi xmlns:a14="http://schemas.microsoft.com/office/drawing/2010/main" val="0"/>
                                              </a:ext>
                                            </a:extLst>
                                          </a:blip>
                                          <a:stretch>
                                            <a:fillRect/>
                                          </a:stretch>
                                        </pic:blipFill>
                                        <pic:spPr>
                                          <a:xfrm>
                                            <a:off x="0" y="0"/>
                                            <a:ext cx="2673350" cy="1412240"/>
                                          </a:xfrm>
                                          <a:prstGeom prst="rect">
                                            <a:avLst/>
                                          </a:prstGeom>
                                        </pic:spPr>
                                      </pic:pic>
                                    </a:graphicData>
                                  </a:graphic>
                                </wp:inline>
                              </w:drawing>
                            </w:r>
                          </w:p>
                          <w:p w14:paraId="73A3C873" w14:textId="797F193C" w:rsidR="00302F1F" w:rsidRPr="00C35B17" w:rsidRDefault="00302F1F" w:rsidP="00302F1F">
                            <w:pPr>
                              <w:pStyle w:val="Caption"/>
                              <w:jc w:val="both"/>
                              <w:rPr>
                                <w:b w:val="0"/>
                                <w:i/>
                                <w:sz w:val="16"/>
                              </w:rPr>
                            </w:pPr>
                            <w:r w:rsidRPr="00C35B17">
                              <w:rPr>
                                <w:b w:val="0"/>
                                <w:i/>
                                <w:sz w:val="16"/>
                              </w:rPr>
                              <w:t xml:space="preserve">Figure </w:t>
                            </w:r>
                            <w:r w:rsidR="001C651A">
                              <w:rPr>
                                <w:b w:val="0"/>
                                <w:i/>
                                <w:sz w:val="16"/>
                              </w:rPr>
                              <w:t>5</w:t>
                            </w:r>
                            <w:r w:rsidRPr="00C35B17">
                              <w:rPr>
                                <w:b w:val="0"/>
                                <w:i/>
                                <w:sz w:val="16"/>
                              </w:rPr>
                              <w:t xml:space="preserve"> Comet averge jobs size, weighted by Comet SUs is about 400 cores</w:t>
                            </w:r>
                            <w:r w:rsidR="001C651A">
                              <w:rPr>
                                <w:b w:val="0"/>
                                <w:i/>
                                <w:sz w:val="16"/>
                              </w:rPr>
                              <w:t xml:space="preserve"> (June 1, 2016 – May 31, 2017)</w:t>
                            </w:r>
                          </w:p>
                          <w:p w14:paraId="6D4DDC42" w14:textId="77777777" w:rsidR="00302F1F" w:rsidRDefault="00302F1F" w:rsidP="00302F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B390" id="Text Box 6" o:spid="_x0000_s1030" type="#_x0000_t202" style="position:absolute;left:0;text-align:left;margin-left:273.8pt;margin-top:29.45pt;width:224.9pt;height:14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" filled="f" stroked="f">
                <v:textbox>
                  <w:txbxContent>
                    <w:p w14:paraId="06688ADC" w14:textId="77777777" w:rsidR="00302F1F" w:rsidRDefault="00302F1F" w:rsidP="00302F1F">
                      <w:pPr>
                        <w:keepNext/>
                      </w:pPr>
                      <w:r>
                        <w:rPr>
                          <w:noProof/>
                        </w:rPr>
                        <w:drawing>
                          <wp:inline distT="0" distB="0" distL="0" distR="0" wp14:anchorId="5F07D32D" wp14:editId="4A3D4149">
                            <wp:extent cx="2673350" cy="14122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b_Size__Weighted_By_XD_SUs_(Core_Count)__by_Resource_2016-06-01_to_2017-05-31_timeseries.png"/>
                                    <pic:cNvPicPr/>
                                  </pic:nvPicPr>
                                  <pic:blipFill>
                                    <a:blip r:embed="rId16">
                                      <a:extLst>
                                        <a:ext uri="{28A0092B-C50C-407E-A947-70E740481C1C}">
                                          <a14:useLocalDpi xmlns:a14="http://schemas.microsoft.com/office/drawing/2010/main" val="0"/>
                                        </a:ext>
                                      </a:extLst>
                                    </a:blip>
                                    <a:stretch>
                                      <a:fillRect/>
                                    </a:stretch>
                                  </pic:blipFill>
                                  <pic:spPr>
                                    <a:xfrm>
                                      <a:off x="0" y="0"/>
                                      <a:ext cx="2673350" cy="1412240"/>
                                    </a:xfrm>
                                    <a:prstGeom prst="rect">
                                      <a:avLst/>
                                    </a:prstGeom>
                                  </pic:spPr>
                                </pic:pic>
                              </a:graphicData>
                            </a:graphic>
                          </wp:inline>
                        </w:drawing>
                      </w:r>
                    </w:p>
                    <w:p w14:paraId="73A3C873" w14:textId="797F193C" w:rsidR="00302F1F" w:rsidRPr="00C35B17" w:rsidRDefault="00302F1F" w:rsidP="00302F1F">
                      <w:pPr>
                        <w:pStyle w:val="Caption"/>
                        <w:jc w:val="both"/>
                        <w:rPr>
                          <w:b w:val="0"/>
                          <w:i/>
                          <w:sz w:val="16"/>
                        </w:rPr>
                      </w:pPr>
                      <w:r w:rsidRPr="00C35B17">
                        <w:rPr>
                          <w:b w:val="0"/>
                          <w:i/>
                          <w:sz w:val="16"/>
                        </w:rPr>
                        <w:t xml:space="preserve">Figure </w:t>
                      </w:r>
                      <w:r w:rsidR="001C651A">
                        <w:rPr>
                          <w:b w:val="0"/>
                          <w:i/>
                          <w:sz w:val="16"/>
                        </w:rPr>
                        <w:t>5</w:t>
                      </w:r>
                      <w:r w:rsidRPr="00C35B17">
                        <w:rPr>
                          <w:b w:val="0"/>
                          <w:i/>
                          <w:sz w:val="16"/>
                        </w:rPr>
                        <w:t xml:space="preserve"> Comet averge jobs size, weighted by Comet SUs is about 400 cores</w:t>
                      </w:r>
                      <w:r w:rsidR="001C651A">
                        <w:rPr>
                          <w:b w:val="0"/>
                          <w:i/>
                          <w:sz w:val="16"/>
                        </w:rPr>
                        <w:t xml:space="preserve"> (June 1, 2016 – May 31, 2017)</w:t>
                      </w:r>
                    </w:p>
                    <w:p w14:paraId="6D4DDC42" w14:textId="77777777" w:rsidR="00302F1F" w:rsidRDefault="00302F1F" w:rsidP="00302F1F"/>
                  </w:txbxContent>
                </v:textbox>
                <w10:wrap type="topAndBottom"/>
              </v:shape>
            </w:pict>
          </mc:Fallback>
        </mc:AlternateContent>
      </w:r>
      <w:r w:rsidR="00FB45C9">
        <w:rPr>
          <w:color w:val="333333"/>
        </w:rPr>
        <w:t xml:space="preserve">The </w:t>
      </w:r>
      <w:r w:rsidR="00FB45C9" w:rsidRPr="00FB45C9">
        <w:rPr>
          <w:color w:val="333333"/>
        </w:rPr>
        <w:t>IceCube</w:t>
      </w:r>
      <w:r w:rsidR="00FB45C9">
        <w:rPr>
          <w:color w:val="333333"/>
        </w:rPr>
        <w:t xml:space="preserve"> neutrino observatory</w:t>
      </w:r>
      <w:r w:rsidR="00FB45C9" w:rsidRPr="00FB45C9">
        <w:rPr>
          <w:color w:val="333333"/>
        </w:rPr>
        <w:t xml:space="preserve"> found the first evidence for astrophysical neutrinos in 2013 and is extending the search to lower energy neutrinos. </w:t>
      </w:r>
      <w:r w:rsidR="006E79CC" w:rsidRPr="00FD7337">
        <w:rPr>
          <w:lang w:eastAsia="en-GB"/>
        </w:rPr>
        <w:t xml:space="preserve">One of the steps in the IceCube simulation production, photon </w:t>
      </w:r>
      <w:r w:rsidR="006E79CC">
        <w:rPr>
          <w:lang w:eastAsia="en-GB"/>
        </w:rPr>
        <w:t xml:space="preserve">propagation in the ice, is </w:t>
      </w:r>
      <w:r w:rsidR="006E79CC" w:rsidRPr="00FD7337">
        <w:rPr>
          <w:lang w:eastAsia="en-GB"/>
        </w:rPr>
        <w:t xml:space="preserve">well suited to run </w:t>
      </w:r>
      <w:r w:rsidR="006E79CC">
        <w:rPr>
          <w:lang w:eastAsia="en-GB"/>
        </w:rPr>
        <w:t>on</w:t>
      </w:r>
      <w:r w:rsidR="006E79CC" w:rsidRPr="00FD7337">
        <w:rPr>
          <w:lang w:eastAsia="en-GB"/>
        </w:rPr>
        <w:t xml:space="preserve"> GPU</w:t>
      </w:r>
      <w:r w:rsidR="00B95C16">
        <w:rPr>
          <w:lang w:eastAsia="en-GB"/>
        </w:rPr>
        <w:t>s</w:t>
      </w:r>
      <w:r w:rsidR="006E79CC">
        <w:rPr>
          <w:lang w:eastAsia="en-GB"/>
        </w:rPr>
        <w:t xml:space="preserve">. XSEDE ECSS staff, working with IceCube team, </w:t>
      </w:r>
      <w:r w:rsidR="004553F6">
        <w:rPr>
          <w:lang w:eastAsia="en-GB"/>
        </w:rPr>
        <w:t xml:space="preserve">have </w:t>
      </w:r>
      <w:r w:rsidR="006E79CC">
        <w:rPr>
          <w:lang w:eastAsia="en-GB"/>
        </w:rPr>
        <w:t>successfully integreated their CVMS-based data analysis workflow</w:t>
      </w:r>
      <w:r w:rsidR="004553F6">
        <w:rPr>
          <w:lang w:eastAsia="en-GB"/>
        </w:rPr>
        <w:t xml:space="preserve"> in</w:t>
      </w:r>
      <w:r>
        <w:rPr>
          <w:lang w:eastAsia="en-GB"/>
        </w:rPr>
        <w:t>to Comet’s GPU nodes, which</w:t>
      </w:r>
      <w:r w:rsidR="001C651A">
        <w:rPr>
          <w:lang w:eastAsia="en-GB"/>
        </w:rPr>
        <w:t xml:space="preserve"> now</w:t>
      </w:r>
      <w:r>
        <w:rPr>
          <w:lang w:eastAsia="en-GB"/>
        </w:rPr>
        <w:t xml:space="preserve"> </w:t>
      </w:r>
      <w:r w:rsidR="004553F6">
        <w:rPr>
          <w:lang w:eastAsia="en-GB"/>
        </w:rPr>
        <w:t xml:space="preserve">run this analysis with a speedup of 100x over CPUs (Fig. </w:t>
      </w:r>
      <w:r>
        <w:rPr>
          <w:lang w:eastAsia="en-GB"/>
        </w:rPr>
        <w:t>3</w:t>
      </w:r>
      <w:r w:rsidR="004553F6">
        <w:rPr>
          <w:lang w:eastAsia="en-GB"/>
        </w:rPr>
        <w:t>).</w:t>
      </w:r>
    </w:p>
    <w:p w14:paraId="0B6C380E" w14:textId="4AE03E06" w:rsidR="00AA3B57" w:rsidRPr="00050DD7" w:rsidRDefault="00971F4A" w:rsidP="00050DD7">
      <w:r>
        <w:rPr>
          <w:noProof/>
          <w:color w:val="333333"/>
        </w:rPr>
        <mc:AlternateContent>
          <mc:Choice Requires="wps">
            <w:drawing>
              <wp:anchor distT="0" distB="0" distL="114300" distR="114300" simplePos="0" relativeHeight="251672576" behindDoc="0" locked="0" layoutInCell="1" allowOverlap="1" wp14:anchorId="28DDBA0F" wp14:editId="148DF20B">
                <wp:simplePos x="0" y="0"/>
                <wp:positionH relativeFrom="column">
                  <wp:posOffset>53340</wp:posOffset>
                </wp:positionH>
                <wp:positionV relativeFrom="paragraph">
                  <wp:posOffset>86995</wp:posOffset>
                </wp:positionV>
                <wp:extent cx="2860040" cy="1825625"/>
                <wp:effectExtent l="0" t="0" r="0" b="3175"/>
                <wp:wrapSquare wrapText="bothSides"/>
                <wp:docPr id="9" name="Text Box 9"/>
                <wp:cNvGraphicFramePr/>
                <a:graphic xmlns:a="http://schemas.openxmlformats.org/drawingml/2006/main">
                  <a:graphicData uri="http://schemas.microsoft.com/office/word/2010/wordprocessingShape">
                    <wps:wsp>
                      <wps:cNvSpPr txBox="1"/>
                      <wps:spPr>
                        <a:xfrm>
                          <a:off x="0" y="0"/>
                          <a:ext cx="2860040" cy="18256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1889B1" w14:textId="77777777" w:rsidR="004553F6" w:rsidRDefault="004553F6" w:rsidP="004553F6">
                            <w:pPr>
                              <w:keepNext/>
                              <w:jc w:val="center"/>
                            </w:pPr>
                            <w:r>
                              <w:rPr>
                                <w:noProof/>
                              </w:rPr>
                              <w:drawing>
                                <wp:inline distT="0" distB="0" distL="0" distR="0" wp14:anchorId="7C013DD8" wp14:editId="69B6BA49">
                                  <wp:extent cx="2541676" cy="14277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ube.png"/>
                                          <pic:cNvPicPr/>
                                        </pic:nvPicPr>
                                        <pic:blipFill>
                                          <a:blip r:embed="rId17">
                                            <a:extLst>
                                              <a:ext uri="{28A0092B-C50C-407E-A947-70E740481C1C}">
                                                <a14:useLocalDpi xmlns:a14="http://schemas.microsoft.com/office/drawing/2010/main" val="0"/>
                                              </a:ext>
                                            </a:extLst>
                                          </a:blip>
                                          <a:stretch>
                                            <a:fillRect/>
                                          </a:stretch>
                                        </pic:blipFill>
                                        <pic:spPr>
                                          <a:xfrm>
                                            <a:off x="0" y="0"/>
                                            <a:ext cx="2545914" cy="1430086"/>
                                          </a:xfrm>
                                          <a:prstGeom prst="rect">
                                            <a:avLst/>
                                          </a:prstGeom>
                                        </pic:spPr>
                                      </pic:pic>
                                    </a:graphicData>
                                  </a:graphic>
                                </wp:inline>
                              </w:drawing>
                            </w:r>
                          </w:p>
                          <w:p w14:paraId="676725BD" w14:textId="5A3F0A0C" w:rsidR="004553F6" w:rsidRPr="009E0BCB" w:rsidRDefault="004553F6" w:rsidP="004553F6">
                            <w:pPr>
                              <w:pStyle w:val="Caption"/>
                              <w:jc w:val="both"/>
                              <w:rPr>
                                <w:b w:val="0"/>
                                <w:i/>
                              </w:rPr>
                            </w:pPr>
                            <w:r w:rsidRPr="009E0BCB">
                              <w:rPr>
                                <w:b w:val="0"/>
                                <w:i/>
                              </w:rPr>
                              <w:t xml:space="preserve">Figure </w:t>
                            </w:r>
                            <w:r w:rsidR="006963B7">
                              <w:rPr>
                                <w:b w:val="0"/>
                                <w:i/>
                              </w:rPr>
                              <w:t>3</w:t>
                            </w:r>
                            <w:r w:rsidRPr="009E0BCB">
                              <w:rPr>
                                <w:b w:val="0"/>
                                <w:i/>
                              </w:rPr>
                              <w:t xml:space="preserve"> Comet's GPU nodes are accelerating the search for neutrinos. Image credit: Gonzalo Merino, IceCube</w:t>
                            </w:r>
                          </w:p>
                          <w:p w14:paraId="5348C805" w14:textId="40C39ADB" w:rsidR="004553F6" w:rsidRDefault="004553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DBA0F" id="Text Box 9" o:spid="_x0000_s1031" type="#_x0000_t202" style="position:absolute;left:0;text-align:left;margin-left:4.2pt;margin-top:6.85pt;width:225.2pt;height:14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" filled="f" stroked="f">
                <v:textbox>
                  <w:txbxContent>
                    <w:p w14:paraId="2B1889B1" w14:textId="77777777" w:rsidR="004553F6" w:rsidRDefault="004553F6" w:rsidP="004553F6">
                      <w:pPr>
                        <w:keepNext/>
                        <w:jc w:val="center"/>
                      </w:pPr>
                      <w:r>
                        <w:rPr>
                          <w:noProof/>
                        </w:rPr>
                        <w:drawing>
                          <wp:inline distT="0" distB="0" distL="0" distR="0" wp14:anchorId="7C013DD8" wp14:editId="69B6BA49">
                            <wp:extent cx="2541676" cy="14277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ube.png"/>
                                    <pic:cNvPicPr/>
                                  </pic:nvPicPr>
                                  <pic:blipFill>
                                    <a:blip r:embed="rId17">
                                      <a:extLst>
                                        <a:ext uri="{28A0092B-C50C-407E-A947-70E740481C1C}">
                                          <a14:useLocalDpi xmlns:a14="http://schemas.microsoft.com/office/drawing/2010/main" val="0"/>
                                        </a:ext>
                                      </a:extLst>
                                    </a:blip>
                                    <a:stretch>
                                      <a:fillRect/>
                                    </a:stretch>
                                  </pic:blipFill>
                                  <pic:spPr>
                                    <a:xfrm>
                                      <a:off x="0" y="0"/>
                                      <a:ext cx="2545914" cy="1430086"/>
                                    </a:xfrm>
                                    <a:prstGeom prst="rect">
                                      <a:avLst/>
                                    </a:prstGeom>
                                  </pic:spPr>
                                </pic:pic>
                              </a:graphicData>
                            </a:graphic>
                          </wp:inline>
                        </w:drawing>
                      </w:r>
                    </w:p>
                    <w:p w14:paraId="676725BD" w14:textId="5A3F0A0C" w:rsidR="004553F6" w:rsidRPr="009E0BCB" w:rsidRDefault="004553F6" w:rsidP="004553F6">
                      <w:pPr>
                        <w:pStyle w:val="Caption"/>
                        <w:jc w:val="both"/>
                        <w:rPr>
                          <w:b w:val="0"/>
                          <w:i/>
                        </w:rPr>
                      </w:pPr>
                      <w:r w:rsidRPr="009E0BCB">
                        <w:rPr>
                          <w:b w:val="0"/>
                          <w:i/>
                        </w:rPr>
                        <w:t xml:space="preserve">Figure </w:t>
                      </w:r>
                      <w:r w:rsidR="006963B7">
                        <w:rPr>
                          <w:b w:val="0"/>
                          <w:i/>
                        </w:rPr>
                        <w:t>3</w:t>
                      </w:r>
                      <w:r w:rsidRPr="009E0BCB">
                        <w:rPr>
                          <w:b w:val="0"/>
                          <w:i/>
                        </w:rPr>
                        <w:t xml:space="preserve"> Comet's GPU nodes are accelerating the search for neutrinos. Image credit: Gonzalo Merino, IceCube</w:t>
                      </w:r>
                    </w:p>
                    <w:p w14:paraId="5348C805" w14:textId="40C39ADB" w:rsidR="004553F6" w:rsidRDefault="004553F6"/>
                  </w:txbxContent>
                </v:textbox>
                <w10:wrap type="square"/>
              </v:shape>
            </w:pict>
          </mc:Fallback>
        </mc:AlternateContent>
      </w:r>
    </w:p>
    <w:p w14:paraId="4E5C18ED" w14:textId="406A555E" w:rsidR="008904B9" w:rsidRPr="00021CA0" w:rsidRDefault="001814F5" w:rsidP="00641A99">
      <w:pPr>
        <w:pStyle w:val="Heading1"/>
      </w:pPr>
      <w:r>
        <w:rPr>
          <w:noProof/>
        </w:rPr>
        <mc:AlternateContent>
          <mc:Choice Requires="wps">
            <w:drawing>
              <wp:anchor distT="0" distB="0" distL="114300" distR="114300" simplePos="0" relativeHeight="251691008" behindDoc="0" locked="0" layoutInCell="1" allowOverlap="1" wp14:anchorId="62762CE8" wp14:editId="06F8DF95">
                <wp:simplePos x="0" y="0"/>
                <wp:positionH relativeFrom="column">
                  <wp:posOffset>3480435</wp:posOffset>
                </wp:positionH>
                <wp:positionV relativeFrom="paragraph">
                  <wp:posOffset>-158750</wp:posOffset>
                </wp:positionV>
                <wp:extent cx="2858135" cy="18288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858135" cy="182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FE627D" w14:textId="77777777" w:rsidR="00302F1F" w:rsidRDefault="00302F1F" w:rsidP="00302F1F">
                            <w:pPr>
                              <w:keepNext/>
                            </w:pPr>
                            <w:r>
                              <w:rPr>
                                <w:noProof/>
                              </w:rPr>
                              <w:drawing>
                                <wp:inline distT="0" distB="0" distL="0" distR="0" wp14:anchorId="1858C338" wp14:editId="4AB34F77">
                                  <wp:extent cx="2725701" cy="143975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et-node-utilization-02-2016-through-05-2017.png"/>
                                          <pic:cNvPicPr/>
                                        </pic:nvPicPr>
                                        <pic:blipFill>
                                          <a:blip r:embed="rId18">
                                            <a:extLst>
                                              <a:ext uri="{28A0092B-C50C-407E-A947-70E740481C1C}">
                                                <a14:useLocalDpi xmlns:a14="http://schemas.microsoft.com/office/drawing/2010/main" val="0"/>
                                              </a:ext>
                                            </a:extLst>
                                          </a:blip>
                                          <a:stretch>
                                            <a:fillRect/>
                                          </a:stretch>
                                        </pic:blipFill>
                                        <pic:spPr>
                                          <a:xfrm>
                                            <a:off x="0" y="0"/>
                                            <a:ext cx="2727718" cy="1440822"/>
                                          </a:xfrm>
                                          <a:prstGeom prst="rect">
                                            <a:avLst/>
                                          </a:prstGeom>
                                        </pic:spPr>
                                      </pic:pic>
                                    </a:graphicData>
                                  </a:graphic>
                                </wp:inline>
                              </w:drawing>
                            </w:r>
                          </w:p>
                          <w:p w14:paraId="7C152E7F" w14:textId="1B8C905C" w:rsidR="00302F1F" w:rsidRPr="004D65E1" w:rsidRDefault="00302F1F" w:rsidP="00302F1F">
                            <w:pPr>
                              <w:pStyle w:val="Caption"/>
                              <w:jc w:val="both"/>
                              <w:rPr>
                                <w:b w:val="0"/>
                                <w:i/>
                                <w:color w:val="000000" w:themeColor="text1"/>
                                <w:sz w:val="16"/>
                              </w:rPr>
                            </w:pPr>
                            <w:r w:rsidRPr="004D65E1">
                              <w:rPr>
                                <w:b w:val="0"/>
                                <w:i/>
                                <w:color w:val="000000" w:themeColor="text1"/>
                                <w:sz w:val="16"/>
                              </w:rPr>
                              <w:t xml:space="preserve">Figure </w:t>
                            </w:r>
                            <w:r w:rsidR="00096D43">
                              <w:rPr>
                                <w:b w:val="0"/>
                                <w:i/>
                                <w:color w:val="000000" w:themeColor="text1"/>
                                <w:sz w:val="16"/>
                              </w:rPr>
                              <w:t>6</w:t>
                            </w:r>
                            <w:r>
                              <w:rPr>
                                <w:b w:val="0"/>
                                <w:i/>
                                <w:color w:val="000000" w:themeColor="text1"/>
                                <w:sz w:val="16"/>
                              </w:rPr>
                              <w:t xml:space="preserve"> </w:t>
                            </w:r>
                            <w:r w:rsidRPr="004D65E1">
                              <w:rPr>
                                <w:b w:val="0"/>
                                <w:i/>
                                <w:color w:val="000000" w:themeColor="text1"/>
                                <w:sz w:val="16"/>
                              </w:rPr>
                              <w:t>Comet utilization, by node type</w:t>
                            </w:r>
                          </w:p>
                          <w:p w14:paraId="53A5BD37" w14:textId="77777777" w:rsidR="00302F1F" w:rsidRDefault="00302F1F" w:rsidP="00302F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762CE8" id="Text Box 11" o:spid="_x0000_s1032" type="#_x0000_t202" style="position:absolute;left:0;text-align:left;margin-left:274.05pt;margin-top:-12.45pt;width:225.0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" filled="f" stroked="f">
                <v:textbox>
                  <w:txbxContent>
                    <w:p w14:paraId="2AFE627D" w14:textId="77777777" w:rsidR="00302F1F" w:rsidRDefault="00302F1F" w:rsidP="00302F1F">
                      <w:pPr>
                        <w:keepNext/>
                      </w:pPr>
                      <w:r>
                        <w:rPr>
                          <w:noProof/>
                        </w:rPr>
                        <w:drawing>
                          <wp:inline distT="0" distB="0" distL="0" distR="0" wp14:anchorId="1858C338" wp14:editId="4AB34F77">
                            <wp:extent cx="2725701" cy="143975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et-node-utilization-02-2016-through-05-2017.png"/>
                                    <pic:cNvPicPr/>
                                  </pic:nvPicPr>
                                  <pic:blipFill>
                                    <a:blip r:embed="rId18">
                                      <a:extLst>
                                        <a:ext uri="{28A0092B-C50C-407E-A947-70E740481C1C}">
                                          <a14:useLocalDpi xmlns:a14="http://schemas.microsoft.com/office/drawing/2010/main" val="0"/>
                                        </a:ext>
                                      </a:extLst>
                                    </a:blip>
                                    <a:stretch>
                                      <a:fillRect/>
                                    </a:stretch>
                                  </pic:blipFill>
                                  <pic:spPr>
                                    <a:xfrm>
                                      <a:off x="0" y="0"/>
                                      <a:ext cx="2727718" cy="1440822"/>
                                    </a:xfrm>
                                    <a:prstGeom prst="rect">
                                      <a:avLst/>
                                    </a:prstGeom>
                                  </pic:spPr>
                                </pic:pic>
                              </a:graphicData>
                            </a:graphic>
                          </wp:inline>
                        </w:drawing>
                      </w:r>
                    </w:p>
                    <w:p w14:paraId="7C152E7F" w14:textId="1B8C905C" w:rsidR="00302F1F" w:rsidRPr="004D65E1" w:rsidRDefault="00302F1F" w:rsidP="00302F1F">
                      <w:pPr>
                        <w:pStyle w:val="Caption"/>
                        <w:jc w:val="both"/>
                        <w:rPr>
                          <w:b w:val="0"/>
                          <w:i/>
                          <w:color w:val="000000" w:themeColor="text1"/>
                          <w:sz w:val="16"/>
                        </w:rPr>
                      </w:pPr>
                      <w:r w:rsidRPr="004D65E1">
                        <w:rPr>
                          <w:b w:val="0"/>
                          <w:i/>
                          <w:color w:val="000000" w:themeColor="text1"/>
                          <w:sz w:val="16"/>
                        </w:rPr>
                        <w:t xml:space="preserve">Figure </w:t>
                      </w:r>
                      <w:r w:rsidR="00096D43">
                        <w:rPr>
                          <w:b w:val="0"/>
                          <w:i/>
                          <w:color w:val="000000" w:themeColor="text1"/>
                          <w:sz w:val="16"/>
                        </w:rPr>
                        <w:t>6</w:t>
                      </w:r>
                      <w:r>
                        <w:rPr>
                          <w:b w:val="0"/>
                          <w:i/>
                          <w:color w:val="000000" w:themeColor="text1"/>
                          <w:sz w:val="16"/>
                        </w:rPr>
                        <w:t xml:space="preserve"> </w:t>
                      </w:r>
                      <w:r w:rsidRPr="004D65E1">
                        <w:rPr>
                          <w:b w:val="0"/>
                          <w:i/>
                          <w:color w:val="000000" w:themeColor="text1"/>
                          <w:sz w:val="16"/>
                        </w:rPr>
                        <w:t>Comet utilization, by node type</w:t>
                      </w:r>
                    </w:p>
                    <w:p w14:paraId="53A5BD37" w14:textId="77777777" w:rsidR="00302F1F" w:rsidRDefault="00302F1F" w:rsidP="00302F1F"/>
                  </w:txbxContent>
                </v:textbox>
                <w10:wrap type="topAndBottom"/>
              </v:shape>
            </w:pict>
          </mc:Fallback>
        </mc:AlternateContent>
      </w:r>
      <w:r w:rsidR="008904B9">
        <w:t>LESSONS LEARNED</w:t>
      </w:r>
    </w:p>
    <w:p w14:paraId="6F5D2A82" w14:textId="0982A797" w:rsidR="00BD4250" w:rsidRDefault="00734F03" w:rsidP="00BD4250">
      <w:pPr>
        <w:spacing w:before="120" w:after="0"/>
        <w:rPr>
          <w:szCs w:val="18"/>
        </w:rPr>
      </w:pPr>
      <w:r>
        <w:rPr>
          <w:szCs w:val="18"/>
        </w:rPr>
        <w:t xml:space="preserve">Based on a </w:t>
      </w:r>
      <w:r w:rsidR="005E77E0">
        <w:rPr>
          <w:szCs w:val="18"/>
        </w:rPr>
        <w:t xml:space="preserve">user survey conduced in 2016, the community has embraced </w:t>
      </w:r>
      <w:r w:rsidR="005E77E0" w:rsidRPr="005E77E0">
        <w:rPr>
          <w:i/>
          <w:szCs w:val="18"/>
        </w:rPr>
        <w:t>Comet</w:t>
      </w:r>
      <w:r w:rsidR="005E77E0">
        <w:rPr>
          <w:szCs w:val="18"/>
        </w:rPr>
        <w:t xml:space="preserve"> for its excellent throughput, user support, </w:t>
      </w:r>
      <w:r w:rsidR="00C622FA">
        <w:rPr>
          <w:szCs w:val="18"/>
        </w:rPr>
        <w:t>mix of CPU, GPU and large memory</w:t>
      </w:r>
      <w:r w:rsidR="005E77E0">
        <w:rPr>
          <w:szCs w:val="18"/>
        </w:rPr>
        <w:t xml:space="preserve"> nodes, and the software environment that supports a wide range of computing modalities. Here we describe some of the key lessons learned during the first two years</w:t>
      </w:r>
      <w:r w:rsidR="00661FB2">
        <w:rPr>
          <w:szCs w:val="18"/>
        </w:rPr>
        <w:t xml:space="preserve"> that have made </w:t>
      </w:r>
      <w:r w:rsidR="00661FB2" w:rsidRPr="00661FB2">
        <w:rPr>
          <w:i/>
          <w:szCs w:val="18"/>
        </w:rPr>
        <w:t>Comet</w:t>
      </w:r>
      <w:r w:rsidR="00661FB2">
        <w:rPr>
          <w:szCs w:val="18"/>
        </w:rPr>
        <w:t xml:space="preserve"> successful</w:t>
      </w:r>
      <w:r w:rsidR="005E77E0">
        <w:rPr>
          <w:szCs w:val="18"/>
        </w:rPr>
        <w:t xml:space="preserve"> and suggest some future work to adapt to the strong demand</w:t>
      </w:r>
      <w:r w:rsidR="00661FB2">
        <w:rPr>
          <w:szCs w:val="18"/>
        </w:rPr>
        <w:t xml:space="preserve"> and</w:t>
      </w:r>
      <w:r w:rsidR="005E77E0">
        <w:rPr>
          <w:szCs w:val="18"/>
        </w:rPr>
        <w:t xml:space="preserve"> more fully</w:t>
      </w:r>
      <w:r w:rsidR="00661FB2">
        <w:rPr>
          <w:szCs w:val="18"/>
        </w:rPr>
        <w:t xml:space="preserve"> understand the usage patterns and trends associated with serving the long tail.</w:t>
      </w:r>
    </w:p>
    <w:p w14:paraId="77E08016" w14:textId="77777777" w:rsidR="00302F1F" w:rsidRPr="0055599F" w:rsidRDefault="00302F1F" w:rsidP="00BD4250">
      <w:pPr>
        <w:spacing w:before="120" w:after="0"/>
        <w:rPr>
          <w:szCs w:val="18"/>
        </w:rPr>
      </w:pPr>
    </w:p>
    <w:p w14:paraId="10DA81B3" w14:textId="77777777" w:rsidR="00302F1F" w:rsidRPr="00CC6578" w:rsidRDefault="00302F1F" w:rsidP="00302F1F">
      <w:pPr>
        <w:rPr>
          <w:b/>
          <w:i/>
          <w:sz w:val="20"/>
        </w:rPr>
      </w:pPr>
      <w:r w:rsidRPr="001C651A">
        <w:rPr>
          <w:b/>
          <w:i/>
        </w:rPr>
        <w:lastRenderedPageBreak/>
        <w:t>System design, operational, and allocation policies have been effective at supporting the long tail</w:t>
      </w:r>
    </w:p>
    <w:p w14:paraId="29AE6A2D" w14:textId="621E1EEE" w:rsidR="00302F1F" w:rsidRDefault="00302F1F" w:rsidP="00302F1F">
      <w:r w:rsidRPr="004D65E1">
        <w:rPr>
          <w:i/>
        </w:rPr>
        <w:t>Comet</w:t>
      </w:r>
      <w:r>
        <w:t xml:space="preserve"> jobs are capped at 1,728 cores, and upon user request, can be scheduled to run within a single rack. This results in jobs enjoying full bisection interconnect performance. Considering the most recent XSEDE data, this </w:t>
      </w:r>
      <w:r w:rsidR="006963B7">
        <w:t>easliy</w:t>
      </w:r>
      <w:r>
        <w:t xml:space="preserve"> accommodates the SU weighted average job size of 1000 cores considering all XSEDE resources (Fig</w:t>
      </w:r>
      <w:r w:rsidR="001C651A">
        <w:t>.</w:t>
      </w:r>
      <w:r>
        <w:t xml:space="preserve"> </w:t>
      </w:r>
      <w:r w:rsidR="001C651A">
        <w:t>4</w:t>
      </w:r>
      <w:r>
        <w:t xml:space="preserve">). By contrast, the average job size on </w:t>
      </w:r>
      <w:r w:rsidRPr="005E2BEE">
        <w:rPr>
          <w:i/>
        </w:rPr>
        <w:t>Comet</w:t>
      </w:r>
      <w:r>
        <w:t xml:space="preserve">, weighted by </w:t>
      </w:r>
      <w:r w:rsidRPr="004D65E1">
        <w:rPr>
          <w:i/>
        </w:rPr>
        <w:t>Comet</w:t>
      </w:r>
      <w:r>
        <w:t xml:space="preserve"> SUs is about 400 cores (Fig </w:t>
      </w:r>
      <w:r w:rsidR="001C651A">
        <w:t>5</w:t>
      </w:r>
      <w:r>
        <w:t>). The unweighted jobsize average is about 30 core, a reflection of the many smaller jobs that make up gateways, and high throughput computing jobs, which are a substantial portion of the Comet job counts.</w:t>
      </w:r>
    </w:p>
    <w:p w14:paraId="232C0908" w14:textId="0FCA9803" w:rsidR="00302F1F" w:rsidRDefault="006963B7" w:rsidP="00302F1F">
      <w:r>
        <w:rPr>
          <w:noProof/>
        </w:rPr>
        <mc:AlternateContent>
          <mc:Choice Requires="wps">
            <w:drawing>
              <wp:anchor distT="0" distB="0" distL="114300" distR="114300" simplePos="0" relativeHeight="251693056" behindDoc="0" locked="0" layoutInCell="1" allowOverlap="1" wp14:anchorId="5C8A148F" wp14:editId="59795A67">
                <wp:simplePos x="0" y="0"/>
                <wp:positionH relativeFrom="column">
                  <wp:posOffset>-4445</wp:posOffset>
                </wp:positionH>
                <wp:positionV relativeFrom="paragraph">
                  <wp:posOffset>149860</wp:posOffset>
                </wp:positionV>
                <wp:extent cx="2806700" cy="18288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806700" cy="182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57D190" w14:textId="77777777" w:rsidR="00302F1F" w:rsidRDefault="00302F1F" w:rsidP="00302F1F">
                            <w:pPr>
                              <w:keepNext/>
                            </w:pPr>
                            <w:r>
                              <w:rPr>
                                <w:noProof/>
                              </w:rPr>
                              <w:drawing>
                                <wp:inline distT="0" distB="0" distL="0" distR="0" wp14:anchorId="6F33B8C1" wp14:editId="2E43AD77">
                                  <wp:extent cx="2675255" cy="1413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b_Size__Weighted_By_XD_SUs_(Core_Count)_2016-06-01_to_2017-05-31_timeseries.png"/>
                                          <pic:cNvPicPr/>
                                        </pic:nvPicPr>
                                        <pic:blipFill>
                                          <a:blip r:embed="rId19">
                                            <a:extLst>
                                              <a:ext uri="{28A0092B-C50C-407E-A947-70E740481C1C}">
                                                <a14:useLocalDpi xmlns:a14="http://schemas.microsoft.com/office/drawing/2010/main" val="0"/>
                                              </a:ext>
                                            </a:extLst>
                                          </a:blip>
                                          <a:stretch>
                                            <a:fillRect/>
                                          </a:stretch>
                                        </pic:blipFill>
                                        <pic:spPr>
                                          <a:xfrm>
                                            <a:off x="0" y="0"/>
                                            <a:ext cx="2675255" cy="1413510"/>
                                          </a:xfrm>
                                          <a:prstGeom prst="rect">
                                            <a:avLst/>
                                          </a:prstGeom>
                                        </pic:spPr>
                                      </pic:pic>
                                    </a:graphicData>
                                  </a:graphic>
                                </wp:inline>
                              </w:drawing>
                            </w:r>
                          </w:p>
                          <w:p w14:paraId="130F328B" w14:textId="189BA620" w:rsidR="00302F1F" w:rsidRPr="00C61578" w:rsidRDefault="00302F1F" w:rsidP="00302F1F">
                            <w:pPr>
                              <w:pStyle w:val="Caption"/>
                              <w:jc w:val="both"/>
                              <w:rPr>
                                <w:b w:val="0"/>
                                <w:i/>
                                <w:sz w:val="16"/>
                              </w:rPr>
                            </w:pPr>
                            <w:r w:rsidRPr="00C61578">
                              <w:rPr>
                                <w:b w:val="0"/>
                                <w:i/>
                                <w:sz w:val="16"/>
                              </w:rPr>
                              <w:t xml:space="preserve">Figure </w:t>
                            </w:r>
                            <w:r w:rsidR="001C651A">
                              <w:rPr>
                                <w:b w:val="0"/>
                                <w:i/>
                                <w:sz w:val="16"/>
                              </w:rPr>
                              <w:t>4</w:t>
                            </w:r>
                            <w:r w:rsidRPr="00C61578">
                              <w:rPr>
                                <w:b w:val="0"/>
                                <w:i/>
                                <w:sz w:val="16"/>
                              </w:rPr>
                              <w:t xml:space="preserve"> XSEDE Average jobs size, weighted by SU is about 1000 cores</w:t>
                            </w:r>
                            <w:r w:rsidR="001C651A">
                              <w:rPr>
                                <w:b w:val="0"/>
                                <w:i/>
                                <w:sz w:val="16"/>
                              </w:rPr>
                              <w:t xml:space="preserve"> (June 1, 2016 - May 31, 2017)</w:t>
                            </w:r>
                          </w:p>
                          <w:p w14:paraId="4912BEEF" w14:textId="77777777" w:rsidR="00302F1F" w:rsidRDefault="00302F1F" w:rsidP="00302F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8A148F" id="Text Box 4" o:spid="_x0000_s1033" type="#_x0000_t202" style="position:absolute;left:0;text-align:left;margin-left:-.35pt;margin-top:11.8pt;width:221pt;height:2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" filled="f" stroked="f">
                <v:textbox>
                  <w:txbxContent>
                    <w:p w14:paraId="1B57D190" w14:textId="77777777" w:rsidR="00302F1F" w:rsidRDefault="00302F1F" w:rsidP="00302F1F">
                      <w:pPr>
                        <w:keepNext/>
                      </w:pPr>
                      <w:r>
                        <w:rPr>
                          <w:noProof/>
                        </w:rPr>
                        <w:drawing>
                          <wp:inline distT="0" distB="0" distL="0" distR="0" wp14:anchorId="6F33B8C1" wp14:editId="2E43AD77">
                            <wp:extent cx="2675255" cy="1413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b_Size__Weighted_By_XD_SUs_(Core_Count)_2016-06-01_to_2017-05-31_timeseries.png"/>
                                    <pic:cNvPicPr/>
                                  </pic:nvPicPr>
                                  <pic:blipFill>
                                    <a:blip r:embed="rId19">
                                      <a:extLst>
                                        <a:ext uri="{28A0092B-C50C-407E-A947-70E740481C1C}">
                                          <a14:useLocalDpi xmlns:a14="http://schemas.microsoft.com/office/drawing/2010/main" val="0"/>
                                        </a:ext>
                                      </a:extLst>
                                    </a:blip>
                                    <a:stretch>
                                      <a:fillRect/>
                                    </a:stretch>
                                  </pic:blipFill>
                                  <pic:spPr>
                                    <a:xfrm>
                                      <a:off x="0" y="0"/>
                                      <a:ext cx="2675255" cy="1413510"/>
                                    </a:xfrm>
                                    <a:prstGeom prst="rect">
                                      <a:avLst/>
                                    </a:prstGeom>
                                  </pic:spPr>
                                </pic:pic>
                              </a:graphicData>
                            </a:graphic>
                          </wp:inline>
                        </w:drawing>
                      </w:r>
                    </w:p>
                    <w:p w14:paraId="130F328B" w14:textId="189BA620" w:rsidR="00302F1F" w:rsidRPr="00C61578" w:rsidRDefault="00302F1F" w:rsidP="00302F1F">
                      <w:pPr>
                        <w:pStyle w:val="Caption"/>
                        <w:jc w:val="both"/>
                        <w:rPr>
                          <w:b w:val="0"/>
                          <w:i/>
                          <w:sz w:val="16"/>
                        </w:rPr>
                      </w:pPr>
                      <w:r w:rsidRPr="00C61578">
                        <w:rPr>
                          <w:b w:val="0"/>
                          <w:i/>
                          <w:sz w:val="16"/>
                        </w:rPr>
                        <w:t xml:space="preserve">Figure </w:t>
                      </w:r>
                      <w:r w:rsidR="001C651A">
                        <w:rPr>
                          <w:b w:val="0"/>
                          <w:i/>
                          <w:sz w:val="16"/>
                        </w:rPr>
                        <w:t>4</w:t>
                      </w:r>
                      <w:r w:rsidRPr="00C61578">
                        <w:rPr>
                          <w:b w:val="0"/>
                          <w:i/>
                          <w:sz w:val="16"/>
                        </w:rPr>
                        <w:t xml:space="preserve"> XSEDE Average jobs size, weighted by SU is about 1000 cores</w:t>
                      </w:r>
                      <w:r w:rsidR="001C651A">
                        <w:rPr>
                          <w:b w:val="0"/>
                          <w:i/>
                          <w:sz w:val="16"/>
                        </w:rPr>
                        <w:t xml:space="preserve"> (June 1, 2016 - May 31, 2017)</w:t>
                      </w:r>
                    </w:p>
                    <w:p w14:paraId="4912BEEF" w14:textId="77777777" w:rsidR="00302F1F" w:rsidRDefault="00302F1F" w:rsidP="00302F1F"/>
                  </w:txbxContent>
                </v:textbox>
                <w10:wrap type="topAndBottom"/>
              </v:shape>
            </w:pict>
          </mc:Fallback>
        </mc:AlternateContent>
      </w:r>
      <w:r w:rsidR="00302F1F">
        <w:t xml:space="preserve"> </w:t>
      </w:r>
    </w:p>
    <w:p w14:paraId="3A4244D7" w14:textId="03D8FF87" w:rsidR="00302F1F" w:rsidRDefault="00302F1F" w:rsidP="00302F1F"/>
    <w:p w14:paraId="6B6332B9" w14:textId="2A0F772F" w:rsidR="00302F1F" w:rsidRDefault="00302F1F" w:rsidP="00302F1F">
      <w:r>
        <w:t xml:space="preserve">Supporting modest scale jobs contributes to lower wait times since smaller jobs are easier to schedule, which can help with overall higher utilization. </w:t>
      </w:r>
      <w:r w:rsidRPr="000E0D5E">
        <w:rPr>
          <w:i/>
        </w:rPr>
        <w:t>Comet</w:t>
      </w:r>
      <w:r>
        <w:t xml:space="preserve"> is typically running at 90% utilization or higher (Fig. </w:t>
      </w:r>
      <w:r w:rsidR="00096D43">
        <w:t>6</w:t>
      </w:r>
      <w:r>
        <w:t>).</w:t>
      </w:r>
    </w:p>
    <w:p w14:paraId="2E8D275D" w14:textId="460E8582" w:rsidR="00302F1F" w:rsidRDefault="00302F1F" w:rsidP="00302F1F"/>
    <w:p w14:paraId="579DD399" w14:textId="0222D061" w:rsidR="00302F1F" w:rsidRDefault="00AA6C4D" w:rsidP="00302F1F">
      <w:r>
        <w:rPr>
          <w:noProof/>
          <w:szCs w:val="18"/>
        </w:rPr>
        <w:lastRenderedPageBreak/>
        <mc:AlternateContent>
          <mc:Choice Requires="wps">
            <w:drawing>
              <wp:anchor distT="0" distB="0" distL="114300" distR="114300" simplePos="0" relativeHeight="251705344" behindDoc="0" locked="0" layoutInCell="1" allowOverlap="1" wp14:anchorId="0BC5B684" wp14:editId="1EC7A99F">
                <wp:simplePos x="0" y="0"/>
                <wp:positionH relativeFrom="column">
                  <wp:posOffset>4622800</wp:posOffset>
                </wp:positionH>
                <wp:positionV relativeFrom="paragraph">
                  <wp:posOffset>1905</wp:posOffset>
                </wp:positionV>
                <wp:extent cx="1655445" cy="183832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655445" cy="18383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D3CAF5" w14:textId="77777777" w:rsidR="0064428E" w:rsidRPr="00D65DCD" w:rsidRDefault="0064428E" w:rsidP="0064428E">
                            <w:pPr>
                              <w:pStyle w:val="Caption"/>
                              <w:keepNext/>
                              <w:rPr>
                                <w:b w:val="0"/>
                                <w:i/>
                                <w:sz w:val="16"/>
                              </w:rPr>
                            </w:pPr>
                            <w:r w:rsidRPr="00D65DCD">
                              <w:rPr>
                                <w:b w:val="0"/>
                                <w:i/>
                                <w:sz w:val="16"/>
                              </w:rPr>
                              <w:t>Table 2 Comet User Counts</w:t>
                            </w:r>
                            <w:r>
                              <w:rPr>
                                <w:b w:val="0"/>
                                <w:i/>
                                <w:sz w:val="16"/>
                              </w:rPr>
                              <w:t xml:space="preserve"> as of Jan. 2017</w:t>
                            </w:r>
                          </w:p>
                          <w:tbl>
                            <w:tblPr>
                              <w:tblStyle w:val="TableGrid"/>
                              <w:tblW w:w="0" w:type="auto"/>
                              <w:jc w:val="center"/>
                              <w:tblLook w:val="04A0" w:firstRow="1" w:lastRow="0" w:firstColumn="1" w:lastColumn="0" w:noHBand="0" w:noVBand="1"/>
                            </w:tblPr>
                            <w:tblGrid>
                              <w:gridCol w:w="1292"/>
                              <w:gridCol w:w="1017"/>
                            </w:tblGrid>
                            <w:tr w:rsidR="0064428E" w:rsidRPr="002A6A29" w14:paraId="769037E0" w14:textId="77777777" w:rsidTr="00AA6C4D">
                              <w:trPr>
                                <w:jc w:val="center"/>
                              </w:trPr>
                              <w:tc>
                                <w:tcPr>
                                  <w:tcW w:w="1292" w:type="dxa"/>
                                </w:tcPr>
                                <w:p w14:paraId="671DF790" w14:textId="77777777" w:rsidR="0064428E" w:rsidRPr="002A6A29" w:rsidRDefault="0064428E" w:rsidP="00CB05CE">
                                  <w:pPr>
                                    <w:jc w:val="center"/>
                                    <w:rPr>
                                      <w:rFonts w:cs="Linux Libertine"/>
                                      <w:sz w:val="16"/>
                                      <w:szCs w:val="16"/>
                                    </w:rPr>
                                  </w:pPr>
                                  <w:r w:rsidRPr="002A6A29">
                                    <w:rPr>
                                      <w:rFonts w:cs="Linux Libertine"/>
                                      <w:b/>
                                      <w:bCs/>
                                      <w:kern w:val="24"/>
                                      <w:sz w:val="16"/>
                                      <w:szCs w:val="16"/>
                                    </w:rPr>
                                    <w:t>User Type</w:t>
                                  </w:r>
                                </w:p>
                              </w:tc>
                              <w:tc>
                                <w:tcPr>
                                  <w:tcW w:w="1017" w:type="dxa"/>
                                </w:tcPr>
                                <w:p w14:paraId="03AF4900" w14:textId="77777777" w:rsidR="0064428E" w:rsidRPr="002A6A29" w:rsidRDefault="0064428E" w:rsidP="00CB05CE">
                                  <w:pPr>
                                    <w:jc w:val="center"/>
                                    <w:rPr>
                                      <w:rFonts w:cs="Linux Libertine"/>
                                      <w:sz w:val="16"/>
                                      <w:szCs w:val="16"/>
                                    </w:rPr>
                                  </w:pPr>
                                  <w:r w:rsidRPr="002A6A29">
                                    <w:rPr>
                                      <w:rFonts w:cs="Linux Libertine"/>
                                      <w:b/>
                                      <w:bCs/>
                                      <w:kern w:val="24"/>
                                      <w:sz w:val="16"/>
                                      <w:szCs w:val="16"/>
                                    </w:rPr>
                                    <w:t>Counts</w:t>
                                  </w:r>
                                </w:p>
                              </w:tc>
                            </w:tr>
                            <w:tr w:rsidR="0064428E" w:rsidRPr="002A6A29" w14:paraId="7D4EE419" w14:textId="77777777" w:rsidTr="00AA6C4D">
                              <w:trPr>
                                <w:jc w:val="center"/>
                              </w:trPr>
                              <w:tc>
                                <w:tcPr>
                                  <w:tcW w:w="1292" w:type="dxa"/>
                                </w:tcPr>
                                <w:p w14:paraId="15BC7308"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Traditional login</w:t>
                                  </w:r>
                                </w:p>
                              </w:tc>
                              <w:tc>
                                <w:tcPr>
                                  <w:tcW w:w="1017" w:type="dxa"/>
                                </w:tcPr>
                                <w:p w14:paraId="7995A7AF"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2,604</w:t>
                                  </w:r>
                                </w:p>
                              </w:tc>
                            </w:tr>
                            <w:tr w:rsidR="0064428E" w:rsidRPr="002A6A29" w14:paraId="0E590D51" w14:textId="77777777" w:rsidTr="00AA6C4D">
                              <w:trPr>
                                <w:jc w:val="center"/>
                              </w:trPr>
                              <w:tc>
                                <w:tcPr>
                                  <w:tcW w:w="1292" w:type="dxa"/>
                                </w:tcPr>
                                <w:p w14:paraId="56919947"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CIPRES</w:t>
                                  </w:r>
                                </w:p>
                              </w:tc>
                              <w:tc>
                                <w:tcPr>
                                  <w:tcW w:w="1017" w:type="dxa"/>
                                </w:tcPr>
                                <w:p w14:paraId="2AB21EEC"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6,310</w:t>
                                  </w:r>
                                </w:p>
                              </w:tc>
                            </w:tr>
                            <w:tr w:rsidR="0064428E" w:rsidRPr="002A6A29" w14:paraId="357EAB79" w14:textId="77777777" w:rsidTr="00AA6C4D">
                              <w:trPr>
                                <w:jc w:val="center"/>
                              </w:trPr>
                              <w:tc>
                                <w:tcPr>
                                  <w:tcW w:w="1292" w:type="dxa"/>
                                </w:tcPr>
                                <w:p w14:paraId="09609E24"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I-TASSER</w:t>
                                  </w:r>
                                </w:p>
                              </w:tc>
                              <w:tc>
                                <w:tcPr>
                                  <w:tcW w:w="1017" w:type="dxa"/>
                                </w:tcPr>
                                <w:p w14:paraId="5A9F8A04"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8,015</w:t>
                                  </w:r>
                                </w:p>
                              </w:tc>
                            </w:tr>
                            <w:tr w:rsidR="0064428E" w:rsidRPr="002A6A29" w14:paraId="27567A16" w14:textId="77777777" w:rsidTr="00AA6C4D">
                              <w:trPr>
                                <w:jc w:val="center"/>
                              </w:trPr>
                              <w:tc>
                                <w:tcPr>
                                  <w:tcW w:w="1292" w:type="dxa"/>
                                </w:tcPr>
                                <w:p w14:paraId="578509A3"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All other gateways</w:t>
                                  </w:r>
                                </w:p>
                              </w:tc>
                              <w:tc>
                                <w:tcPr>
                                  <w:tcW w:w="1017" w:type="dxa"/>
                                </w:tcPr>
                                <w:p w14:paraId="25CF9366"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951</w:t>
                                  </w:r>
                                </w:p>
                              </w:tc>
                            </w:tr>
                            <w:tr w:rsidR="0064428E" w:rsidRPr="002A6A29" w14:paraId="6271BA4A" w14:textId="77777777" w:rsidTr="00AA6C4D">
                              <w:trPr>
                                <w:jc w:val="center"/>
                              </w:trPr>
                              <w:tc>
                                <w:tcPr>
                                  <w:tcW w:w="1292" w:type="dxa"/>
                                </w:tcPr>
                                <w:p w14:paraId="3B966327" w14:textId="77777777" w:rsidR="0064428E" w:rsidRPr="002A6A29" w:rsidRDefault="0064428E" w:rsidP="00CB05CE">
                                  <w:pPr>
                                    <w:jc w:val="left"/>
                                    <w:rPr>
                                      <w:rFonts w:cs="Linux Libertine"/>
                                      <w:b/>
                                      <w:sz w:val="16"/>
                                      <w:szCs w:val="16"/>
                                    </w:rPr>
                                  </w:pPr>
                                  <w:r w:rsidRPr="002A6A29">
                                    <w:rPr>
                                      <w:rFonts w:cs="Linux Libertine"/>
                                      <w:b/>
                                      <w:color w:val="000000" w:themeColor="dark1"/>
                                      <w:kern w:val="24"/>
                                      <w:sz w:val="16"/>
                                      <w:szCs w:val="16"/>
                                    </w:rPr>
                                    <w:t>Total unique user counts</w:t>
                                  </w:r>
                                </w:p>
                              </w:tc>
                              <w:tc>
                                <w:tcPr>
                                  <w:tcW w:w="1017" w:type="dxa"/>
                                </w:tcPr>
                                <w:p w14:paraId="13669BBF" w14:textId="77777777" w:rsidR="0064428E" w:rsidRPr="002A6A29" w:rsidRDefault="0064428E" w:rsidP="00CB05CE">
                                  <w:pPr>
                                    <w:jc w:val="left"/>
                                    <w:rPr>
                                      <w:rFonts w:cs="Linux Libertine"/>
                                      <w:b/>
                                      <w:sz w:val="16"/>
                                      <w:szCs w:val="16"/>
                                    </w:rPr>
                                  </w:pPr>
                                  <w:r w:rsidRPr="002A6A29">
                                    <w:rPr>
                                      <w:rFonts w:cs="Linux Libertine"/>
                                      <w:b/>
                                      <w:color w:val="000000" w:themeColor="dark1"/>
                                      <w:kern w:val="24"/>
                                      <w:sz w:val="16"/>
                                      <w:szCs w:val="16"/>
                                    </w:rPr>
                                    <w:t>17,880</w:t>
                                  </w:r>
                                </w:p>
                              </w:tc>
                            </w:tr>
                          </w:tbl>
                          <w:p w14:paraId="400482CC" w14:textId="77777777" w:rsidR="0064428E" w:rsidRDefault="0064428E" w:rsidP="006442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BC5B684" id="Text Box 3" o:spid="_x0000_s1034" type="#_x0000_t202" style="position:absolute;left:0;text-align:left;margin-left:364pt;margin-top:.15pt;width:130.35pt;height:14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" filled="f" stroked="f">
                <v:textbox>
                  <w:txbxContent>
                    <w:p w14:paraId="5BD3CAF5" w14:textId="77777777" w:rsidR="0064428E" w:rsidRPr="00D65DCD" w:rsidRDefault="0064428E" w:rsidP="0064428E">
                      <w:pPr>
                        <w:pStyle w:val="Caption"/>
                        <w:keepNext/>
                        <w:rPr>
                          <w:b w:val="0"/>
                          <w:i/>
                          <w:sz w:val="16"/>
                        </w:rPr>
                      </w:pPr>
                      <w:r w:rsidRPr="00D65DCD">
                        <w:rPr>
                          <w:b w:val="0"/>
                          <w:i/>
                          <w:sz w:val="16"/>
                        </w:rPr>
                        <w:t>Table 2 Comet User Counts</w:t>
                      </w:r>
                      <w:r>
                        <w:rPr>
                          <w:b w:val="0"/>
                          <w:i/>
                          <w:sz w:val="16"/>
                        </w:rPr>
                        <w:t xml:space="preserve"> as of Jan. 2017</w:t>
                      </w:r>
                    </w:p>
                    <w:tbl>
                      <w:tblPr>
                        <w:tblStyle w:val="TableGrid"/>
                        <w:tblW w:w="0" w:type="auto"/>
                        <w:jc w:val="center"/>
                        <w:tblLook w:val="04A0" w:firstRow="1" w:lastRow="0" w:firstColumn="1" w:lastColumn="0" w:noHBand="0" w:noVBand="1"/>
                      </w:tblPr>
                      <w:tblGrid>
                        <w:gridCol w:w="1292"/>
                        <w:gridCol w:w="1017"/>
                      </w:tblGrid>
                      <w:tr w:rsidR="0064428E" w:rsidRPr="002A6A29" w14:paraId="769037E0" w14:textId="77777777" w:rsidTr="00AA6C4D">
                        <w:trPr>
                          <w:jc w:val="center"/>
                        </w:trPr>
                        <w:tc>
                          <w:tcPr>
                            <w:tcW w:w="1292" w:type="dxa"/>
                          </w:tcPr>
                          <w:p w14:paraId="671DF790" w14:textId="77777777" w:rsidR="0064428E" w:rsidRPr="002A6A29" w:rsidRDefault="0064428E" w:rsidP="00CB05CE">
                            <w:pPr>
                              <w:jc w:val="center"/>
                              <w:rPr>
                                <w:rFonts w:cs="Linux Libertine"/>
                                <w:sz w:val="16"/>
                                <w:szCs w:val="16"/>
                              </w:rPr>
                            </w:pPr>
                            <w:r w:rsidRPr="002A6A29">
                              <w:rPr>
                                <w:rFonts w:cs="Linux Libertine"/>
                                <w:b/>
                                <w:bCs/>
                                <w:kern w:val="24"/>
                                <w:sz w:val="16"/>
                                <w:szCs w:val="16"/>
                              </w:rPr>
                              <w:t>User Type</w:t>
                            </w:r>
                          </w:p>
                        </w:tc>
                        <w:tc>
                          <w:tcPr>
                            <w:tcW w:w="1017" w:type="dxa"/>
                          </w:tcPr>
                          <w:p w14:paraId="03AF4900" w14:textId="77777777" w:rsidR="0064428E" w:rsidRPr="002A6A29" w:rsidRDefault="0064428E" w:rsidP="00CB05CE">
                            <w:pPr>
                              <w:jc w:val="center"/>
                              <w:rPr>
                                <w:rFonts w:cs="Linux Libertine"/>
                                <w:sz w:val="16"/>
                                <w:szCs w:val="16"/>
                              </w:rPr>
                            </w:pPr>
                            <w:r w:rsidRPr="002A6A29">
                              <w:rPr>
                                <w:rFonts w:cs="Linux Libertine"/>
                                <w:b/>
                                <w:bCs/>
                                <w:kern w:val="24"/>
                                <w:sz w:val="16"/>
                                <w:szCs w:val="16"/>
                              </w:rPr>
                              <w:t>Counts</w:t>
                            </w:r>
                          </w:p>
                        </w:tc>
                      </w:tr>
                      <w:tr w:rsidR="0064428E" w:rsidRPr="002A6A29" w14:paraId="7D4EE419" w14:textId="77777777" w:rsidTr="00AA6C4D">
                        <w:trPr>
                          <w:jc w:val="center"/>
                        </w:trPr>
                        <w:tc>
                          <w:tcPr>
                            <w:tcW w:w="1292" w:type="dxa"/>
                          </w:tcPr>
                          <w:p w14:paraId="15BC7308"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Traditional login</w:t>
                            </w:r>
                          </w:p>
                        </w:tc>
                        <w:tc>
                          <w:tcPr>
                            <w:tcW w:w="1017" w:type="dxa"/>
                          </w:tcPr>
                          <w:p w14:paraId="7995A7AF"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2,604</w:t>
                            </w:r>
                          </w:p>
                        </w:tc>
                      </w:tr>
                      <w:tr w:rsidR="0064428E" w:rsidRPr="002A6A29" w14:paraId="0E590D51" w14:textId="77777777" w:rsidTr="00AA6C4D">
                        <w:trPr>
                          <w:jc w:val="center"/>
                        </w:trPr>
                        <w:tc>
                          <w:tcPr>
                            <w:tcW w:w="1292" w:type="dxa"/>
                          </w:tcPr>
                          <w:p w14:paraId="56919947"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CIPRES</w:t>
                            </w:r>
                          </w:p>
                        </w:tc>
                        <w:tc>
                          <w:tcPr>
                            <w:tcW w:w="1017" w:type="dxa"/>
                          </w:tcPr>
                          <w:p w14:paraId="2AB21EEC"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6,310</w:t>
                            </w:r>
                          </w:p>
                        </w:tc>
                      </w:tr>
                      <w:tr w:rsidR="0064428E" w:rsidRPr="002A6A29" w14:paraId="357EAB79" w14:textId="77777777" w:rsidTr="00AA6C4D">
                        <w:trPr>
                          <w:jc w:val="center"/>
                        </w:trPr>
                        <w:tc>
                          <w:tcPr>
                            <w:tcW w:w="1292" w:type="dxa"/>
                          </w:tcPr>
                          <w:p w14:paraId="09609E24"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I-TASSER</w:t>
                            </w:r>
                          </w:p>
                        </w:tc>
                        <w:tc>
                          <w:tcPr>
                            <w:tcW w:w="1017" w:type="dxa"/>
                          </w:tcPr>
                          <w:p w14:paraId="5A9F8A04"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8,015</w:t>
                            </w:r>
                          </w:p>
                        </w:tc>
                      </w:tr>
                      <w:tr w:rsidR="0064428E" w:rsidRPr="002A6A29" w14:paraId="27567A16" w14:textId="77777777" w:rsidTr="00AA6C4D">
                        <w:trPr>
                          <w:jc w:val="center"/>
                        </w:trPr>
                        <w:tc>
                          <w:tcPr>
                            <w:tcW w:w="1292" w:type="dxa"/>
                          </w:tcPr>
                          <w:p w14:paraId="578509A3"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All other gateways</w:t>
                            </w:r>
                          </w:p>
                        </w:tc>
                        <w:tc>
                          <w:tcPr>
                            <w:tcW w:w="1017" w:type="dxa"/>
                          </w:tcPr>
                          <w:p w14:paraId="25CF9366" w14:textId="77777777" w:rsidR="0064428E" w:rsidRPr="002A6A29" w:rsidRDefault="0064428E" w:rsidP="00CB05CE">
                            <w:pPr>
                              <w:jc w:val="left"/>
                              <w:rPr>
                                <w:rFonts w:cs="Linux Libertine"/>
                                <w:sz w:val="16"/>
                                <w:szCs w:val="16"/>
                              </w:rPr>
                            </w:pPr>
                            <w:r w:rsidRPr="002A6A29">
                              <w:rPr>
                                <w:rFonts w:cs="Linux Libertine"/>
                                <w:color w:val="000000" w:themeColor="dark1"/>
                                <w:kern w:val="24"/>
                                <w:sz w:val="16"/>
                                <w:szCs w:val="16"/>
                              </w:rPr>
                              <w:t>951</w:t>
                            </w:r>
                          </w:p>
                        </w:tc>
                      </w:tr>
                      <w:tr w:rsidR="0064428E" w:rsidRPr="002A6A29" w14:paraId="6271BA4A" w14:textId="77777777" w:rsidTr="00AA6C4D">
                        <w:trPr>
                          <w:jc w:val="center"/>
                        </w:trPr>
                        <w:tc>
                          <w:tcPr>
                            <w:tcW w:w="1292" w:type="dxa"/>
                          </w:tcPr>
                          <w:p w14:paraId="3B966327" w14:textId="77777777" w:rsidR="0064428E" w:rsidRPr="002A6A29" w:rsidRDefault="0064428E" w:rsidP="00CB05CE">
                            <w:pPr>
                              <w:jc w:val="left"/>
                              <w:rPr>
                                <w:rFonts w:cs="Linux Libertine"/>
                                <w:b/>
                                <w:sz w:val="16"/>
                                <w:szCs w:val="16"/>
                              </w:rPr>
                            </w:pPr>
                            <w:r w:rsidRPr="002A6A29">
                              <w:rPr>
                                <w:rFonts w:cs="Linux Libertine"/>
                                <w:b/>
                                <w:color w:val="000000" w:themeColor="dark1"/>
                                <w:kern w:val="24"/>
                                <w:sz w:val="16"/>
                                <w:szCs w:val="16"/>
                              </w:rPr>
                              <w:t>Total unique user counts</w:t>
                            </w:r>
                          </w:p>
                        </w:tc>
                        <w:tc>
                          <w:tcPr>
                            <w:tcW w:w="1017" w:type="dxa"/>
                          </w:tcPr>
                          <w:p w14:paraId="13669BBF" w14:textId="77777777" w:rsidR="0064428E" w:rsidRPr="002A6A29" w:rsidRDefault="0064428E" w:rsidP="00CB05CE">
                            <w:pPr>
                              <w:jc w:val="left"/>
                              <w:rPr>
                                <w:rFonts w:cs="Linux Libertine"/>
                                <w:b/>
                                <w:sz w:val="16"/>
                                <w:szCs w:val="16"/>
                              </w:rPr>
                            </w:pPr>
                            <w:r w:rsidRPr="002A6A29">
                              <w:rPr>
                                <w:rFonts w:cs="Linux Libertine"/>
                                <w:b/>
                                <w:color w:val="000000" w:themeColor="dark1"/>
                                <w:kern w:val="24"/>
                                <w:sz w:val="16"/>
                                <w:szCs w:val="16"/>
                              </w:rPr>
                              <w:t>17,880</w:t>
                            </w:r>
                          </w:p>
                        </w:tc>
                      </w:tr>
                    </w:tbl>
                    <w:p w14:paraId="400482CC" w14:textId="77777777" w:rsidR="0064428E" w:rsidRDefault="0064428E" w:rsidP="0064428E"/>
                  </w:txbxContent>
                </v:textbox>
                <w10:wrap type="square"/>
              </v:shape>
            </w:pict>
          </mc:Fallback>
        </mc:AlternateContent>
      </w:r>
      <w:r w:rsidR="0064428E">
        <w:rPr>
          <w:noProof/>
        </w:rPr>
        <mc:AlternateContent>
          <mc:Choice Requires="wps">
            <w:drawing>
              <wp:anchor distT="0" distB="0" distL="114300" distR="114300" simplePos="0" relativeHeight="251707392" behindDoc="0" locked="0" layoutInCell="1" allowOverlap="1" wp14:anchorId="02A74B34" wp14:editId="2EB6994A">
                <wp:simplePos x="0" y="0"/>
                <wp:positionH relativeFrom="column">
                  <wp:posOffset>3480435</wp:posOffset>
                </wp:positionH>
                <wp:positionV relativeFrom="paragraph">
                  <wp:posOffset>2281555</wp:posOffset>
                </wp:positionV>
                <wp:extent cx="2857500" cy="171069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857500" cy="1710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B9DA04" w14:textId="77777777" w:rsidR="0064428E" w:rsidRDefault="0064428E" w:rsidP="0064428E">
                            <w:pPr>
                              <w:keepNext/>
                            </w:pPr>
                            <w:r>
                              <w:rPr>
                                <w:noProof/>
                              </w:rPr>
                              <w:drawing>
                                <wp:inline distT="0" distB="0" distL="0" distR="0" wp14:anchorId="277A2CED" wp14:editId="151A5538">
                                  <wp:extent cx="2674620" cy="1453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TASSER-pipeline.jpg"/>
                                          <pic:cNvPicPr/>
                                        </pic:nvPicPr>
                                        <pic:blipFill>
                                          <a:blip r:embed="rId20">
                                            <a:extLst>
                                              <a:ext uri="{28A0092B-C50C-407E-A947-70E740481C1C}">
                                                <a14:useLocalDpi xmlns:a14="http://schemas.microsoft.com/office/drawing/2010/main" val="0"/>
                                              </a:ext>
                                            </a:extLst>
                                          </a:blip>
                                          <a:stretch>
                                            <a:fillRect/>
                                          </a:stretch>
                                        </pic:blipFill>
                                        <pic:spPr>
                                          <a:xfrm>
                                            <a:off x="0" y="0"/>
                                            <a:ext cx="2674620" cy="1453515"/>
                                          </a:xfrm>
                                          <a:prstGeom prst="rect">
                                            <a:avLst/>
                                          </a:prstGeom>
                                        </pic:spPr>
                                      </pic:pic>
                                    </a:graphicData>
                                  </a:graphic>
                                </wp:inline>
                              </w:drawing>
                            </w:r>
                          </w:p>
                          <w:p w14:paraId="66ED78A2" w14:textId="7EF23D1E" w:rsidR="0064428E" w:rsidRPr="006C69E0" w:rsidRDefault="0064428E" w:rsidP="0064428E">
                            <w:pPr>
                              <w:pStyle w:val="Caption"/>
                              <w:rPr>
                                <w:b w:val="0"/>
                                <w:i/>
                                <w:sz w:val="16"/>
                              </w:rPr>
                            </w:pPr>
                            <w:r w:rsidRPr="006C69E0">
                              <w:rPr>
                                <w:b w:val="0"/>
                                <w:i/>
                                <w:sz w:val="16"/>
                              </w:rPr>
                              <w:t xml:space="preserve">Figure </w:t>
                            </w:r>
                            <w:r w:rsidR="00B72406">
                              <w:rPr>
                                <w:b w:val="0"/>
                                <w:i/>
                                <w:sz w:val="16"/>
                              </w:rPr>
                              <w:t>8</w:t>
                            </w:r>
                            <w:r>
                              <w:rPr>
                                <w:b w:val="0"/>
                                <w:i/>
                                <w:sz w:val="16"/>
                              </w:rPr>
                              <w:t xml:space="preserve"> </w:t>
                            </w:r>
                            <w:r w:rsidRPr="006C69E0">
                              <w:rPr>
                                <w:b w:val="0"/>
                                <w:i/>
                                <w:sz w:val="16"/>
                              </w:rPr>
                              <w:t>I-TASSER Workflow</w:t>
                            </w:r>
                          </w:p>
                          <w:p w14:paraId="3F39CCFF" w14:textId="77777777" w:rsidR="0064428E" w:rsidRDefault="0064428E" w:rsidP="006442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74B34" id="Text Box 32" o:spid="_x0000_s1035" type="#_x0000_t202" style="position:absolute;left:0;text-align:left;margin-left:274.05pt;margin-top:179.65pt;width:225pt;height:134.7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" filled="f" stroked="f">
                <v:textbox>
                  <w:txbxContent>
                    <w:p w14:paraId="1AB9DA04" w14:textId="77777777" w:rsidR="0064428E" w:rsidRDefault="0064428E" w:rsidP="0064428E">
                      <w:pPr>
                        <w:keepNext/>
                      </w:pPr>
                      <w:r>
                        <w:rPr>
                          <w:noProof/>
                        </w:rPr>
                        <w:drawing>
                          <wp:inline distT="0" distB="0" distL="0" distR="0" wp14:anchorId="277A2CED" wp14:editId="151A5538">
                            <wp:extent cx="2674620" cy="1453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TASSER-pipeline.jpg"/>
                                    <pic:cNvPicPr/>
                                  </pic:nvPicPr>
                                  <pic:blipFill>
                                    <a:blip r:embed="rId20">
                                      <a:extLst>
                                        <a:ext uri="{28A0092B-C50C-407E-A947-70E740481C1C}">
                                          <a14:useLocalDpi xmlns:a14="http://schemas.microsoft.com/office/drawing/2010/main" val="0"/>
                                        </a:ext>
                                      </a:extLst>
                                    </a:blip>
                                    <a:stretch>
                                      <a:fillRect/>
                                    </a:stretch>
                                  </pic:blipFill>
                                  <pic:spPr>
                                    <a:xfrm>
                                      <a:off x="0" y="0"/>
                                      <a:ext cx="2674620" cy="1453515"/>
                                    </a:xfrm>
                                    <a:prstGeom prst="rect">
                                      <a:avLst/>
                                    </a:prstGeom>
                                  </pic:spPr>
                                </pic:pic>
                              </a:graphicData>
                            </a:graphic>
                          </wp:inline>
                        </w:drawing>
                      </w:r>
                    </w:p>
                    <w:p w14:paraId="66ED78A2" w14:textId="7EF23D1E" w:rsidR="0064428E" w:rsidRPr="006C69E0" w:rsidRDefault="0064428E" w:rsidP="0064428E">
                      <w:pPr>
                        <w:pStyle w:val="Caption"/>
                        <w:rPr>
                          <w:b w:val="0"/>
                          <w:i/>
                          <w:sz w:val="16"/>
                        </w:rPr>
                      </w:pPr>
                      <w:r w:rsidRPr="006C69E0">
                        <w:rPr>
                          <w:b w:val="0"/>
                          <w:i/>
                          <w:sz w:val="16"/>
                        </w:rPr>
                        <w:t xml:space="preserve">Figure </w:t>
                      </w:r>
                      <w:r w:rsidR="00B72406">
                        <w:rPr>
                          <w:b w:val="0"/>
                          <w:i/>
                          <w:sz w:val="16"/>
                        </w:rPr>
                        <w:t>8</w:t>
                      </w:r>
                      <w:r>
                        <w:rPr>
                          <w:b w:val="0"/>
                          <w:i/>
                          <w:sz w:val="16"/>
                        </w:rPr>
                        <w:t xml:space="preserve"> </w:t>
                      </w:r>
                      <w:r w:rsidRPr="006C69E0">
                        <w:rPr>
                          <w:b w:val="0"/>
                          <w:i/>
                          <w:sz w:val="16"/>
                        </w:rPr>
                        <w:t>I-TASSER Workflow</w:t>
                      </w:r>
                    </w:p>
                    <w:p w14:paraId="3F39CCFF" w14:textId="77777777" w:rsidR="0064428E" w:rsidRDefault="0064428E" w:rsidP="0064428E"/>
                  </w:txbxContent>
                </v:textbox>
                <w10:wrap type="square"/>
              </v:shape>
            </w:pict>
          </mc:Fallback>
        </mc:AlternateContent>
      </w:r>
      <w:r w:rsidR="00302F1F">
        <w:t xml:space="preserve">The integration of OSG and its support for high throughput computing workloads has added to the already high job counts coming from science gateways, and the many small and modest scale users. Over the past year, </w:t>
      </w:r>
      <w:r w:rsidR="00302F1F" w:rsidRPr="001040C5">
        <w:rPr>
          <w:i/>
        </w:rPr>
        <w:t>Comet</w:t>
      </w:r>
      <w:r w:rsidR="00302F1F">
        <w:t xml:space="preserve"> ran </w:t>
      </w:r>
      <w:r w:rsidR="006963B7">
        <w:t>nearly 6</w:t>
      </w:r>
      <w:r w:rsidR="00302F1F">
        <w:t>M jobs</w:t>
      </w:r>
      <w:r w:rsidR="006963B7">
        <w:t>, which is 3x more than any other system in XSEDE</w:t>
      </w:r>
      <w:r w:rsidR="00302F1F" w:rsidRPr="00FE5189">
        <w:t>. Initially, the high job submission rate caused performance bottlenecks with the Slurm scheduling software in SDSC’s custom accounting add-on, which assesses every job submission for expected charges and compares those to the current allocation state to avoid overcharges. Because each allocation’s current balance c</w:t>
      </w:r>
      <w:r w:rsidR="00302F1F">
        <w:t xml:space="preserve">onsists of several parts, including current balance known to XSEDE, jobs which have already finished after last synchronization with XSEDE, jobs currently queued and each having a maximum walltime and resources requested, it became an IO-intensive procedure to compute the value for each job, especially when a user submits thousands of those in a short period of time. </w:t>
      </w:r>
      <w:r w:rsidR="001040C5">
        <w:t>The SDSC systems team deployed a memchached database for c</w:t>
      </w:r>
      <w:r w:rsidR="00302F1F">
        <w:t xml:space="preserve">aching these values and reusing them for some period of time with updating as job submissions are processed </w:t>
      </w:r>
      <w:r w:rsidR="001040C5">
        <w:t xml:space="preserve">which </w:t>
      </w:r>
      <w:r w:rsidR="00302F1F">
        <w:t>allowed</w:t>
      </w:r>
      <w:r w:rsidR="001040C5">
        <w:t xml:space="preserve"> an</w:t>
      </w:r>
      <w:r w:rsidR="00302F1F">
        <w:t xml:space="preserve"> increase </w:t>
      </w:r>
      <w:r w:rsidR="001040C5">
        <w:t xml:space="preserve">in </w:t>
      </w:r>
      <w:r w:rsidR="00302F1F">
        <w:t>the possible number of job submissions by a factor of thousands.</w:t>
      </w:r>
    </w:p>
    <w:p w14:paraId="5CCB801A" w14:textId="44427106" w:rsidR="00302F1F" w:rsidRPr="001B37B2" w:rsidRDefault="00060E35" w:rsidP="00302F1F">
      <w:r w:rsidRPr="004D65E1">
        <w:rPr>
          <w:i/>
          <w:noProof/>
        </w:rPr>
        <mc:AlternateContent>
          <mc:Choice Requires="wps">
            <w:drawing>
              <wp:anchor distT="0" distB="0" distL="114300" distR="114300" simplePos="0" relativeHeight="251695104" behindDoc="0" locked="0" layoutInCell="1" allowOverlap="1" wp14:anchorId="0817D979" wp14:editId="6241A70C">
                <wp:simplePos x="0" y="0"/>
                <wp:positionH relativeFrom="column">
                  <wp:posOffset>3535680</wp:posOffset>
                </wp:positionH>
                <wp:positionV relativeFrom="paragraph">
                  <wp:posOffset>1314450</wp:posOffset>
                </wp:positionV>
                <wp:extent cx="2857500" cy="41154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857500" cy="41154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7F2E2A" w14:textId="2EE69AC7" w:rsidR="00B35439" w:rsidRPr="00C267B4" w:rsidRDefault="00B35439" w:rsidP="00B35439">
                            <w:pPr>
                              <w:pStyle w:val="Caption"/>
                              <w:keepNext/>
                              <w:rPr>
                                <w:b w:val="0"/>
                                <w:i/>
                                <w:sz w:val="16"/>
                              </w:rPr>
                            </w:pPr>
                            <w:r w:rsidRPr="00C267B4">
                              <w:rPr>
                                <w:b w:val="0"/>
                                <w:i/>
                                <w:sz w:val="16"/>
                              </w:rPr>
                              <w:t>Table 2 Science Gateways running on Comet</w:t>
                            </w:r>
                          </w:p>
                          <w:tbl>
                            <w:tblPr>
                              <w:tblStyle w:val="TableGrid"/>
                              <w:tblW w:w="5000" w:type="pct"/>
                              <w:jc w:val="center"/>
                              <w:tblLook w:val="04A0" w:firstRow="1" w:lastRow="0" w:firstColumn="1" w:lastColumn="0" w:noHBand="0" w:noVBand="1"/>
                            </w:tblPr>
                            <w:tblGrid>
                              <w:gridCol w:w="1952"/>
                              <w:gridCol w:w="2250"/>
                            </w:tblGrid>
                            <w:tr w:rsidR="00B35439" w:rsidRPr="002A6A29" w14:paraId="7AA049A2" w14:textId="77777777" w:rsidTr="006C69E0">
                              <w:trPr>
                                <w:trHeight w:hRule="exact" w:val="432"/>
                                <w:jc w:val="center"/>
                              </w:trPr>
                              <w:tc>
                                <w:tcPr>
                                  <w:tcW w:w="2323" w:type="pct"/>
                                  <w:vAlign w:val="center"/>
                                </w:tcPr>
                                <w:p w14:paraId="7265D562" w14:textId="77777777" w:rsidR="00B35439" w:rsidRPr="002A6A29" w:rsidRDefault="00B35439" w:rsidP="004D65E1">
                                  <w:pPr>
                                    <w:jc w:val="center"/>
                                    <w:rPr>
                                      <w:rFonts w:eastAsia="Calibri" w:cs="Linux Libertine"/>
                                      <w:b/>
                                      <w:color w:val="000000"/>
                                      <w:kern w:val="24"/>
                                      <w:sz w:val="16"/>
                                      <w:szCs w:val="16"/>
                                    </w:rPr>
                                  </w:pPr>
                                  <w:r w:rsidRPr="002A6A29">
                                    <w:rPr>
                                      <w:rFonts w:eastAsia="Calibri" w:cs="Linux Libertine"/>
                                      <w:b/>
                                      <w:color w:val="000000"/>
                                      <w:kern w:val="24"/>
                                      <w:sz w:val="16"/>
                                      <w:szCs w:val="16"/>
                                    </w:rPr>
                                    <w:t>Gateway</w:t>
                                  </w:r>
                                </w:p>
                              </w:tc>
                              <w:tc>
                                <w:tcPr>
                                  <w:tcW w:w="2677" w:type="pct"/>
                                  <w:vAlign w:val="center"/>
                                </w:tcPr>
                                <w:p w14:paraId="47B80B8F" w14:textId="77777777" w:rsidR="00B35439" w:rsidRPr="002A6A29" w:rsidRDefault="00B35439" w:rsidP="004D65E1">
                                  <w:pPr>
                                    <w:jc w:val="center"/>
                                    <w:rPr>
                                      <w:rFonts w:eastAsia="Calibri" w:cs="Linux Libertine"/>
                                      <w:b/>
                                      <w:bCs/>
                                      <w:color w:val="000000" w:themeColor="text1"/>
                                      <w:kern w:val="24"/>
                                      <w:sz w:val="16"/>
                                      <w:szCs w:val="16"/>
                                    </w:rPr>
                                  </w:pPr>
                                  <w:r w:rsidRPr="002A6A29">
                                    <w:rPr>
                                      <w:rFonts w:eastAsia="Calibri" w:cs="Linux Libertine"/>
                                      <w:b/>
                                      <w:bCs/>
                                      <w:color w:val="000000" w:themeColor="text1"/>
                                      <w:kern w:val="24"/>
                                      <w:sz w:val="16"/>
                                      <w:szCs w:val="16"/>
                                    </w:rPr>
                                    <w:t>Area of Science</w:t>
                                  </w:r>
                                </w:p>
                              </w:tc>
                            </w:tr>
                            <w:tr w:rsidR="00B35439" w:rsidRPr="002A6A29" w14:paraId="406E5553" w14:textId="77777777" w:rsidTr="006C69E0">
                              <w:trPr>
                                <w:trHeight w:hRule="exact" w:val="432"/>
                                <w:jc w:val="center"/>
                              </w:trPr>
                              <w:tc>
                                <w:tcPr>
                                  <w:tcW w:w="2323" w:type="pct"/>
                                </w:tcPr>
                                <w:p w14:paraId="7235C023"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Cipres; UC San Diego</w:t>
                                  </w:r>
                                </w:p>
                              </w:tc>
                              <w:tc>
                                <w:tcPr>
                                  <w:tcW w:w="2677" w:type="pct"/>
                                </w:tcPr>
                                <w:p w14:paraId="1318FB53" w14:textId="77777777" w:rsidR="00B35439" w:rsidRPr="002A6A29" w:rsidRDefault="00B35439" w:rsidP="004D65E1">
                                  <w:pPr>
                                    <w:jc w:val="left"/>
                                    <w:rPr>
                                      <w:rFonts w:cs="Linux Libertine"/>
                                      <w:sz w:val="16"/>
                                      <w:szCs w:val="16"/>
                                    </w:rPr>
                                  </w:pPr>
                                  <w:r w:rsidRPr="002A6A29">
                                    <w:rPr>
                                      <w:rFonts w:eastAsia="Calibri" w:cs="Linux Libertine"/>
                                      <w:bCs/>
                                      <w:color w:val="000000" w:themeColor="text1"/>
                                      <w:kern w:val="24"/>
                                      <w:sz w:val="16"/>
                                      <w:szCs w:val="16"/>
                                    </w:rPr>
                                    <w:t>Systematic and Population biology</w:t>
                                  </w:r>
                                  <w:r w:rsidRPr="002A6A29">
                                    <w:rPr>
                                      <w:rFonts w:eastAsia="Calibri" w:cs="Linux Libertine"/>
                                      <w:bCs/>
                                      <w:color w:val="FFFFFF" w:themeColor="light1"/>
                                      <w:kern w:val="24"/>
                                      <w:sz w:val="16"/>
                                      <w:szCs w:val="16"/>
                                    </w:rPr>
                                    <w:t>and population biology</w:t>
                                  </w:r>
                                </w:p>
                              </w:tc>
                            </w:tr>
                            <w:tr w:rsidR="00B35439" w:rsidRPr="002A6A29" w14:paraId="6650E80B" w14:textId="77777777" w:rsidTr="006C69E0">
                              <w:trPr>
                                <w:trHeight w:hRule="exact" w:val="432"/>
                                <w:jc w:val="center"/>
                              </w:trPr>
                              <w:tc>
                                <w:tcPr>
                                  <w:tcW w:w="2323" w:type="pct"/>
                                </w:tcPr>
                                <w:p w14:paraId="63CC3781"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Neuroscience Gateway; UC San Diego</w:t>
                                  </w:r>
                                </w:p>
                              </w:tc>
                              <w:tc>
                                <w:tcPr>
                                  <w:tcW w:w="2677" w:type="pct"/>
                                </w:tcPr>
                                <w:p w14:paraId="2C7A2E59"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Neuroscience</w:t>
                                  </w:r>
                                </w:p>
                              </w:tc>
                            </w:tr>
                            <w:tr w:rsidR="00B35439" w:rsidRPr="002A6A29" w14:paraId="224BEF88" w14:textId="77777777" w:rsidTr="006C69E0">
                              <w:trPr>
                                <w:trHeight w:hRule="exact" w:val="432"/>
                                <w:jc w:val="center"/>
                              </w:trPr>
                              <w:tc>
                                <w:tcPr>
                                  <w:tcW w:w="2323" w:type="pct"/>
                                </w:tcPr>
                                <w:p w14:paraId="48E2D46C"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SEAgrid; IU</w:t>
                                  </w:r>
                                </w:p>
                              </w:tc>
                              <w:tc>
                                <w:tcPr>
                                  <w:tcW w:w="2677" w:type="pct"/>
                                </w:tcPr>
                                <w:p w14:paraId="40FC18B0"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Chemistry, engineering</w:t>
                                  </w:r>
                                </w:p>
                              </w:tc>
                            </w:tr>
                            <w:tr w:rsidR="00B35439" w:rsidRPr="002A6A29" w14:paraId="0EA00668" w14:textId="77777777" w:rsidTr="006C69E0">
                              <w:trPr>
                                <w:trHeight w:hRule="exact" w:val="432"/>
                                <w:jc w:val="center"/>
                              </w:trPr>
                              <w:tc>
                                <w:tcPr>
                                  <w:tcW w:w="2323" w:type="pct"/>
                                </w:tcPr>
                                <w:p w14:paraId="5630F4D8"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I-TASSER; U Michigan</w:t>
                                  </w:r>
                                </w:p>
                              </w:tc>
                              <w:tc>
                                <w:tcPr>
                                  <w:tcW w:w="2677" w:type="pct"/>
                                </w:tcPr>
                                <w:p w14:paraId="2F2DE467"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Biochemistry, molecular structure and function</w:t>
                                  </w:r>
                                </w:p>
                              </w:tc>
                            </w:tr>
                            <w:tr w:rsidR="00B35439" w:rsidRPr="002A6A29" w14:paraId="7DA3D00B" w14:textId="77777777" w:rsidTr="006C69E0">
                              <w:trPr>
                                <w:trHeight w:hRule="exact" w:val="432"/>
                                <w:jc w:val="center"/>
                              </w:trPr>
                              <w:tc>
                                <w:tcPr>
                                  <w:tcW w:w="2323" w:type="pct"/>
                                </w:tcPr>
                                <w:p w14:paraId="2C228618"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Ultrascan3; UT Hlth Sci Ctr Houston</w:t>
                                  </w:r>
                                </w:p>
                              </w:tc>
                              <w:tc>
                                <w:tcPr>
                                  <w:tcW w:w="2677" w:type="pct"/>
                                </w:tcPr>
                                <w:p w14:paraId="437F170B"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Biophysics</w:t>
                                  </w:r>
                                </w:p>
                              </w:tc>
                            </w:tr>
                            <w:tr w:rsidR="00B35439" w:rsidRPr="002A6A29" w14:paraId="58D25452" w14:textId="77777777" w:rsidTr="006C69E0">
                              <w:trPr>
                                <w:trHeight w:hRule="exact" w:val="432"/>
                                <w:jc w:val="center"/>
                              </w:trPr>
                              <w:tc>
                                <w:tcPr>
                                  <w:tcW w:w="2323" w:type="pct"/>
                                </w:tcPr>
                                <w:p w14:paraId="1071280A"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TAS; SUNY Buffalo</w:t>
                                  </w:r>
                                </w:p>
                              </w:tc>
                              <w:tc>
                                <w:tcPr>
                                  <w:tcW w:w="2677" w:type="pct"/>
                                </w:tcPr>
                                <w:p w14:paraId="6019CCCA"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XDMoD jobs</w:t>
                                  </w:r>
                                </w:p>
                              </w:tc>
                            </w:tr>
                            <w:tr w:rsidR="00B35439" w:rsidRPr="002A6A29" w14:paraId="1D64DFA5" w14:textId="77777777" w:rsidTr="006C69E0">
                              <w:trPr>
                                <w:trHeight w:hRule="exact" w:val="432"/>
                                <w:jc w:val="center"/>
                              </w:trPr>
                              <w:tc>
                                <w:tcPr>
                                  <w:tcW w:w="2323" w:type="pct"/>
                                </w:tcPr>
                                <w:p w14:paraId="17F9C00F"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waterhub; Purdue U</w:t>
                                  </w:r>
                                </w:p>
                              </w:tc>
                              <w:tc>
                                <w:tcPr>
                                  <w:tcW w:w="2677" w:type="pct"/>
                                </w:tcPr>
                                <w:p w14:paraId="6349B300"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Earth sciences</w:t>
                                  </w:r>
                                </w:p>
                              </w:tc>
                            </w:tr>
                            <w:tr w:rsidR="00B35439" w:rsidRPr="002A6A29" w14:paraId="693D948E" w14:textId="77777777" w:rsidTr="006C69E0">
                              <w:trPr>
                                <w:trHeight w:hRule="exact" w:val="432"/>
                                <w:jc w:val="center"/>
                              </w:trPr>
                              <w:tc>
                                <w:tcPr>
                                  <w:tcW w:w="2323" w:type="pct"/>
                                </w:tcPr>
                                <w:p w14:paraId="41E46BD9"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SciGaP; Indiana U</w:t>
                                  </w:r>
                                </w:p>
                              </w:tc>
                              <w:tc>
                                <w:tcPr>
                                  <w:tcW w:w="2677" w:type="pct"/>
                                </w:tcPr>
                                <w:p w14:paraId="730A326E"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Gateway development</w:t>
                                  </w:r>
                                </w:p>
                              </w:tc>
                            </w:tr>
                            <w:tr w:rsidR="00B35439" w:rsidRPr="002A6A29" w14:paraId="73C2AAEB" w14:textId="77777777" w:rsidTr="006C69E0">
                              <w:trPr>
                                <w:trHeight w:hRule="exact" w:val="432"/>
                                <w:jc w:val="center"/>
                              </w:trPr>
                              <w:tc>
                                <w:tcPr>
                                  <w:tcW w:w="2323" w:type="pct"/>
                                </w:tcPr>
                                <w:p w14:paraId="7A78E951"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ChemCompute; Sonoma State U</w:t>
                                  </w:r>
                                </w:p>
                              </w:tc>
                              <w:tc>
                                <w:tcPr>
                                  <w:tcW w:w="2677" w:type="pct"/>
                                </w:tcPr>
                                <w:p w14:paraId="0B9BD18C"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Chemistry</w:t>
                                  </w:r>
                                </w:p>
                              </w:tc>
                            </w:tr>
                            <w:tr w:rsidR="00B35439" w:rsidRPr="002A6A29" w14:paraId="603E5E32" w14:textId="77777777" w:rsidTr="006C69E0">
                              <w:trPr>
                                <w:trHeight w:hRule="exact" w:val="432"/>
                                <w:jc w:val="center"/>
                              </w:trPr>
                              <w:tc>
                                <w:tcPr>
                                  <w:tcW w:w="2323" w:type="pct"/>
                                </w:tcPr>
                                <w:p w14:paraId="0E23E905"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COSMIC2; UC San Diego</w:t>
                                  </w:r>
                                </w:p>
                              </w:tc>
                              <w:tc>
                                <w:tcPr>
                                  <w:tcW w:w="2677" w:type="pct"/>
                                </w:tcPr>
                                <w:p w14:paraId="12AF0ACF"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Biochemistry, molecular structure and function</w:t>
                                  </w:r>
                                </w:p>
                              </w:tc>
                            </w:tr>
                            <w:tr w:rsidR="00B35439" w:rsidRPr="002A6A29" w14:paraId="61D5E282" w14:textId="77777777" w:rsidTr="006C69E0">
                              <w:trPr>
                                <w:trHeight w:hRule="exact" w:val="432"/>
                                <w:jc w:val="center"/>
                              </w:trPr>
                              <w:tc>
                                <w:tcPr>
                                  <w:tcW w:w="2323" w:type="pct"/>
                                </w:tcPr>
                                <w:p w14:paraId="53B08A71"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dREG; Cornell U</w:t>
                                  </w:r>
                                </w:p>
                              </w:tc>
                              <w:tc>
                                <w:tcPr>
                                  <w:tcW w:w="2677" w:type="pct"/>
                                </w:tcPr>
                                <w:p w14:paraId="36BBE891"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Veterinary medicine, gene expressions</w:t>
                                  </w:r>
                                </w:p>
                              </w:tc>
                            </w:tr>
                            <w:tr w:rsidR="00B35439" w:rsidRPr="002A6A29" w14:paraId="4C46BA66" w14:textId="77777777" w:rsidTr="006C69E0">
                              <w:trPr>
                                <w:trHeight w:hRule="exact" w:val="432"/>
                                <w:jc w:val="center"/>
                              </w:trPr>
                              <w:tc>
                                <w:tcPr>
                                  <w:tcW w:w="2323" w:type="pct"/>
                                </w:tcPr>
                                <w:p w14:paraId="655F7B47"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UCI Social Science Gateway; UC Irvine</w:t>
                                  </w:r>
                                </w:p>
                              </w:tc>
                              <w:tc>
                                <w:tcPr>
                                  <w:tcW w:w="2677" w:type="pct"/>
                                </w:tcPr>
                                <w:p w14:paraId="1B093BC5"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Anthropology</w:t>
                                  </w:r>
                                </w:p>
                              </w:tc>
                            </w:tr>
                            <w:tr w:rsidR="00B35439" w:rsidRPr="002A6A29" w14:paraId="33F0DD7E" w14:textId="77777777" w:rsidTr="006C69E0">
                              <w:trPr>
                                <w:trHeight w:hRule="exact" w:val="432"/>
                                <w:jc w:val="center"/>
                              </w:trPr>
                              <w:tc>
                                <w:tcPr>
                                  <w:tcW w:w="2323" w:type="pct"/>
                                </w:tcPr>
                                <w:p w14:paraId="5069BFFB"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vdjserver; UT Southwestern Med Ctr</w:t>
                                  </w:r>
                                </w:p>
                              </w:tc>
                              <w:tc>
                                <w:tcPr>
                                  <w:tcW w:w="2677" w:type="pct"/>
                                </w:tcPr>
                                <w:p w14:paraId="03F6F3BA" w14:textId="77777777" w:rsidR="00B35439" w:rsidRPr="002A6A29" w:rsidRDefault="00B35439" w:rsidP="004D65E1">
                                  <w:pPr>
                                    <w:keepNext/>
                                    <w:jc w:val="left"/>
                                    <w:rPr>
                                      <w:rFonts w:cs="Linux Libertine"/>
                                      <w:sz w:val="16"/>
                                      <w:szCs w:val="16"/>
                                    </w:rPr>
                                  </w:pPr>
                                  <w:r w:rsidRPr="002A6A29">
                                    <w:rPr>
                                      <w:rFonts w:eastAsia="Calibri" w:cs="Linux Libertine"/>
                                      <w:color w:val="000000" w:themeColor="dark1"/>
                                      <w:kern w:val="24"/>
                                      <w:sz w:val="16"/>
                                      <w:szCs w:val="16"/>
                                    </w:rPr>
                                    <w:t>Molecular Biosciences</w:t>
                                  </w:r>
                                </w:p>
                              </w:tc>
                            </w:tr>
                          </w:tbl>
                          <w:p w14:paraId="3A6E0A15" w14:textId="77777777" w:rsidR="00B35439" w:rsidRPr="00D65DCD" w:rsidRDefault="00B35439" w:rsidP="00B35439">
                            <w:pPr>
                              <w:pStyle w:val="Caption"/>
                              <w:rPr>
                                <w:b w:val="0"/>
                                <w:i/>
                                <w:color w:val="000000" w:themeColor="text1"/>
                                <w:sz w:val="16"/>
                                <w:szCs w:val="16"/>
                              </w:rPr>
                            </w:pPr>
                            <w:r w:rsidRPr="00D65DCD">
                              <w:rPr>
                                <w:b w:val="0"/>
                                <w:i/>
                                <w:color w:val="000000" w:themeColor="text1"/>
                                <w:sz w:val="16"/>
                                <w:szCs w:val="16"/>
                              </w:rPr>
                              <w:t>Figure 5 Science Gateways running on Comet</w:t>
                            </w:r>
                          </w:p>
                          <w:p w14:paraId="2A85A345" w14:textId="77777777" w:rsidR="00B35439" w:rsidRDefault="00B35439" w:rsidP="00B354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17D979" id="Text Box 16" o:spid="_x0000_s1036" type="#_x0000_t202" style="position:absolute;left:0;text-align:left;margin-left:278.4pt;margin-top:103.5pt;width:225pt;height:324.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" filled="f" stroked="f">
                <v:textbox>
                  <w:txbxContent>
                    <w:p w14:paraId="577F2E2A" w14:textId="2EE69AC7" w:rsidR="00B35439" w:rsidRPr="00C267B4" w:rsidRDefault="00B35439" w:rsidP="00B35439">
                      <w:pPr>
                        <w:pStyle w:val="Caption"/>
                        <w:keepNext/>
                        <w:rPr>
                          <w:b w:val="0"/>
                          <w:i/>
                          <w:sz w:val="16"/>
                        </w:rPr>
                      </w:pPr>
                      <w:r w:rsidRPr="00C267B4">
                        <w:rPr>
                          <w:b w:val="0"/>
                          <w:i/>
                          <w:sz w:val="16"/>
                        </w:rPr>
                        <w:t>Table 2 Science Gateways running on Comet</w:t>
                      </w:r>
                    </w:p>
                    <w:tbl>
                      <w:tblPr>
                        <w:tblStyle w:val="TableGrid"/>
                        <w:tblW w:w="5000" w:type="pct"/>
                        <w:jc w:val="center"/>
                        <w:tblLook w:val="04A0" w:firstRow="1" w:lastRow="0" w:firstColumn="1" w:lastColumn="0" w:noHBand="0" w:noVBand="1"/>
                      </w:tblPr>
                      <w:tblGrid>
                        <w:gridCol w:w="1952"/>
                        <w:gridCol w:w="2250"/>
                      </w:tblGrid>
                      <w:tr w:rsidR="00B35439" w:rsidRPr="002A6A29" w14:paraId="7AA049A2" w14:textId="77777777" w:rsidTr="006C69E0">
                        <w:trPr>
                          <w:trHeight w:hRule="exact" w:val="432"/>
                          <w:jc w:val="center"/>
                        </w:trPr>
                        <w:tc>
                          <w:tcPr>
                            <w:tcW w:w="2323" w:type="pct"/>
                            <w:vAlign w:val="center"/>
                          </w:tcPr>
                          <w:p w14:paraId="7265D562" w14:textId="77777777" w:rsidR="00B35439" w:rsidRPr="002A6A29" w:rsidRDefault="00B35439" w:rsidP="004D65E1">
                            <w:pPr>
                              <w:jc w:val="center"/>
                              <w:rPr>
                                <w:rFonts w:eastAsia="Calibri" w:cs="Linux Libertine"/>
                                <w:b/>
                                <w:color w:val="000000"/>
                                <w:kern w:val="24"/>
                                <w:sz w:val="16"/>
                                <w:szCs w:val="16"/>
                              </w:rPr>
                            </w:pPr>
                            <w:r w:rsidRPr="002A6A29">
                              <w:rPr>
                                <w:rFonts w:eastAsia="Calibri" w:cs="Linux Libertine"/>
                                <w:b/>
                                <w:color w:val="000000"/>
                                <w:kern w:val="24"/>
                                <w:sz w:val="16"/>
                                <w:szCs w:val="16"/>
                              </w:rPr>
                              <w:t>Gateway</w:t>
                            </w:r>
                          </w:p>
                        </w:tc>
                        <w:tc>
                          <w:tcPr>
                            <w:tcW w:w="2677" w:type="pct"/>
                            <w:vAlign w:val="center"/>
                          </w:tcPr>
                          <w:p w14:paraId="47B80B8F" w14:textId="77777777" w:rsidR="00B35439" w:rsidRPr="002A6A29" w:rsidRDefault="00B35439" w:rsidP="004D65E1">
                            <w:pPr>
                              <w:jc w:val="center"/>
                              <w:rPr>
                                <w:rFonts w:eastAsia="Calibri" w:cs="Linux Libertine"/>
                                <w:b/>
                                <w:bCs/>
                                <w:color w:val="000000" w:themeColor="text1"/>
                                <w:kern w:val="24"/>
                                <w:sz w:val="16"/>
                                <w:szCs w:val="16"/>
                              </w:rPr>
                            </w:pPr>
                            <w:r w:rsidRPr="002A6A29">
                              <w:rPr>
                                <w:rFonts w:eastAsia="Calibri" w:cs="Linux Libertine"/>
                                <w:b/>
                                <w:bCs/>
                                <w:color w:val="000000" w:themeColor="text1"/>
                                <w:kern w:val="24"/>
                                <w:sz w:val="16"/>
                                <w:szCs w:val="16"/>
                              </w:rPr>
                              <w:t>Area of Science</w:t>
                            </w:r>
                          </w:p>
                        </w:tc>
                      </w:tr>
                      <w:tr w:rsidR="00B35439" w:rsidRPr="002A6A29" w14:paraId="406E5553" w14:textId="77777777" w:rsidTr="006C69E0">
                        <w:trPr>
                          <w:trHeight w:hRule="exact" w:val="432"/>
                          <w:jc w:val="center"/>
                        </w:trPr>
                        <w:tc>
                          <w:tcPr>
                            <w:tcW w:w="2323" w:type="pct"/>
                          </w:tcPr>
                          <w:p w14:paraId="7235C023"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Cipres; UC San Diego</w:t>
                            </w:r>
                          </w:p>
                        </w:tc>
                        <w:tc>
                          <w:tcPr>
                            <w:tcW w:w="2677" w:type="pct"/>
                          </w:tcPr>
                          <w:p w14:paraId="1318FB53" w14:textId="77777777" w:rsidR="00B35439" w:rsidRPr="002A6A29" w:rsidRDefault="00B35439" w:rsidP="004D65E1">
                            <w:pPr>
                              <w:jc w:val="left"/>
                              <w:rPr>
                                <w:rFonts w:cs="Linux Libertine"/>
                                <w:sz w:val="16"/>
                                <w:szCs w:val="16"/>
                              </w:rPr>
                            </w:pPr>
                            <w:r w:rsidRPr="002A6A29">
                              <w:rPr>
                                <w:rFonts w:eastAsia="Calibri" w:cs="Linux Libertine"/>
                                <w:bCs/>
                                <w:color w:val="000000" w:themeColor="text1"/>
                                <w:kern w:val="24"/>
                                <w:sz w:val="16"/>
                                <w:szCs w:val="16"/>
                              </w:rPr>
                              <w:t>Systematic and Population biology</w:t>
                            </w:r>
                            <w:r w:rsidRPr="002A6A29">
                              <w:rPr>
                                <w:rFonts w:eastAsia="Calibri" w:cs="Linux Libertine"/>
                                <w:bCs/>
                                <w:color w:val="FFFFFF" w:themeColor="light1"/>
                                <w:kern w:val="24"/>
                                <w:sz w:val="16"/>
                                <w:szCs w:val="16"/>
                              </w:rPr>
                              <w:t>and population biology</w:t>
                            </w:r>
                          </w:p>
                        </w:tc>
                      </w:tr>
                      <w:tr w:rsidR="00B35439" w:rsidRPr="002A6A29" w14:paraId="6650E80B" w14:textId="77777777" w:rsidTr="006C69E0">
                        <w:trPr>
                          <w:trHeight w:hRule="exact" w:val="432"/>
                          <w:jc w:val="center"/>
                        </w:trPr>
                        <w:tc>
                          <w:tcPr>
                            <w:tcW w:w="2323" w:type="pct"/>
                          </w:tcPr>
                          <w:p w14:paraId="63CC3781"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Neuroscience Gateway; UC San Diego</w:t>
                            </w:r>
                          </w:p>
                        </w:tc>
                        <w:tc>
                          <w:tcPr>
                            <w:tcW w:w="2677" w:type="pct"/>
                          </w:tcPr>
                          <w:p w14:paraId="2C7A2E59"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Neuroscience</w:t>
                            </w:r>
                          </w:p>
                        </w:tc>
                      </w:tr>
                      <w:tr w:rsidR="00B35439" w:rsidRPr="002A6A29" w14:paraId="224BEF88" w14:textId="77777777" w:rsidTr="006C69E0">
                        <w:trPr>
                          <w:trHeight w:hRule="exact" w:val="432"/>
                          <w:jc w:val="center"/>
                        </w:trPr>
                        <w:tc>
                          <w:tcPr>
                            <w:tcW w:w="2323" w:type="pct"/>
                          </w:tcPr>
                          <w:p w14:paraId="48E2D46C"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SEAgrid; IU</w:t>
                            </w:r>
                          </w:p>
                        </w:tc>
                        <w:tc>
                          <w:tcPr>
                            <w:tcW w:w="2677" w:type="pct"/>
                          </w:tcPr>
                          <w:p w14:paraId="40FC18B0"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Chemistry, engineering</w:t>
                            </w:r>
                          </w:p>
                        </w:tc>
                      </w:tr>
                      <w:tr w:rsidR="00B35439" w:rsidRPr="002A6A29" w14:paraId="0EA00668" w14:textId="77777777" w:rsidTr="006C69E0">
                        <w:trPr>
                          <w:trHeight w:hRule="exact" w:val="432"/>
                          <w:jc w:val="center"/>
                        </w:trPr>
                        <w:tc>
                          <w:tcPr>
                            <w:tcW w:w="2323" w:type="pct"/>
                          </w:tcPr>
                          <w:p w14:paraId="5630F4D8"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I-TASSER; U Michigan</w:t>
                            </w:r>
                          </w:p>
                        </w:tc>
                        <w:tc>
                          <w:tcPr>
                            <w:tcW w:w="2677" w:type="pct"/>
                          </w:tcPr>
                          <w:p w14:paraId="2F2DE467"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Biochemistry, molecular structure and function</w:t>
                            </w:r>
                          </w:p>
                        </w:tc>
                      </w:tr>
                      <w:tr w:rsidR="00B35439" w:rsidRPr="002A6A29" w14:paraId="7DA3D00B" w14:textId="77777777" w:rsidTr="006C69E0">
                        <w:trPr>
                          <w:trHeight w:hRule="exact" w:val="432"/>
                          <w:jc w:val="center"/>
                        </w:trPr>
                        <w:tc>
                          <w:tcPr>
                            <w:tcW w:w="2323" w:type="pct"/>
                          </w:tcPr>
                          <w:p w14:paraId="2C228618"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Ultrascan3; UT Hlth Sci Ctr Houston</w:t>
                            </w:r>
                          </w:p>
                        </w:tc>
                        <w:tc>
                          <w:tcPr>
                            <w:tcW w:w="2677" w:type="pct"/>
                          </w:tcPr>
                          <w:p w14:paraId="437F170B"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Biophysics</w:t>
                            </w:r>
                          </w:p>
                        </w:tc>
                      </w:tr>
                      <w:tr w:rsidR="00B35439" w:rsidRPr="002A6A29" w14:paraId="58D25452" w14:textId="77777777" w:rsidTr="006C69E0">
                        <w:trPr>
                          <w:trHeight w:hRule="exact" w:val="432"/>
                          <w:jc w:val="center"/>
                        </w:trPr>
                        <w:tc>
                          <w:tcPr>
                            <w:tcW w:w="2323" w:type="pct"/>
                          </w:tcPr>
                          <w:p w14:paraId="1071280A"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TAS; SUNY Buffalo</w:t>
                            </w:r>
                          </w:p>
                        </w:tc>
                        <w:tc>
                          <w:tcPr>
                            <w:tcW w:w="2677" w:type="pct"/>
                          </w:tcPr>
                          <w:p w14:paraId="6019CCCA"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XDMoD jobs</w:t>
                            </w:r>
                          </w:p>
                        </w:tc>
                      </w:tr>
                      <w:tr w:rsidR="00B35439" w:rsidRPr="002A6A29" w14:paraId="1D64DFA5" w14:textId="77777777" w:rsidTr="006C69E0">
                        <w:trPr>
                          <w:trHeight w:hRule="exact" w:val="432"/>
                          <w:jc w:val="center"/>
                        </w:trPr>
                        <w:tc>
                          <w:tcPr>
                            <w:tcW w:w="2323" w:type="pct"/>
                          </w:tcPr>
                          <w:p w14:paraId="17F9C00F"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waterhub; Purdue U</w:t>
                            </w:r>
                          </w:p>
                        </w:tc>
                        <w:tc>
                          <w:tcPr>
                            <w:tcW w:w="2677" w:type="pct"/>
                          </w:tcPr>
                          <w:p w14:paraId="6349B300"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Earth sciences</w:t>
                            </w:r>
                          </w:p>
                        </w:tc>
                      </w:tr>
                      <w:tr w:rsidR="00B35439" w:rsidRPr="002A6A29" w14:paraId="693D948E" w14:textId="77777777" w:rsidTr="006C69E0">
                        <w:trPr>
                          <w:trHeight w:hRule="exact" w:val="432"/>
                          <w:jc w:val="center"/>
                        </w:trPr>
                        <w:tc>
                          <w:tcPr>
                            <w:tcW w:w="2323" w:type="pct"/>
                          </w:tcPr>
                          <w:p w14:paraId="41E46BD9"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SciGaP; Indiana U</w:t>
                            </w:r>
                          </w:p>
                        </w:tc>
                        <w:tc>
                          <w:tcPr>
                            <w:tcW w:w="2677" w:type="pct"/>
                          </w:tcPr>
                          <w:p w14:paraId="730A326E"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Gateway development</w:t>
                            </w:r>
                          </w:p>
                        </w:tc>
                      </w:tr>
                      <w:tr w:rsidR="00B35439" w:rsidRPr="002A6A29" w14:paraId="73C2AAEB" w14:textId="77777777" w:rsidTr="006C69E0">
                        <w:trPr>
                          <w:trHeight w:hRule="exact" w:val="432"/>
                          <w:jc w:val="center"/>
                        </w:trPr>
                        <w:tc>
                          <w:tcPr>
                            <w:tcW w:w="2323" w:type="pct"/>
                          </w:tcPr>
                          <w:p w14:paraId="7A78E951"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ChemCompute; Sonoma State U</w:t>
                            </w:r>
                          </w:p>
                        </w:tc>
                        <w:tc>
                          <w:tcPr>
                            <w:tcW w:w="2677" w:type="pct"/>
                          </w:tcPr>
                          <w:p w14:paraId="0B9BD18C"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Chemistry</w:t>
                            </w:r>
                          </w:p>
                        </w:tc>
                      </w:tr>
                      <w:tr w:rsidR="00B35439" w:rsidRPr="002A6A29" w14:paraId="603E5E32" w14:textId="77777777" w:rsidTr="006C69E0">
                        <w:trPr>
                          <w:trHeight w:hRule="exact" w:val="432"/>
                          <w:jc w:val="center"/>
                        </w:trPr>
                        <w:tc>
                          <w:tcPr>
                            <w:tcW w:w="2323" w:type="pct"/>
                          </w:tcPr>
                          <w:p w14:paraId="0E23E905"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COSMIC2; UC San Diego</w:t>
                            </w:r>
                          </w:p>
                        </w:tc>
                        <w:tc>
                          <w:tcPr>
                            <w:tcW w:w="2677" w:type="pct"/>
                          </w:tcPr>
                          <w:p w14:paraId="12AF0ACF"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Biochemistry, molecular structure and function</w:t>
                            </w:r>
                          </w:p>
                        </w:tc>
                      </w:tr>
                      <w:tr w:rsidR="00B35439" w:rsidRPr="002A6A29" w14:paraId="61D5E282" w14:textId="77777777" w:rsidTr="006C69E0">
                        <w:trPr>
                          <w:trHeight w:hRule="exact" w:val="432"/>
                          <w:jc w:val="center"/>
                        </w:trPr>
                        <w:tc>
                          <w:tcPr>
                            <w:tcW w:w="2323" w:type="pct"/>
                          </w:tcPr>
                          <w:p w14:paraId="53B08A71"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dREG; Cornell U</w:t>
                            </w:r>
                          </w:p>
                        </w:tc>
                        <w:tc>
                          <w:tcPr>
                            <w:tcW w:w="2677" w:type="pct"/>
                          </w:tcPr>
                          <w:p w14:paraId="36BBE891"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Veterinary medicine, gene expressions</w:t>
                            </w:r>
                          </w:p>
                        </w:tc>
                      </w:tr>
                      <w:tr w:rsidR="00B35439" w:rsidRPr="002A6A29" w14:paraId="4C46BA66" w14:textId="77777777" w:rsidTr="006C69E0">
                        <w:trPr>
                          <w:trHeight w:hRule="exact" w:val="432"/>
                          <w:jc w:val="center"/>
                        </w:trPr>
                        <w:tc>
                          <w:tcPr>
                            <w:tcW w:w="2323" w:type="pct"/>
                          </w:tcPr>
                          <w:p w14:paraId="655F7B47"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UCI Social Science Gateway; UC Irvine</w:t>
                            </w:r>
                          </w:p>
                        </w:tc>
                        <w:tc>
                          <w:tcPr>
                            <w:tcW w:w="2677" w:type="pct"/>
                          </w:tcPr>
                          <w:p w14:paraId="1B093BC5" w14:textId="77777777" w:rsidR="00B35439" w:rsidRPr="002A6A29" w:rsidRDefault="00B35439" w:rsidP="004D65E1">
                            <w:pPr>
                              <w:jc w:val="left"/>
                              <w:rPr>
                                <w:rFonts w:cs="Linux Libertine"/>
                                <w:sz w:val="16"/>
                                <w:szCs w:val="16"/>
                              </w:rPr>
                            </w:pPr>
                            <w:r w:rsidRPr="002A6A29">
                              <w:rPr>
                                <w:rFonts w:eastAsia="Calibri" w:cs="Linux Libertine"/>
                                <w:color w:val="000000" w:themeColor="dark1"/>
                                <w:kern w:val="24"/>
                                <w:sz w:val="16"/>
                                <w:szCs w:val="16"/>
                              </w:rPr>
                              <w:t>Anthropology</w:t>
                            </w:r>
                          </w:p>
                        </w:tc>
                      </w:tr>
                      <w:tr w:rsidR="00B35439" w:rsidRPr="002A6A29" w14:paraId="33F0DD7E" w14:textId="77777777" w:rsidTr="006C69E0">
                        <w:trPr>
                          <w:trHeight w:hRule="exact" w:val="432"/>
                          <w:jc w:val="center"/>
                        </w:trPr>
                        <w:tc>
                          <w:tcPr>
                            <w:tcW w:w="2323" w:type="pct"/>
                          </w:tcPr>
                          <w:p w14:paraId="5069BFFB" w14:textId="77777777" w:rsidR="00B35439" w:rsidRPr="002A6A29" w:rsidRDefault="00B35439" w:rsidP="004D65E1">
                            <w:pPr>
                              <w:jc w:val="left"/>
                              <w:rPr>
                                <w:rFonts w:cs="Linux Libertine"/>
                                <w:sz w:val="16"/>
                                <w:szCs w:val="16"/>
                              </w:rPr>
                            </w:pPr>
                            <w:r w:rsidRPr="002A6A29">
                              <w:rPr>
                                <w:rFonts w:eastAsia="Calibri" w:cs="Linux Libertine"/>
                                <w:color w:val="000000"/>
                                <w:kern w:val="24"/>
                                <w:sz w:val="16"/>
                                <w:szCs w:val="16"/>
                              </w:rPr>
                              <w:t>vdjserver; UT Southwestern Med Ctr</w:t>
                            </w:r>
                          </w:p>
                        </w:tc>
                        <w:tc>
                          <w:tcPr>
                            <w:tcW w:w="2677" w:type="pct"/>
                          </w:tcPr>
                          <w:p w14:paraId="03F6F3BA" w14:textId="77777777" w:rsidR="00B35439" w:rsidRPr="002A6A29" w:rsidRDefault="00B35439" w:rsidP="004D65E1">
                            <w:pPr>
                              <w:keepNext/>
                              <w:jc w:val="left"/>
                              <w:rPr>
                                <w:rFonts w:cs="Linux Libertine"/>
                                <w:sz w:val="16"/>
                                <w:szCs w:val="16"/>
                              </w:rPr>
                            </w:pPr>
                            <w:r w:rsidRPr="002A6A29">
                              <w:rPr>
                                <w:rFonts w:eastAsia="Calibri" w:cs="Linux Libertine"/>
                                <w:color w:val="000000" w:themeColor="dark1"/>
                                <w:kern w:val="24"/>
                                <w:sz w:val="16"/>
                                <w:szCs w:val="16"/>
                              </w:rPr>
                              <w:t>Molecular Biosciences</w:t>
                            </w:r>
                          </w:p>
                        </w:tc>
                      </w:tr>
                    </w:tbl>
                    <w:p w14:paraId="3A6E0A15" w14:textId="77777777" w:rsidR="00B35439" w:rsidRPr="00D65DCD" w:rsidRDefault="00B35439" w:rsidP="00B35439">
                      <w:pPr>
                        <w:pStyle w:val="Caption"/>
                        <w:rPr>
                          <w:b w:val="0"/>
                          <w:i/>
                          <w:color w:val="000000" w:themeColor="text1"/>
                          <w:sz w:val="16"/>
                          <w:szCs w:val="16"/>
                        </w:rPr>
                      </w:pPr>
                      <w:r w:rsidRPr="00D65DCD">
                        <w:rPr>
                          <w:b w:val="0"/>
                          <w:i/>
                          <w:color w:val="000000" w:themeColor="text1"/>
                          <w:sz w:val="16"/>
                          <w:szCs w:val="16"/>
                        </w:rPr>
                        <w:t>Figure 5 Science Gateways running on Comet</w:t>
                      </w:r>
                    </w:p>
                    <w:p w14:paraId="2A85A345" w14:textId="77777777" w:rsidR="00B35439" w:rsidRDefault="00B35439" w:rsidP="00B35439">
                      <w:pPr>
                        <w:jc w:val="left"/>
                      </w:pPr>
                    </w:p>
                  </w:txbxContent>
                </v:textbox>
                <w10:wrap type="square"/>
              </v:shape>
            </w:pict>
          </mc:Fallback>
        </mc:AlternateContent>
      </w:r>
      <w:r w:rsidR="00302F1F">
        <w:rPr>
          <w:noProof/>
        </w:rPr>
        <mc:AlternateContent>
          <mc:Choice Requires="wps">
            <w:drawing>
              <wp:anchor distT="0" distB="0" distL="114300" distR="114300" simplePos="0" relativeHeight="251688960" behindDoc="0" locked="0" layoutInCell="1" allowOverlap="1" wp14:anchorId="722CB9DB" wp14:editId="2869E32A">
                <wp:simplePos x="0" y="0"/>
                <wp:positionH relativeFrom="column">
                  <wp:posOffset>0</wp:posOffset>
                </wp:positionH>
                <wp:positionV relativeFrom="paragraph">
                  <wp:posOffset>1970193</wp:posOffset>
                </wp:positionV>
                <wp:extent cx="2856230" cy="1749425"/>
                <wp:effectExtent l="0" t="0" r="0" b="3175"/>
                <wp:wrapSquare wrapText="bothSides"/>
                <wp:docPr id="8" name="Text Box 8"/>
                <wp:cNvGraphicFramePr/>
                <a:graphic xmlns:a="http://schemas.openxmlformats.org/drawingml/2006/main">
                  <a:graphicData uri="http://schemas.microsoft.com/office/word/2010/wordprocessingShape">
                    <wps:wsp>
                      <wps:cNvSpPr txBox="1"/>
                      <wps:spPr>
                        <a:xfrm>
                          <a:off x="0" y="0"/>
                          <a:ext cx="2856230" cy="1749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5A3842" w14:textId="77777777" w:rsidR="00302F1F" w:rsidRDefault="00302F1F" w:rsidP="00302F1F">
                            <w:pPr>
                              <w:keepNext/>
                            </w:pPr>
                            <w:r>
                              <w:rPr>
                                <w:noProof/>
                              </w:rPr>
                              <w:drawing>
                                <wp:inline distT="0" distB="0" distL="0" distR="0" wp14:anchorId="3DB923F4" wp14:editId="02A50C6E">
                                  <wp:extent cx="2720961" cy="1437848"/>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_Expansion_Factor__by_Job_Size_2016-06-01_to_2017-05-31_timeseries.png"/>
                                          <pic:cNvPicPr/>
                                        </pic:nvPicPr>
                                        <pic:blipFill>
                                          <a:blip r:embed="rId21">
                                            <a:extLst>
                                              <a:ext uri="{28A0092B-C50C-407E-A947-70E740481C1C}">
                                                <a14:useLocalDpi xmlns:a14="http://schemas.microsoft.com/office/drawing/2010/main" val="0"/>
                                              </a:ext>
                                            </a:extLst>
                                          </a:blip>
                                          <a:stretch>
                                            <a:fillRect/>
                                          </a:stretch>
                                        </pic:blipFill>
                                        <pic:spPr>
                                          <a:xfrm>
                                            <a:off x="0" y="0"/>
                                            <a:ext cx="2740023" cy="1447921"/>
                                          </a:xfrm>
                                          <a:prstGeom prst="rect">
                                            <a:avLst/>
                                          </a:prstGeom>
                                        </pic:spPr>
                                      </pic:pic>
                                    </a:graphicData>
                                  </a:graphic>
                                </wp:inline>
                              </w:drawing>
                            </w:r>
                          </w:p>
                          <w:p w14:paraId="552D1630" w14:textId="63E85417" w:rsidR="00302F1F" w:rsidRPr="00ED02ED" w:rsidRDefault="00302F1F" w:rsidP="00302F1F">
                            <w:pPr>
                              <w:pStyle w:val="Caption"/>
                              <w:jc w:val="both"/>
                              <w:rPr>
                                <w:b w:val="0"/>
                                <w:i/>
                                <w:color w:val="000000" w:themeColor="text1"/>
                                <w:sz w:val="16"/>
                              </w:rPr>
                            </w:pPr>
                            <w:r w:rsidRPr="00ED02ED">
                              <w:rPr>
                                <w:b w:val="0"/>
                                <w:i/>
                                <w:color w:val="000000" w:themeColor="text1"/>
                                <w:sz w:val="16"/>
                              </w:rPr>
                              <w:t xml:space="preserve">Figure </w:t>
                            </w:r>
                            <w:r w:rsidR="00B72406">
                              <w:rPr>
                                <w:b w:val="0"/>
                                <w:i/>
                                <w:color w:val="000000" w:themeColor="text1"/>
                                <w:sz w:val="16"/>
                              </w:rPr>
                              <w:t>7</w:t>
                            </w:r>
                            <w:r w:rsidRPr="00ED02ED">
                              <w:rPr>
                                <w:b w:val="0"/>
                                <w:i/>
                                <w:color w:val="000000" w:themeColor="text1"/>
                                <w:sz w:val="16"/>
                              </w:rPr>
                              <w:t xml:space="preserve"> Comet expansion factors, by job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CB9DB" id="Text Box 8" o:spid="_x0000_s1037" type="#_x0000_t202" style="position:absolute;left:0;text-align:left;margin-left:0;margin-top:155.15pt;width:224.9pt;height:13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" filled="f" stroked="f">
                <v:textbox>
                  <w:txbxContent>
                    <w:p w14:paraId="395A3842" w14:textId="77777777" w:rsidR="00302F1F" w:rsidRDefault="00302F1F" w:rsidP="00302F1F">
                      <w:pPr>
                        <w:keepNext/>
                      </w:pPr>
                      <w:r>
                        <w:rPr>
                          <w:noProof/>
                        </w:rPr>
                        <w:drawing>
                          <wp:inline distT="0" distB="0" distL="0" distR="0" wp14:anchorId="3DB923F4" wp14:editId="02A50C6E">
                            <wp:extent cx="2720961" cy="1437848"/>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_Expansion_Factor__by_Job_Size_2016-06-01_to_2017-05-31_timeseries.png"/>
                                    <pic:cNvPicPr/>
                                  </pic:nvPicPr>
                                  <pic:blipFill>
                                    <a:blip r:embed="rId21">
                                      <a:extLst>
                                        <a:ext uri="{28A0092B-C50C-407E-A947-70E740481C1C}">
                                          <a14:useLocalDpi xmlns:a14="http://schemas.microsoft.com/office/drawing/2010/main" val="0"/>
                                        </a:ext>
                                      </a:extLst>
                                    </a:blip>
                                    <a:stretch>
                                      <a:fillRect/>
                                    </a:stretch>
                                  </pic:blipFill>
                                  <pic:spPr>
                                    <a:xfrm>
                                      <a:off x="0" y="0"/>
                                      <a:ext cx="2740023" cy="1447921"/>
                                    </a:xfrm>
                                    <a:prstGeom prst="rect">
                                      <a:avLst/>
                                    </a:prstGeom>
                                  </pic:spPr>
                                </pic:pic>
                              </a:graphicData>
                            </a:graphic>
                          </wp:inline>
                        </w:drawing>
                      </w:r>
                    </w:p>
                    <w:p w14:paraId="552D1630" w14:textId="63E85417" w:rsidR="00302F1F" w:rsidRPr="00ED02ED" w:rsidRDefault="00302F1F" w:rsidP="00302F1F">
                      <w:pPr>
                        <w:pStyle w:val="Caption"/>
                        <w:jc w:val="both"/>
                        <w:rPr>
                          <w:b w:val="0"/>
                          <w:i/>
                          <w:color w:val="000000" w:themeColor="text1"/>
                          <w:sz w:val="16"/>
                        </w:rPr>
                      </w:pPr>
                      <w:r w:rsidRPr="00ED02ED">
                        <w:rPr>
                          <w:b w:val="0"/>
                          <w:i/>
                          <w:color w:val="000000" w:themeColor="text1"/>
                          <w:sz w:val="16"/>
                        </w:rPr>
                        <w:t xml:space="preserve">Figure </w:t>
                      </w:r>
                      <w:r w:rsidR="00B72406">
                        <w:rPr>
                          <w:b w:val="0"/>
                          <w:i/>
                          <w:color w:val="000000" w:themeColor="text1"/>
                          <w:sz w:val="16"/>
                        </w:rPr>
                        <w:t>7</w:t>
                      </w:r>
                      <w:r w:rsidRPr="00ED02ED">
                        <w:rPr>
                          <w:b w:val="0"/>
                          <w:i/>
                          <w:color w:val="000000" w:themeColor="text1"/>
                          <w:sz w:val="16"/>
                        </w:rPr>
                        <w:t xml:space="preserve"> Comet expansion factors, by job size</w:t>
                      </w:r>
                    </w:p>
                  </w:txbxContent>
                </v:textbox>
                <w10:wrap type="square"/>
              </v:shape>
            </w:pict>
          </mc:Fallback>
        </mc:AlternateContent>
      </w:r>
      <w:r w:rsidR="00302F1F">
        <w:t xml:space="preserve">There is a cautionary tale here about demand for a successful resource like </w:t>
      </w:r>
      <w:r w:rsidR="00302F1F" w:rsidRPr="004D65E1">
        <w:rPr>
          <w:i/>
        </w:rPr>
        <w:t>Comet</w:t>
      </w:r>
      <w:r w:rsidR="00302F1F">
        <w:t>. Ultimately, the amount of time made available to the allocations process is where supply meets demand.</w:t>
      </w:r>
      <w:r w:rsidR="006963B7">
        <w:t xml:space="preserve"> R</w:t>
      </w:r>
      <w:r w:rsidR="00302F1F">
        <w:t>ecently, we have seen request</w:t>
      </w:r>
      <w:r w:rsidR="006963B7">
        <w:t>s</w:t>
      </w:r>
      <w:r w:rsidR="00302F1F">
        <w:t xml:space="preserve"> for large transfers, partly because of the success of the system, and partly because of the diverse composition of XSEDE resources. As Figure </w:t>
      </w:r>
      <w:r w:rsidR="006963B7">
        <w:t>8</w:t>
      </w:r>
      <w:r w:rsidR="00302F1F">
        <w:t xml:space="preserve"> shows, there has been an upward trend in expansion factors, and </w:t>
      </w:r>
      <w:r w:rsidR="006963B7">
        <w:t xml:space="preserve">we </w:t>
      </w:r>
      <w:r w:rsidR="00302F1F">
        <w:t>feel that</w:t>
      </w:r>
      <w:r w:rsidR="006963B7">
        <w:t xml:space="preserve"> </w:t>
      </w:r>
      <w:r w:rsidR="006963B7" w:rsidRPr="006963B7">
        <w:rPr>
          <w:i/>
        </w:rPr>
        <w:t>Comet</w:t>
      </w:r>
      <w:r w:rsidR="006963B7">
        <w:t xml:space="preserve"> has </w:t>
      </w:r>
      <w:r w:rsidR="00302F1F">
        <w:t>reached a point where a more selective review of transfers and a smaller amount of time will be made available to upcoming XRAC to slow this trend. Similar trends can be seen in other XSEDE resources, indicating the ongoing pressure that Service Providers face in meeting demand.</w:t>
      </w:r>
      <w:r w:rsidR="001040C5">
        <w:t xml:space="preserve"> Taking action like this is in keeping with the long tail approach of ensuring that </w:t>
      </w:r>
      <w:r w:rsidR="001040C5" w:rsidRPr="001040C5">
        <w:rPr>
          <w:i/>
        </w:rPr>
        <w:t>Comet</w:t>
      </w:r>
      <w:r w:rsidR="001040C5">
        <w:t xml:space="preserve"> continues to deliver good throughput.</w:t>
      </w:r>
    </w:p>
    <w:p w14:paraId="6C9C5E90" w14:textId="2FEABA5C" w:rsidR="00D65DCD" w:rsidRPr="00CC6578" w:rsidRDefault="00932DB5" w:rsidP="00D65DCD">
      <w:pPr>
        <w:spacing w:before="120" w:after="120"/>
        <w:rPr>
          <w:b/>
          <w:i/>
          <w:sz w:val="20"/>
          <w:szCs w:val="18"/>
        </w:rPr>
      </w:pPr>
      <w:r w:rsidRPr="00CC6578">
        <w:rPr>
          <w:b/>
          <w:i/>
          <w:sz w:val="20"/>
          <w:szCs w:val="18"/>
        </w:rPr>
        <w:t>Science gateways</w:t>
      </w:r>
      <w:r w:rsidR="00D65DCD" w:rsidRPr="00CC6578">
        <w:rPr>
          <w:b/>
          <w:i/>
          <w:sz w:val="20"/>
          <w:szCs w:val="18"/>
        </w:rPr>
        <w:t xml:space="preserve"> are effective at broadening impact</w:t>
      </w:r>
    </w:p>
    <w:p w14:paraId="74669872" w14:textId="512A0ACA" w:rsidR="00B27914" w:rsidRPr="00335419" w:rsidRDefault="00D65DCD" w:rsidP="00953F6A">
      <w:r w:rsidRPr="00D65DCD">
        <w:rPr>
          <w:i/>
          <w:szCs w:val="18"/>
        </w:rPr>
        <w:t>Comet</w:t>
      </w:r>
      <w:r>
        <w:rPr>
          <w:szCs w:val="18"/>
        </w:rPr>
        <w:t xml:space="preserve"> was designed to favor gateways. This is manifested in the job size limits, allocation policies that favor gateway PIs, ancilliary node types to support gateway front-ends, and auxiliary storage that separates some gateway I/O from the parallel file system. </w:t>
      </w:r>
      <w:r w:rsidR="00CB05CE">
        <w:rPr>
          <w:szCs w:val="18"/>
        </w:rPr>
        <w:t>In January of 2017, driven larg</w:t>
      </w:r>
      <w:r w:rsidR="00640586">
        <w:rPr>
          <w:szCs w:val="18"/>
        </w:rPr>
        <w:t>e</w:t>
      </w:r>
      <w:r w:rsidR="00CB05CE">
        <w:rPr>
          <w:szCs w:val="18"/>
        </w:rPr>
        <w:t xml:space="preserve">ly by gateways, </w:t>
      </w:r>
      <w:r w:rsidR="00CB05CE" w:rsidRPr="00661FB2">
        <w:rPr>
          <w:i/>
          <w:szCs w:val="18"/>
        </w:rPr>
        <w:t>Comet</w:t>
      </w:r>
      <w:r w:rsidR="00CB05CE">
        <w:rPr>
          <w:szCs w:val="18"/>
        </w:rPr>
        <w:t xml:space="preserve"> reached</w:t>
      </w:r>
      <w:r w:rsidR="00661FB2">
        <w:rPr>
          <w:szCs w:val="18"/>
        </w:rPr>
        <w:t xml:space="preserve"> a milestone of serving</w:t>
      </w:r>
      <w:r w:rsidR="00CB05CE">
        <w:rPr>
          <w:szCs w:val="18"/>
        </w:rPr>
        <w:t xml:space="preserve"> nearly 18,000 unique users (Table </w:t>
      </w:r>
      <w:r>
        <w:rPr>
          <w:szCs w:val="18"/>
        </w:rPr>
        <w:t>2</w:t>
      </w:r>
      <w:r w:rsidR="00CB05CE">
        <w:rPr>
          <w:szCs w:val="18"/>
        </w:rPr>
        <w:t>)</w:t>
      </w:r>
      <w:r w:rsidR="00D62DE7">
        <w:rPr>
          <w:szCs w:val="18"/>
        </w:rPr>
        <w:t>. Allocations data and usage data collected from gateway PIs</w:t>
      </w:r>
      <w:r w:rsidR="005E77E0">
        <w:rPr>
          <w:szCs w:val="18"/>
        </w:rPr>
        <w:t>, shows</w:t>
      </w:r>
      <w:r w:rsidR="00D62DE7">
        <w:rPr>
          <w:szCs w:val="18"/>
        </w:rPr>
        <w:t xml:space="preserve"> that </w:t>
      </w:r>
      <w:r w:rsidR="00661FB2" w:rsidRPr="006963B7">
        <w:rPr>
          <w:b/>
          <w:szCs w:val="18"/>
        </w:rPr>
        <w:t xml:space="preserve">science </w:t>
      </w:r>
      <w:r w:rsidR="00D62DE7" w:rsidRPr="006963B7">
        <w:rPr>
          <w:b/>
          <w:szCs w:val="18"/>
        </w:rPr>
        <w:t>gateways serve approximately 500 users for every 1M SUs, whereas this drops by two orders of magnitude to 6 users/1M SU for traditional research allocations</w:t>
      </w:r>
      <w:r w:rsidR="00D62DE7">
        <w:rPr>
          <w:szCs w:val="18"/>
        </w:rPr>
        <w:t>.</w:t>
      </w:r>
      <w:r w:rsidR="00661FB2">
        <w:rPr>
          <w:szCs w:val="18"/>
        </w:rPr>
        <w:t xml:space="preserve"> Importantly, science gateways ease traditional support load since users are </w:t>
      </w:r>
      <w:r w:rsidR="00C622FA">
        <w:rPr>
          <w:szCs w:val="18"/>
        </w:rPr>
        <w:t>submitting jobs via</w:t>
      </w:r>
      <w:r w:rsidR="00661FB2">
        <w:rPr>
          <w:szCs w:val="18"/>
        </w:rPr>
        <w:t xml:space="preserve"> a web interface developed by the community rather than via the comman</w:t>
      </w:r>
      <w:r w:rsidR="00C622FA">
        <w:rPr>
          <w:szCs w:val="18"/>
        </w:rPr>
        <w:t>d</w:t>
      </w:r>
      <w:r w:rsidR="00661FB2">
        <w:rPr>
          <w:szCs w:val="18"/>
        </w:rPr>
        <w:t xml:space="preserve"> line</w:t>
      </w:r>
      <w:r w:rsidR="006963B7">
        <w:rPr>
          <w:szCs w:val="18"/>
        </w:rPr>
        <w:t>, and therefore frontline use support comes from the gateway team</w:t>
      </w:r>
      <w:r w:rsidR="00661FB2">
        <w:rPr>
          <w:szCs w:val="18"/>
        </w:rPr>
        <w:t>.</w:t>
      </w:r>
      <w:r w:rsidR="00C622FA">
        <w:rPr>
          <w:szCs w:val="18"/>
        </w:rPr>
        <w:t xml:space="preserve"> The growth of gateways has been remarkable</w:t>
      </w:r>
      <w:r w:rsidR="00953F6A">
        <w:rPr>
          <w:szCs w:val="18"/>
        </w:rPr>
        <w:t xml:space="preserve">. </w:t>
      </w:r>
      <w:r w:rsidR="00953F6A">
        <w:t xml:space="preserve">The I-TASSER gateway </w:t>
      </w:r>
      <w:r w:rsidR="00953F6A" w:rsidRPr="00953F6A">
        <w:rPr>
          <w:highlight w:val="lightGray"/>
        </w:rPr>
        <w:t>[</w:t>
      </w:r>
      <w:r w:rsidR="002819E3">
        <w:rPr>
          <w:highlight w:val="lightGray"/>
        </w:rPr>
        <w:t>6</w:t>
      </w:r>
      <w:r w:rsidR="00953F6A" w:rsidRPr="00953F6A">
        <w:rPr>
          <w:highlight w:val="lightGray"/>
        </w:rPr>
        <w:t>]</w:t>
      </w:r>
      <w:r w:rsidR="00953F6A">
        <w:t xml:space="preserve"> was recently awarded over 7M SU on </w:t>
      </w:r>
      <w:r w:rsidR="00953F6A" w:rsidRPr="00953F6A">
        <w:rPr>
          <w:i/>
        </w:rPr>
        <w:t>Comet</w:t>
      </w:r>
      <w:r w:rsidR="00953F6A">
        <w:t xml:space="preserve">, and in a short few months, has provided access to over 8,000 unique users via </w:t>
      </w:r>
      <w:r w:rsidR="00953F6A" w:rsidRPr="00050DD7">
        <w:rPr>
          <w:i/>
        </w:rPr>
        <w:t>Comet</w:t>
      </w:r>
      <w:r w:rsidR="00E331B8">
        <w:rPr>
          <w:i/>
        </w:rPr>
        <w:t>.</w:t>
      </w:r>
      <w:r>
        <w:rPr>
          <w:i/>
        </w:rPr>
        <w:t xml:space="preserve"> </w:t>
      </w:r>
      <w:r w:rsidR="000278A8">
        <w:t xml:space="preserve">As of December 2016, 77% of all active users ran through </w:t>
      </w:r>
      <w:r w:rsidR="00870305">
        <w:rPr>
          <w:noProof/>
        </w:rPr>
        <w:lastRenderedPageBreak/>
        <mc:AlternateContent>
          <mc:Choice Requires="wps">
            <w:drawing>
              <wp:anchor distT="0" distB="0" distL="114300" distR="114300" simplePos="0" relativeHeight="251709440" behindDoc="0" locked="0" layoutInCell="1" allowOverlap="1" wp14:anchorId="0BA7020E" wp14:editId="252C2B38">
                <wp:simplePos x="0" y="0"/>
                <wp:positionH relativeFrom="column">
                  <wp:posOffset>3422015</wp:posOffset>
                </wp:positionH>
                <wp:positionV relativeFrom="paragraph">
                  <wp:posOffset>41275</wp:posOffset>
                </wp:positionV>
                <wp:extent cx="2853690" cy="2284730"/>
                <wp:effectExtent l="0" t="0" r="0" b="1270"/>
                <wp:wrapTopAndBottom/>
                <wp:docPr id="19" name="Text Box 19"/>
                <wp:cNvGraphicFramePr/>
                <a:graphic xmlns:a="http://schemas.openxmlformats.org/drawingml/2006/main">
                  <a:graphicData uri="http://schemas.microsoft.com/office/word/2010/wordprocessingShape">
                    <wps:wsp>
                      <wps:cNvSpPr txBox="1"/>
                      <wps:spPr>
                        <a:xfrm>
                          <a:off x="0" y="0"/>
                          <a:ext cx="2853690" cy="2284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0CDA97" w14:textId="77777777" w:rsidR="000D28B4" w:rsidRDefault="000D28B4" w:rsidP="000D28B4">
                            <w:pPr>
                              <w:keepNext/>
                              <w:jc w:val="center"/>
                            </w:pPr>
                            <w:r>
                              <w:rPr>
                                <w:noProof/>
                              </w:rPr>
                              <w:drawing>
                                <wp:inline distT="0" distB="0" distL="0" distR="0" wp14:anchorId="2FA41A42" wp14:editId="45903330">
                                  <wp:extent cx="2652228" cy="18624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PU_Hours__Total__by_Allocation_2017-01-01_to_2017-05-31_aggregate.png"/>
                                          <pic:cNvPicPr/>
                                        </pic:nvPicPr>
                                        <pic:blipFill rotWithShape="1">
                                          <a:blip r:embed="rId22">
                                            <a:extLst>
                                              <a:ext uri="{28A0092B-C50C-407E-A947-70E740481C1C}">
                                                <a14:useLocalDpi xmlns:a14="http://schemas.microsoft.com/office/drawing/2010/main" val="0"/>
                                              </a:ext>
                                            </a:extLst>
                                          </a:blip>
                                          <a:srcRect l="11287" r="13459"/>
                                          <a:stretch/>
                                        </pic:blipFill>
                                        <pic:spPr bwMode="auto">
                                          <a:xfrm>
                                            <a:off x="0" y="0"/>
                                            <a:ext cx="2670466" cy="1875307"/>
                                          </a:xfrm>
                                          <a:prstGeom prst="rect">
                                            <a:avLst/>
                                          </a:prstGeom>
                                          <a:ln>
                                            <a:noFill/>
                                          </a:ln>
                                          <a:extLst>
                                            <a:ext uri="{53640926-AAD7-44D8-BBD7-CCE9431645EC}">
                                              <a14:shadowObscured xmlns:a14="http://schemas.microsoft.com/office/drawing/2010/main"/>
                                            </a:ext>
                                          </a:extLst>
                                        </pic:spPr>
                                      </pic:pic>
                                    </a:graphicData>
                                  </a:graphic>
                                </wp:inline>
                              </w:drawing>
                            </w:r>
                          </w:p>
                          <w:p w14:paraId="612AAFB1" w14:textId="18296A61" w:rsidR="000D28B4" w:rsidRPr="004D65E1" w:rsidRDefault="000D28B4" w:rsidP="000D28B4">
                            <w:pPr>
                              <w:pStyle w:val="Caption"/>
                              <w:jc w:val="both"/>
                              <w:rPr>
                                <w:b w:val="0"/>
                                <w:i/>
                                <w:sz w:val="16"/>
                              </w:rPr>
                            </w:pPr>
                            <w:r w:rsidRPr="004D65E1">
                              <w:rPr>
                                <w:b w:val="0"/>
                                <w:i/>
                                <w:sz w:val="16"/>
                              </w:rPr>
                              <w:t xml:space="preserve">Figure </w:t>
                            </w:r>
                            <w:r>
                              <w:rPr>
                                <w:b w:val="0"/>
                                <w:i/>
                                <w:sz w:val="16"/>
                              </w:rPr>
                              <w:t>9</w:t>
                            </w:r>
                            <w:r w:rsidRPr="004D65E1">
                              <w:rPr>
                                <w:b w:val="0"/>
                                <w:i/>
                                <w:sz w:val="16"/>
                              </w:rPr>
                              <w:t xml:space="preserve"> Open Science Grid support for multiple allocations via Comet's Virtual Cluster interface</w:t>
                            </w:r>
                          </w:p>
                          <w:p w14:paraId="3DA2F52A" w14:textId="77777777" w:rsidR="000D28B4" w:rsidRDefault="000D28B4" w:rsidP="000D28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7020E" id="Text Box 19" o:spid="_x0000_s1038" type="#_x0000_t202" style="position:absolute;left:0;text-align:left;margin-left:269.45pt;margin-top:3.25pt;width:224.7pt;height:17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" filled="f" stroked="f">
                <v:textbox>
                  <w:txbxContent>
                    <w:p w14:paraId="2D0CDA97" w14:textId="77777777" w:rsidR="000D28B4" w:rsidRDefault="000D28B4" w:rsidP="000D28B4">
                      <w:pPr>
                        <w:keepNext/>
                        <w:jc w:val="center"/>
                      </w:pPr>
                      <w:r>
                        <w:rPr>
                          <w:noProof/>
                        </w:rPr>
                        <w:drawing>
                          <wp:inline distT="0" distB="0" distL="0" distR="0" wp14:anchorId="2FA41A42" wp14:editId="45903330">
                            <wp:extent cx="2652228" cy="18624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PU_Hours__Total__by_Allocation_2017-01-01_to_2017-05-31_aggregate.png"/>
                                    <pic:cNvPicPr/>
                                  </pic:nvPicPr>
                                  <pic:blipFill rotWithShape="1">
                                    <a:blip r:embed="rId22">
                                      <a:extLst>
                                        <a:ext uri="{28A0092B-C50C-407E-A947-70E740481C1C}">
                                          <a14:useLocalDpi xmlns:a14="http://schemas.microsoft.com/office/drawing/2010/main" val="0"/>
                                        </a:ext>
                                      </a:extLst>
                                    </a:blip>
                                    <a:srcRect l="11287" r="13459"/>
                                    <a:stretch/>
                                  </pic:blipFill>
                                  <pic:spPr bwMode="auto">
                                    <a:xfrm>
                                      <a:off x="0" y="0"/>
                                      <a:ext cx="2670466" cy="1875307"/>
                                    </a:xfrm>
                                    <a:prstGeom prst="rect">
                                      <a:avLst/>
                                    </a:prstGeom>
                                    <a:ln>
                                      <a:noFill/>
                                    </a:ln>
                                    <a:extLst>
                                      <a:ext uri="{53640926-AAD7-44D8-BBD7-CCE9431645EC}">
                                        <a14:shadowObscured xmlns:a14="http://schemas.microsoft.com/office/drawing/2010/main"/>
                                      </a:ext>
                                    </a:extLst>
                                  </pic:spPr>
                                </pic:pic>
                              </a:graphicData>
                            </a:graphic>
                          </wp:inline>
                        </w:drawing>
                      </w:r>
                    </w:p>
                    <w:p w14:paraId="612AAFB1" w14:textId="18296A61" w:rsidR="000D28B4" w:rsidRPr="004D65E1" w:rsidRDefault="000D28B4" w:rsidP="000D28B4">
                      <w:pPr>
                        <w:pStyle w:val="Caption"/>
                        <w:jc w:val="both"/>
                        <w:rPr>
                          <w:b w:val="0"/>
                          <w:i/>
                          <w:sz w:val="16"/>
                        </w:rPr>
                      </w:pPr>
                      <w:r w:rsidRPr="004D65E1">
                        <w:rPr>
                          <w:b w:val="0"/>
                          <w:i/>
                          <w:sz w:val="16"/>
                        </w:rPr>
                        <w:t xml:space="preserve">Figure </w:t>
                      </w:r>
                      <w:r>
                        <w:rPr>
                          <w:b w:val="0"/>
                          <w:i/>
                          <w:sz w:val="16"/>
                        </w:rPr>
                        <w:t>9</w:t>
                      </w:r>
                      <w:r w:rsidRPr="004D65E1">
                        <w:rPr>
                          <w:b w:val="0"/>
                          <w:i/>
                          <w:sz w:val="16"/>
                        </w:rPr>
                        <w:t xml:space="preserve"> Open Science Grid support for multiple allocations via Comet's Virtual Cluster interface</w:t>
                      </w:r>
                    </w:p>
                    <w:p w14:paraId="3DA2F52A" w14:textId="77777777" w:rsidR="000D28B4" w:rsidRDefault="000D28B4" w:rsidP="000D28B4"/>
                  </w:txbxContent>
                </v:textbox>
                <w10:wrap type="topAndBottom"/>
              </v:shape>
            </w:pict>
          </mc:Fallback>
        </mc:AlternateContent>
      </w:r>
      <w:r w:rsidR="000278A8">
        <w:t>science gateways. Clearly, this is a major shift in ho</w:t>
      </w:r>
      <w:r w:rsidR="002819E3">
        <w:t>w computational science is done is here to stay, and the rise in science gateways can be see across XSEDE and beyond.</w:t>
      </w:r>
    </w:p>
    <w:p w14:paraId="42DD3250" w14:textId="21F48FBC" w:rsidR="00B35439" w:rsidRPr="0064428E" w:rsidRDefault="004553F6" w:rsidP="00953F6A">
      <w:pPr>
        <w:rPr>
          <w:szCs w:val="18"/>
        </w:rPr>
      </w:pPr>
      <w:r w:rsidRPr="00661FB2">
        <w:rPr>
          <w:i/>
          <w:szCs w:val="18"/>
        </w:rPr>
        <w:t>Comet</w:t>
      </w:r>
      <w:r>
        <w:rPr>
          <w:szCs w:val="18"/>
        </w:rPr>
        <w:t xml:space="preserve"> now runs 12 gateways from a wide range of disciplines</w:t>
      </w:r>
      <w:r w:rsidR="00850993">
        <w:rPr>
          <w:szCs w:val="18"/>
        </w:rPr>
        <w:t xml:space="preserve"> (Table 3,</w:t>
      </w:r>
      <w:r>
        <w:rPr>
          <w:szCs w:val="18"/>
        </w:rPr>
        <w:t xml:space="preserve"> </w:t>
      </w:r>
      <w:r w:rsidRPr="00734F03">
        <w:rPr>
          <w:szCs w:val="18"/>
          <w:highlight w:val="lightGray"/>
        </w:rPr>
        <w:t>[</w:t>
      </w:r>
      <w:r w:rsidR="002819E3" w:rsidRPr="002819E3">
        <w:rPr>
          <w:szCs w:val="18"/>
          <w:highlight w:val="lightGray"/>
        </w:rPr>
        <w:t>7</w:t>
      </w:r>
      <w:r w:rsidRPr="002819E3">
        <w:rPr>
          <w:szCs w:val="18"/>
          <w:highlight w:val="lightGray"/>
        </w:rPr>
        <w:t>]</w:t>
      </w:r>
      <w:r w:rsidR="00850993">
        <w:rPr>
          <w:szCs w:val="18"/>
        </w:rPr>
        <w:t>)</w:t>
      </w:r>
      <w:r>
        <w:rPr>
          <w:szCs w:val="18"/>
        </w:rPr>
        <w:t xml:space="preserve"> with many more in the pipline</w:t>
      </w:r>
      <w:r w:rsidR="00302F1F">
        <w:rPr>
          <w:i/>
        </w:rPr>
        <w:t xml:space="preserve">. </w:t>
      </w:r>
      <w:r w:rsidR="00953F6A" w:rsidRPr="00953F6A">
        <w:t>M</w:t>
      </w:r>
      <w:r w:rsidR="00553B6F">
        <w:rPr>
          <w:szCs w:val="18"/>
        </w:rPr>
        <w:t xml:space="preserve">oving forward, we expect additional opportunities to extend </w:t>
      </w:r>
      <w:r w:rsidR="00553B6F" w:rsidRPr="00C622FA">
        <w:rPr>
          <w:i/>
          <w:szCs w:val="18"/>
        </w:rPr>
        <w:t>Comet’s</w:t>
      </w:r>
      <w:r w:rsidR="00553B6F">
        <w:rPr>
          <w:szCs w:val="18"/>
        </w:rPr>
        <w:t xml:space="preserve"> role in supporting gateways through interactions with the </w:t>
      </w:r>
      <w:r w:rsidR="00C622FA">
        <w:rPr>
          <w:szCs w:val="18"/>
        </w:rPr>
        <w:t xml:space="preserve">recently announced </w:t>
      </w:r>
      <w:r w:rsidR="00553B6F">
        <w:rPr>
          <w:szCs w:val="18"/>
        </w:rPr>
        <w:t>Science Gateway Community Institute</w:t>
      </w:r>
      <w:r w:rsidR="00734F03">
        <w:rPr>
          <w:szCs w:val="18"/>
        </w:rPr>
        <w:t xml:space="preserve"> </w:t>
      </w:r>
      <w:r w:rsidR="00734F03" w:rsidRPr="00734F03">
        <w:rPr>
          <w:szCs w:val="18"/>
          <w:highlight w:val="lightGray"/>
        </w:rPr>
        <w:t>[</w:t>
      </w:r>
      <w:r w:rsidR="002819E3">
        <w:rPr>
          <w:szCs w:val="18"/>
          <w:highlight w:val="lightGray"/>
        </w:rPr>
        <w:t>8</w:t>
      </w:r>
      <w:r w:rsidR="00734F03" w:rsidRPr="00734F03">
        <w:rPr>
          <w:szCs w:val="18"/>
          <w:highlight w:val="lightGray"/>
        </w:rPr>
        <w:t>]</w:t>
      </w:r>
      <w:r w:rsidR="00D65DCD">
        <w:rPr>
          <w:szCs w:val="18"/>
        </w:rPr>
        <w:t>, which will provide support, consulting services, and best practices for those current and future gateway developers.</w:t>
      </w:r>
    </w:p>
    <w:p w14:paraId="0CFB45F6" w14:textId="48EB6518" w:rsidR="0064428E" w:rsidRPr="00850993" w:rsidRDefault="00640586" w:rsidP="00BD4250">
      <w:pPr>
        <w:spacing w:before="120" w:after="0"/>
        <w:rPr>
          <w:b/>
          <w:i/>
          <w:szCs w:val="18"/>
        </w:rPr>
      </w:pPr>
      <w:r w:rsidRPr="00850993">
        <w:rPr>
          <w:b/>
          <w:i/>
          <w:szCs w:val="18"/>
        </w:rPr>
        <w:t>B</w:t>
      </w:r>
      <w:r w:rsidR="00CB05CE" w:rsidRPr="00850993">
        <w:rPr>
          <w:b/>
          <w:i/>
          <w:szCs w:val="18"/>
        </w:rPr>
        <w:t xml:space="preserve">etter </w:t>
      </w:r>
      <w:r w:rsidR="00932DB5" w:rsidRPr="00850993">
        <w:rPr>
          <w:b/>
          <w:i/>
          <w:szCs w:val="18"/>
        </w:rPr>
        <w:t>m</w:t>
      </w:r>
      <w:r w:rsidR="00CB05CE" w:rsidRPr="00850993">
        <w:rPr>
          <w:b/>
          <w:i/>
          <w:szCs w:val="18"/>
        </w:rPr>
        <w:t>etrics are needed to characterize science gateway usage</w:t>
      </w:r>
    </w:p>
    <w:p w14:paraId="2663AB6A" w14:textId="3BF453B4" w:rsidR="008D77AD" w:rsidRDefault="008D77AD" w:rsidP="008D77AD">
      <w:pPr>
        <w:spacing w:before="120" w:after="0"/>
      </w:pPr>
      <w:r>
        <w:t xml:space="preserve">With the rapid growth in the gateway community, comes a need to better understand the underlying usage patterns, and user characteristics. XDMoD has become an important tool for NSF and Service Providers to report and review usage. However, while aggregate gateway job statistics are now part of XDMoD, it is not possible to obtain detailed user statistics for those jobs. Rather all jobs for a given gateway appear as </w:t>
      </w:r>
      <w:r w:rsidR="00B75281">
        <w:t>running</w:t>
      </w:r>
      <w:r>
        <w:t xml:space="preserve"> under the account of the gateway user. Thus, it is necessary to work directly with gateway PIs to get the detailed statistics. The authors are working with the XDMoD development team to help define requirements and do testing of new features that  will implement detailed gateway accounting. This will be a welcome addition that will help </w:t>
      </w:r>
      <w:r w:rsidR="00850993">
        <w:t>better</w:t>
      </w:r>
      <w:r>
        <w:t xml:space="preserve"> support the growth of gateways, and aid in the design of future gateway-friendly systems.</w:t>
      </w:r>
    </w:p>
    <w:p w14:paraId="5A1E5345" w14:textId="47DB237E" w:rsidR="00271C9C" w:rsidRDefault="00271C9C" w:rsidP="00271C9C">
      <w:pPr>
        <w:rPr>
          <w:b/>
          <w:i/>
          <w:sz w:val="20"/>
        </w:rPr>
      </w:pPr>
    </w:p>
    <w:p w14:paraId="434B7699" w14:textId="2F8B2879" w:rsidR="00271C9C" w:rsidRPr="00850993" w:rsidRDefault="00271C9C" w:rsidP="00271C9C">
      <w:pPr>
        <w:rPr>
          <w:b/>
          <w:i/>
        </w:rPr>
      </w:pPr>
      <w:r w:rsidRPr="00850993">
        <w:rPr>
          <w:b/>
          <w:i/>
        </w:rPr>
        <w:t>XSEDE’s Extended Collaborative Support Services (ECSS) project has been helpful in assisting Startup and science gateway developers</w:t>
      </w:r>
    </w:p>
    <w:p w14:paraId="41119217" w14:textId="2BDE23EF" w:rsidR="00271C9C" w:rsidRDefault="00850993" w:rsidP="00271C9C">
      <w:pPr>
        <w:spacing w:before="120" w:after="0"/>
        <w:rPr>
          <w:szCs w:val="18"/>
        </w:rPr>
      </w:pPr>
      <w:r>
        <w:rPr>
          <w:szCs w:val="18"/>
        </w:rPr>
        <w:t xml:space="preserve">XSEDE’s ECSS program is an important </w:t>
      </w:r>
      <w:r w:rsidR="004A5231">
        <w:rPr>
          <w:szCs w:val="18"/>
        </w:rPr>
        <w:t>program for</w:t>
      </w:r>
      <w:r>
        <w:rPr>
          <w:szCs w:val="18"/>
        </w:rPr>
        <w:t xml:space="preserve"> helping users make efficient use of XSEDE’s resources. This is even more important for a system like </w:t>
      </w:r>
      <w:r w:rsidRPr="004A5231">
        <w:rPr>
          <w:i/>
          <w:szCs w:val="18"/>
        </w:rPr>
        <w:t>Comet</w:t>
      </w:r>
      <w:r>
        <w:rPr>
          <w:szCs w:val="18"/>
        </w:rPr>
        <w:t>, which is</w:t>
      </w:r>
      <w:r w:rsidR="004A5231">
        <w:rPr>
          <w:szCs w:val="18"/>
        </w:rPr>
        <w:t xml:space="preserve"> strives to bring in users that may be relatively new to HPC. </w:t>
      </w:r>
      <w:r w:rsidR="00271C9C">
        <w:rPr>
          <w:szCs w:val="18"/>
        </w:rPr>
        <w:t>There</w:t>
      </w:r>
      <w:r w:rsidR="00271C9C" w:rsidRPr="00553B6F">
        <w:rPr>
          <w:szCs w:val="18"/>
        </w:rPr>
        <w:t xml:space="preserve"> have been 38 ECSS projects on </w:t>
      </w:r>
      <w:r w:rsidR="00271C9C" w:rsidRPr="00553B6F">
        <w:rPr>
          <w:i/>
          <w:szCs w:val="18"/>
        </w:rPr>
        <w:t>Comet</w:t>
      </w:r>
      <w:r w:rsidR="00271C9C" w:rsidRPr="00553B6F">
        <w:rPr>
          <w:szCs w:val="18"/>
        </w:rPr>
        <w:t>, 15 of which are associated with gateways, and 23 with Startup allocations</w:t>
      </w:r>
      <w:r w:rsidR="00271C9C">
        <w:rPr>
          <w:szCs w:val="18"/>
        </w:rPr>
        <w:t>. These is an important adjunct to standard user support since it pairs programming and HPC expertise with groups that otherwise lack the resources to move applications from their research to national scale cyberinfrastructure. Table 3 gives a representative same of some of these projects.</w:t>
      </w:r>
    </w:p>
    <w:p w14:paraId="282E6F82" w14:textId="6F38A924" w:rsidR="00CC6578" w:rsidRPr="000D28B4" w:rsidRDefault="00B35439" w:rsidP="008D77AD">
      <w:pPr>
        <w:spacing w:before="120" w:after="0"/>
        <w:rPr>
          <w:i/>
          <w:noProof/>
        </w:rPr>
      </w:pPr>
      <w:r w:rsidRPr="000D28B4">
        <w:rPr>
          <w:b/>
          <w:i/>
        </w:rPr>
        <w:t>Trial accounts have been effective at recruiting new users and transitioning them to regular XSEDE allocations</w:t>
      </w:r>
    </w:p>
    <w:p w14:paraId="3FE4923B" w14:textId="56FA08A2" w:rsidR="00302F1F" w:rsidRDefault="00B35439" w:rsidP="008D77AD">
      <w:pPr>
        <w:spacing w:before="120" w:after="0"/>
      </w:pPr>
      <w:r>
        <w:t xml:space="preserve">The </w:t>
      </w:r>
      <w:r w:rsidRPr="004D65E1">
        <w:rPr>
          <w:i/>
        </w:rPr>
        <w:t>Comet</w:t>
      </w:r>
      <w:r>
        <w:t xml:space="preserve"> Trial account was implemented </w:t>
      </w:r>
      <w:r w:rsidR="00B75281">
        <w:t xml:space="preserve">as a first-of-its-kind in XSEDE </w:t>
      </w:r>
      <w:r>
        <w:t xml:space="preserve">to encourage new users of HPC to explore this system by lowering the barrier to sytem access. The process is a simple one of creating a portal account and submitting a request to XSEDE. Apart from meeting the basic qualification of any PI, there is no additional information needed. </w:t>
      </w:r>
      <w:r w:rsidRPr="00B75281">
        <w:rPr>
          <w:b/>
        </w:rPr>
        <w:t>Since inception, 566 trial accounts have been created, with 236 of these now going on to either Startup or Research allocations</w:t>
      </w:r>
      <w:r>
        <w:t xml:space="preserve">. Users have commented on how useful these have been in getting their research plan underway by letting them quickly assess the usefulness of </w:t>
      </w:r>
      <w:r w:rsidRPr="004D65E1">
        <w:rPr>
          <w:i/>
        </w:rPr>
        <w:t>Comet</w:t>
      </w:r>
      <w:r>
        <w:t>.</w:t>
      </w:r>
    </w:p>
    <w:p w14:paraId="49786F42" w14:textId="011A495B" w:rsidR="00302F1F" w:rsidRPr="000D28B4" w:rsidRDefault="00302F1F" w:rsidP="00271C9C">
      <w:pPr>
        <w:spacing w:before="120" w:after="0"/>
        <w:rPr>
          <w:sz w:val="16"/>
        </w:rPr>
      </w:pPr>
      <w:r w:rsidRPr="000D28B4">
        <w:rPr>
          <w:b/>
          <w:i/>
        </w:rPr>
        <w:t>Virtual Cluster integration with Open Science Grid (OSG) has expanded Comet’s role in high throughput computing, and led to growth in virtual cluster adoption on Comet</w:t>
      </w:r>
    </w:p>
    <w:p w14:paraId="5AAC308F" w14:textId="77777777" w:rsidR="000D28B4" w:rsidRDefault="00302F1F" w:rsidP="00271C9C">
      <w:pPr>
        <w:spacing w:after="60"/>
        <w:rPr>
          <w:color w:val="000000" w:themeColor="text1"/>
        </w:rPr>
      </w:pPr>
      <w:r w:rsidRPr="00A02A32">
        <w:rPr>
          <w:color w:val="000000" w:themeColor="text1"/>
        </w:rPr>
        <w:t xml:space="preserve">The OSG virtual cluster interface is now fully integrated with </w:t>
      </w:r>
      <w:r w:rsidRPr="00A02A32">
        <w:rPr>
          <w:i/>
          <w:color w:val="000000" w:themeColor="text1"/>
        </w:rPr>
        <w:t>Comet</w:t>
      </w:r>
      <w:r w:rsidRPr="00A02A32">
        <w:rPr>
          <w:color w:val="000000" w:themeColor="text1"/>
        </w:rPr>
        <w:t xml:space="preserve">. Any XSEDE user with an allocation and an OSG account, is able utilize the OSG interface. Virtual cluster allocations appear in XDMoD under the </w:t>
      </w:r>
      <w:r w:rsidRPr="00A02A32">
        <w:rPr>
          <w:i/>
          <w:color w:val="000000" w:themeColor="text1"/>
        </w:rPr>
        <w:t>virt</w:t>
      </w:r>
      <w:r w:rsidRPr="00A02A32">
        <w:rPr>
          <w:color w:val="000000" w:themeColor="text1"/>
        </w:rPr>
        <w:t xml:space="preserve"> queue. Currently, there are ten XSEDE allocations running on </w:t>
      </w:r>
      <w:r w:rsidRPr="00A02A32">
        <w:rPr>
          <w:i/>
          <w:color w:val="000000" w:themeColor="text1"/>
        </w:rPr>
        <w:t xml:space="preserve">Comet </w:t>
      </w:r>
      <w:r w:rsidRPr="00A02A32">
        <w:rPr>
          <w:color w:val="000000" w:themeColor="text1"/>
        </w:rPr>
        <w:t xml:space="preserve">capable of utilizing virtual </w:t>
      </w:r>
    </w:p>
    <w:p w14:paraId="27628233" w14:textId="24FAEF10" w:rsidR="00971F4A" w:rsidRPr="00271C9C" w:rsidRDefault="000D28B4" w:rsidP="00271C9C">
      <w:pPr>
        <w:spacing w:after="60"/>
        <w:rPr>
          <w:color w:val="000000" w:themeColor="text1"/>
        </w:rPr>
      </w:pPr>
      <w:r>
        <w:rPr>
          <w:b/>
          <w:i/>
          <w:noProof/>
          <w:color w:val="000000" w:themeColor="text1"/>
          <w:szCs w:val="18"/>
        </w:rPr>
        <mc:AlternateContent>
          <mc:Choice Requires="wps">
            <w:drawing>
              <wp:anchor distT="0" distB="0" distL="114300" distR="114300" simplePos="0" relativeHeight="251697152" behindDoc="0" locked="0" layoutInCell="1" allowOverlap="1" wp14:anchorId="2FE724C3" wp14:editId="1FC3A12F">
                <wp:simplePos x="0" y="0"/>
                <wp:positionH relativeFrom="column">
                  <wp:posOffset>-6350</wp:posOffset>
                </wp:positionH>
                <wp:positionV relativeFrom="paragraph">
                  <wp:posOffset>293370</wp:posOffset>
                </wp:positionV>
                <wp:extent cx="2971800" cy="5206365"/>
                <wp:effectExtent l="0" t="0" r="0" b="635"/>
                <wp:wrapTopAndBottom/>
                <wp:docPr id="13" name="Text Box 13"/>
                <wp:cNvGraphicFramePr/>
                <a:graphic xmlns:a="http://schemas.openxmlformats.org/drawingml/2006/main">
                  <a:graphicData uri="http://schemas.microsoft.com/office/word/2010/wordprocessingShape">
                    <wps:wsp>
                      <wps:cNvSpPr txBox="1"/>
                      <wps:spPr>
                        <a:xfrm>
                          <a:off x="0" y="0"/>
                          <a:ext cx="2971800" cy="5206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0C0DC5" w14:textId="63D7F153" w:rsidR="008F6AB6" w:rsidRPr="008F6AB6" w:rsidRDefault="008F6AB6" w:rsidP="008F6AB6">
                            <w:pPr>
                              <w:pStyle w:val="Caption"/>
                              <w:keepNext/>
                              <w:jc w:val="left"/>
                              <w:rPr>
                                <w:b w:val="0"/>
                                <w:i/>
                              </w:rPr>
                            </w:pPr>
                            <w:r w:rsidRPr="008F6AB6">
                              <w:rPr>
                                <w:b w:val="0"/>
                                <w:i/>
                              </w:rPr>
                              <w:t xml:space="preserve">Table </w:t>
                            </w:r>
                            <w:r w:rsidR="000D28B4">
                              <w:rPr>
                                <w:b w:val="0"/>
                                <w:i/>
                              </w:rPr>
                              <w:t>4</w:t>
                            </w:r>
                            <w:r w:rsidRPr="008F6AB6">
                              <w:rPr>
                                <w:b w:val="0"/>
                                <w:i/>
                              </w:rPr>
                              <w:t xml:space="preserve"> Representative Sample of Comet ECSS projects</w:t>
                            </w:r>
                          </w:p>
                          <w:tbl>
                            <w:tblPr>
                              <w:tblW w:w="4983" w:type="pct"/>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20" w:firstRow="1" w:lastRow="0" w:firstColumn="0" w:lastColumn="0" w:noHBand="0" w:noVBand="1"/>
                            </w:tblPr>
                            <w:tblGrid>
                              <w:gridCol w:w="1207"/>
                              <w:gridCol w:w="3150"/>
                            </w:tblGrid>
                            <w:tr w:rsidR="00271C9C" w:rsidRPr="00AC700A" w14:paraId="7797AA07" w14:textId="77777777" w:rsidTr="000D28B4">
                              <w:trPr>
                                <w:trHeight w:val="346"/>
                              </w:trPr>
                              <w:tc>
                                <w:tcPr>
                                  <w:tcW w:w="1385" w:type="pct"/>
                                  <w:shd w:val="clear" w:color="auto" w:fill="auto"/>
                                  <w:tcMar>
                                    <w:top w:w="20" w:type="dxa"/>
                                    <w:left w:w="20" w:type="dxa"/>
                                    <w:bottom w:w="0" w:type="dxa"/>
                                    <w:right w:w="20" w:type="dxa"/>
                                  </w:tcMar>
                                  <w:vAlign w:val="bottom"/>
                                </w:tcPr>
                                <w:p w14:paraId="29AA454D" w14:textId="1062B3A0" w:rsidR="008F6AB6" w:rsidRPr="00AC700A" w:rsidRDefault="008F6AB6" w:rsidP="008F6AB6">
                                  <w:pPr>
                                    <w:jc w:val="center"/>
                                    <w:rPr>
                                      <w:rFonts w:eastAsiaTheme="minorEastAsia"/>
                                      <w:b/>
                                      <w:sz w:val="16"/>
                                      <w:szCs w:val="16"/>
                                    </w:rPr>
                                  </w:pPr>
                                  <w:r w:rsidRPr="00AC700A">
                                    <w:rPr>
                                      <w:rFonts w:eastAsiaTheme="minorEastAsia"/>
                                      <w:b/>
                                      <w:sz w:val="16"/>
                                      <w:szCs w:val="16"/>
                                    </w:rPr>
                                    <w:t>Institution</w:t>
                                  </w:r>
                                </w:p>
                              </w:tc>
                              <w:tc>
                                <w:tcPr>
                                  <w:tcW w:w="3615" w:type="pct"/>
                                  <w:shd w:val="clear" w:color="auto" w:fill="auto"/>
                                  <w:tcMar>
                                    <w:top w:w="20" w:type="dxa"/>
                                    <w:left w:w="20" w:type="dxa"/>
                                    <w:bottom w:w="0" w:type="dxa"/>
                                    <w:right w:w="20" w:type="dxa"/>
                                  </w:tcMar>
                                  <w:vAlign w:val="bottom"/>
                                </w:tcPr>
                                <w:p w14:paraId="04316FB8" w14:textId="3591B5F3" w:rsidR="008F6AB6" w:rsidRPr="00AC700A" w:rsidRDefault="008F6AB6" w:rsidP="008F6AB6">
                                  <w:pPr>
                                    <w:jc w:val="center"/>
                                    <w:rPr>
                                      <w:rFonts w:eastAsiaTheme="minorEastAsia"/>
                                      <w:b/>
                                      <w:sz w:val="16"/>
                                      <w:szCs w:val="16"/>
                                    </w:rPr>
                                  </w:pPr>
                                  <w:r w:rsidRPr="00AC700A">
                                    <w:rPr>
                                      <w:rFonts w:eastAsiaTheme="minorEastAsia"/>
                                      <w:b/>
                                      <w:sz w:val="16"/>
                                      <w:szCs w:val="16"/>
                                    </w:rPr>
                                    <w:t>ECSS Project</w:t>
                                  </w:r>
                                </w:p>
                              </w:tc>
                            </w:tr>
                            <w:tr w:rsidR="00271C9C" w:rsidRPr="00AC700A" w14:paraId="2370EF65" w14:textId="77777777" w:rsidTr="000D28B4">
                              <w:trPr>
                                <w:trHeight w:val="346"/>
                              </w:trPr>
                              <w:tc>
                                <w:tcPr>
                                  <w:tcW w:w="1385" w:type="pct"/>
                                  <w:shd w:val="clear" w:color="auto" w:fill="auto"/>
                                  <w:tcMar>
                                    <w:top w:w="20" w:type="dxa"/>
                                    <w:left w:w="20" w:type="dxa"/>
                                    <w:bottom w:w="0" w:type="dxa"/>
                                    <w:right w:w="20" w:type="dxa"/>
                                  </w:tcMar>
                                  <w:vAlign w:val="bottom"/>
                                  <w:hideMark/>
                                </w:tcPr>
                                <w:p w14:paraId="2FCE3DB2" w14:textId="77777777" w:rsidR="00637971" w:rsidRPr="00AC700A" w:rsidRDefault="00637971" w:rsidP="00F248B9">
                                  <w:pPr>
                                    <w:jc w:val="left"/>
                                    <w:rPr>
                                      <w:sz w:val="16"/>
                                      <w:szCs w:val="16"/>
                                    </w:rPr>
                                  </w:pPr>
                                  <w:r w:rsidRPr="00AC700A">
                                    <w:rPr>
                                      <w:rFonts w:eastAsiaTheme="minorEastAsia"/>
                                      <w:sz w:val="16"/>
                                      <w:szCs w:val="16"/>
                                    </w:rPr>
                                    <w:t>Valparaiso University</w:t>
                                  </w:r>
                                </w:p>
                              </w:tc>
                              <w:tc>
                                <w:tcPr>
                                  <w:tcW w:w="3615" w:type="pct"/>
                                  <w:shd w:val="clear" w:color="auto" w:fill="auto"/>
                                  <w:tcMar>
                                    <w:top w:w="20" w:type="dxa"/>
                                    <w:left w:w="20" w:type="dxa"/>
                                    <w:bottom w:w="0" w:type="dxa"/>
                                    <w:right w:w="20" w:type="dxa"/>
                                  </w:tcMar>
                                  <w:vAlign w:val="center"/>
                                  <w:hideMark/>
                                </w:tcPr>
                                <w:p w14:paraId="1621A2D8" w14:textId="77777777" w:rsidR="00637971" w:rsidRPr="00AC700A" w:rsidRDefault="00637971" w:rsidP="00F248B9">
                                  <w:pPr>
                                    <w:jc w:val="left"/>
                                    <w:rPr>
                                      <w:sz w:val="16"/>
                                      <w:szCs w:val="16"/>
                                    </w:rPr>
                                  </w:pPr>
                                  <w:r w:rsidRPr="00AC700A">
                                    <w:rPr>
                                      <w:rFonts w:eastAsiaTheme="minorEastAsia"/>
                                      <w:sz w:val="16"/>
                                      <w:szCs w:val="16"/>
                                    </w:rPr>
                                    <w:t>Image Analysis of Rural Photography</w:t>
                                  </w:r>
                                </w:p>
                              </w:tc>
                            </w:tr>
                            <w:tr w:rsidR="00271C9C" w:rsidRPr="00AC700A" w14:paraId="6923A33A" w14:textId="77777777" w:rsidTr="000D28B4">
                              <w:trPr>
                                <w:trHeight w:val="346"/>
                              </w:trPr>
                              <w:tc>
                                <w:tcPr>
                                  <w:tcW w:w="1385" w:type="pct"/>
                                  <w:shd w:val="clear" w:color="auto" w:fill="auto"/>
                                  <w:tcMar>
                                    <w:top w:w="20" w:type="dxa"/>
                                    <w:left w:w="20" w:type="dxa"/>
                                    <w:bottom w:w="0" w:type="dxa"/>
                                    <w:right w:w="20" w:type="dxa"/>
                                  </w:tcMar>
                                  <w:vAlign w:val="bottom"/>
                                  <w:hideMark/>
                                </w:tcPr>
                                <w:p w14:paraId="34F4B30D" w14:textId="77777777" w:rsidR="00637971" w:rsidRPr="00AC700A" w:rsidRDefault="00637971" w:rsidP="00F248B9">
                                  <w:pPr>
                                    <w:jc w:val="left"/>
                                    <w:rPr>
                                      <w:sz w:val="16"/>
                                      <w:szCs w:val="16"/>
                                    </w:rPr>
                                  </w:pPr>
                                  <w:r w:rsidRPr="00AC700A">
                                    <w:rPr>
                                      <w:rFonts w:eastAsiaTheme="minorEastAsia"/>
                                      <w:sz w:val="16"/>
                                      <w:szCs w:val="16"/>
                                    </w:rPr>
                                    <w:t>UIUC</w:t>
                                  </w:r>
                                </w:p>
                              </w:tc>
                              <w:tc>
                                <w:tcPr>
                                  <w:tcW w:w="3615" w:type="pct"/>
                                  <w:shd w:val="clear" w:color="auto" w:fill="auto"/>
                                  <w:tcMar>
                                    <w:top w:w="20" w:type="dxa"/>
                                    <w:left w:w="20" w:type="dxa"/>
                                    <w:bottom w:w="0" w:type="dxa"/>
                                    <w:right w:w="20" w:type="dxa"/>
                                  </w:tcMar>
                                  <w:vAlign w:val="center"/>
                                  <w:hideMark/>
                                </w:tcPr>
                                <w:p w14:paraId="2A85C6AD" w14:textId="77777777" w:rsidR="00637971" w:rsidRPr="00AC700A" w:rsidRDefault="00637971" w:rsidP="00F248B9">
                                  <w:pPr>
                                    <w:jc w:val="left"/>
                                    <w:rPr>
                                      <w:sz w:val="16"/>
                                      <w:szCs w:val="16"/>
                                    </w:rPr>
                                  </w:pPr>
                                  <w:r w:rsidRPr="00AC700A">
                                    <w:rPr>
                                      <w:rFonts w:eastAsiaTheme="minorEastAsia"/>
                                      <w:sz w:val="16"/>
                                      <w:szCs w:val="16"/>
                                    </w:rPr>
                                    <w:t>What is Entrepreneurship?: Multiple Perspectives in Higher Education</w:t>
                                  </w:r>
                                </w:p>
                              </w:tc>
                            </w:tr>
                            <w:tr w:rsidR="00271C9C" w:rsidRPr="00AC700A" w14:paraId="0CB18930" w14:textId="77777777" w:rsidTr="000D28B4">
                              <w:trPr>
                                <w:trHeight w:val="498"/>
                              </w:trPr>
                              <w:tc>
                                <w:tcPr>
                                  <w:tcW w:w="1385" w:type="pct"/>
                                  <w:shd w:val="clear" w:color="auto" w:fill="auto"/>
                                  <w:tcMar>
                                    <w:top w:w="20" w:type="dxa"/>
                                    <w:left w:w="20" w:type="dxa"/>
                                    <w:bottom w:w="0" w:type="dxa"/>
                                    <w:right w:w="20" w:type="dxa"/>
                                  </w:tcMar>
                                  <w:vAlign w:val="bottom"/>
                                  <w:hideMark/>
                                </w:tcPr>
                                <w:p w14:paraId="39C99D69" w14:textId="77777777" w:rsidR="00637971" w:rsidRPr="00AC700A" w:rsidRDefault="00637971" w:rsidP="00F248B9">
                                  <w:pPr>
                                    <w:jc w:val="left"/>
                                    <w:rPr>
                                      <w:sz w:val="16"/>
                                      <w:szCs w:val="16"/>
                                    </w:rPr>
                                  </w:pPr>
                                  <w:r w:rsidRPr="00AC700A">
                                    <w:rPr>
                                      <w:rFonts w:eastAsiaTheme="minorEastAsia"/>
                                      <w:sz w:val="16"/>
                                      <w:szCs w:val="16"/>
                                    </w:rPr>
                                    <w:t>University of Alaska, Fairbanks</w:t>
                                  </w:r>
                                </w:p>
                              </w:tc>
                              <w:tc>
                                <w:tcPr>
                                  <w:tcW w:w="3615" w:type="pct"/>
                                  <w:shd w:val="clear" w:color="auto" w:fill="auto"/>
                                  <w:tcMar>
                                    <w:top w:w="20" w:type="dxa"/>
                                    <w:left w:w="20" w:type="dxa"/>
                                    <w:bottom w:w="0" w:type="dxa"/>
                                    <w:right w:w="20" w:type="dxa"/>
                                  </w:tcMar>
                                  <w:vAlign w:val="center"/>
                                  <w:hideMark/>
                                </w:tcPr>
                                <w:p w14:paraId="06A896E5" w14:textId="77777777" w:rsidR="00637971" w:rsidRPr="00AC700A" w:rsidRDefault="00637971" w:rsidP="00F248B9">
                                  <w:pPr>
                                    <w:jc w:val="left"/>
                                    <w:rPr>
                                      <w:sz w:val="16"/>
                                      <w:szCs w:val="16"/>
                                    </w:rPr>
                                  </w:pPr>
                                  <w:r w:rsidRPr="00AC700A">
                                    <w:rPr>
                                      <w:rFonts w:eastAsiaTheme="minorEastAsia"/>
                                      <w:sz w:val="16"/>
                                      <w:szCs w:val="16"/>
                                    </w:rPr>
                                    <w:t>Hydrological model development and application for a refined understanding of Arctic hydrology</w:t>
                                  </w:r>
                                </w:p>
                              </w:tc>
                            </w:tr>
                            <w:tr w:rsidR="00271C9C" w:rsidRPr="00AC700A" w14:paraId="199AA295" w14:textId="77777777" w:rsidTr="000D28B4">
                              <w:trPr>
                                <w:trHeight w:val="346"/>
                              </w:trPr>
                              <w:tc>
                                <w:tcPr>
                                  <w:tcW w:w="1385" w:type="pct"/>
                                  <w:shd w:val="clear" w:color="auto" w:fill="auto"/>
                                  <w:tcMar>
                                    <w:top w:w="20" w:type="dxa"/>
                                    <w:left w:w="20" w:type="dxa"/>
                                    <w:bottom w:w="0" w:type="dxa"/>
                                    <w:right w:w="20" w:type="dxa"/>
                                  </w:tcMar>
                                  <w:vAlign w:val="bottom"/>
                                  <w:hideMark/>
                                </w:tcPr>
                                <w:p w14:paraId="11E8C08B" w14:textId="77777777" w:rsidR="00637971" w:rsidRPr="00AC700A" w:rsidRDefault="00637971" w:rsidP="00F248B9">
                                  <w:pPr>
                                    <w:jc w:val="left"/>
                                    <w:rPr>
                                      <w:sz w:val="16"/>
                                      <w:szCs w:val="16"/>
                                    </w:rPr>
                                  </w:pPr>
                                  <w:r w:rsidRPr="00AC700A">
                                    <w:rPr>
                                      <w:rFonts w:eastAsiaTheme="minorEastAsia"/>
                                      <w:sz w:val="16"/>
                                      <w:szCs w:val="16"/>
                                    </w:rPr>
                                    <w:t>Northeastern U.</w:t>
                                  </w:r>
                                </w:p>
                              </w:tc>
                              <w:tc>
                                <w:tcPr>
                                  <w:tcW w:w="3615" w:type="pct"/>
                                  <w:shd w:val="clear" w:color="auto" w:fill="auto"/>
                                  <w:tcMar>
                                    <w:top w:w="20" w:type="dxa"/>
                                    <w:left w:w="20" w:type="dxa"/>
                                    <w:bottom w:w="0" w:type="dxa"/>
                                    <w:right w:w="20" w:type="dxa"/>
                                  </w:tcMar>
                                  <w:vAlign w:val="center"/>
                                  <w:hideMark/>
                                </w:tcPr>
                                <w:p w14:paraId="292F60A0" w14:textId="77777777" w:rsidR="00637971" w:rsidRPr="00AC700A" w:rsidRDefault="00637971" w:rsidP="00F248B9">
                                  <w:pPr>
                                    <w:jc w:val="left"/>
                                    <w:rPr>
                                      <w:sz w:val="16"/>
                                      <w:szCs w:val="16"/>
                                    </w:rPr>
                                  </w:pPr>
                                  <w:r w:rsidRPr="00AC700A">
                                    <w:rPr>
                                      <w:rFonts w:eastAsiaTheme="minorEastAsia"/>
                                      <w:sz w:val="16"/>
                                      <w:szCs w:val="16"/>
                                    </w:rPr>
                                    <w:t>Laser-based Structural Sensing and Damage Assessment</w:t>
                                  </w:r>
                                </w:p>
                              </w:tc>
                            </w:tr>
                            <w:tr w:rsidR="00271C9C" w:rsidRPr="00AC700A" w14:paraId="1E380863" w14:textId="77777777" w:rsidTr="000D28B4">
                              <w:trPr>
                                <w:trHeight w:val="346"/>
                              </w:trPr>
                              <w:tc>
                                <w:tcPr>
                                  <w:tcW w:w="1385" w:type="pct"/>
                                  <w:shd w:val="clear" w:color="auto" w:fill="auto"/>
                                  <w:tcMar>
                                    <w:top w:w="20" w:type="dxa"/>
                                    <w:left w:w="20" w:type="dxa"/>
                                    <w:bottom w:w="0" w:type="dxa"/>
                                    <w:right w:w="20" w:type="dxa"/>
                                  </w:tcMar>
                                  <w:vAlign w:val="bottom"/>
                                  <w:hideMark/>
                                </w:tcPr>
                                <w:p w14:paraId="5C5BFA68" w14:textId="77777777" w:rsidR="00637971" w:rsidRPr="00AC700A" w:rsidRDefault="00637971" w:rsidP="00F248B9">
                                  <w:pPr>
                                    <w:jc w:val="left"/>
                                    <w:rPr>
                                      <w:sz w:val="16"/>
                                      <w:szCs w:val="16"/>
                                    </w:rPr>
                                  </w:pPr>
                                  <w:r w:rsidRPr="00AC700A">
                                    <w:rPr>
                                      <w:rFonts w:eastAsiaTheme="minorEastAsia"/>
                                      <w:sz w:val="16"/>
                                      <w:szCs w:val="16"/>
                                    </w:rPr>
                                    <w:t>Arizona State</w:t>
                                  </w:r>
                                </w:p>
                              </w:tc>
                              <w:tc>
                                <w:tcPr>
                                  <w:tcW w:w="3615" w:type="pct"/>
                                  <w:shd w:val="clear" w:color="auto" w:fill="auto"/>
                                  <w:tcMar>
                                    <w:top w:w="20" w:type="dxa"/>
                                    <w:left w:w="20" w:type="dxa"/>
                                    <w:bottom w:w="0" w:type="dxa"/>
                                    <w:right w:w="20" w:type="dxa"/>
                                  </w:tcMar>
                                  <w:vAlign w:val="center"/>
                                  <w:hideMark/>
                                </w:tcPr>
                                <w:p w14:paraId="4FA23E2C" w14:textId="77777777" w:rsidR="00637971" w:rsidRPr="00AC700A" w:rsidRDefault="00637971" w:rsidP="00F248B9">
                                  <w:pPr>
                                    <w:jc w:val="left"/>
                                    <w:rPr>
                                      <w:sz w:val="16"/>
                                      <w:szCs w:val="16"/>
                                    </w:rPr>
                                  </w:pPr>
                                  <w:r w:rsidRPr="00AC700A">
                                    <w:rPr>
                                      <w:rFonts w:eastAsiaTheme="minorEastAsia"/>
                                      <w:sz w:val="16"/>
                                      <w:szCs w:val="16"/>
                                    </w:rPr>
                                    <w:t>Simulating climate-environment-human interactions in coastal South Africa</w:t>
                                  </w:r>
                                </w:p>
                              </w:tc>
                            </w:tr>
                            <w:tr w:rsidR="00271C9C" w:rsidRPr="00AC700A" w14:paraId="3113A213" w14:textId="77777777" w:rsidTr="000D28B4">
                              <w:trPr>
                                <w:trHeight w:val="498"/>
                              </w:trPr>
                              <w:tc>
                                <w:tcPr>
                                  <w:tcW w:w="1385" w:type="pct"/>
                                  <w:shd w:val="clear" w:color="auto" w:fill="auto"/>
                                  <w:tcMar>
                                    <w:top w:w="20" w:type="dxa"/>
                                    <w:left w:w="20" w:type="dxa"/>
                                    <w:bottom w:w="0" w:type="dxa"/>
                                    <w:right w:w="20" w:type="dxa"/>
                                  </w:tcMar>
                                  <w:vAlign w:val="bottom"/>
                                  <w:hideMark/>
                                </w:tcPr>
                                <w:p w14:paraId="3A09B025" w14:textId="77777777" w:rsidR="00637971" w:rsidRPr="00AC700A" w:rsidRDefault="00637971" w:rsidP="00F248B9">
                                  <w:pPr>
                                    <w:jc w:val="left"/>
                                    <w:rPr>
                                      <w:sz w:val="16"/>
                                      <w:szCs w:val="16"/>
                                    </w:rPr>
                                  </w:pPr>
                                  <w:r w:rsidRPr="00AC700A">
                                    <w:rPr>
                                      <w:rFonts w:eastAsiaTheme="minorEastAsia"/>
                                      <w:sz w:val="16"/>
                                      <w:szCs w:val="16"/>
                                    </w:rPr>
                                    <w:t>University of Utah</w:t>
                                  </w:r>
                                </w:p>
                              </w:tc>
                              <w:tc>
                                <w:tcPr>
                                  <w:tcW w:w="3615" w:type="pct"/>
                                  <w:shd w:val="clear" w:color="auto" w:fill="auto"/>
                                  <w:tcMar>
                                    <w:top w:w="20" w:type="dxa"/>
                                    <w:left w:w="20" w:type="dxa"/>
                                    <w:bottom w:w="0" w:type="dxa"/>
                                    <w:right w:w="20" w:type="dxa"/>
                                  </w:tcMar>
                                  <w:vAlign w:val="center"/>
                                  <w:hideMark/>
                                </w:tcPr>
                                <w:p w14:paraId="20B73FB4" w14:textId="45C974DF" w:rsidR="00637971" w:rsidRPr="00AC700A" w:rsidRDefault="00637971" w:rsidP="00F248B9">
                                  <w:pPr>
                                    <w:jc w:val="left"/>
                                    <w:rPr>
                                      <w:sz w:val="16"/>
                                      <w:szCs w:val="16"/>
                                    </w:rPr>
                                  </w:pPr>
                                  <w:r w:rsidRPr="00AC700A">
                                    <w:rPr>
                                      <w:rFonts w:eastAsiaTheme="minorEastAsia"/>
                                      <w:sz w:val="16"/>
                                      <w:szCs w:val="16"/>
                                    </w:rPr>
                                    <w:t>Insight into biomolecular structure, dynamics, interactions and energetics from simulation: Finding</w:t>
                                  </w:r>
                                </w:p>
                              </w:tc>
                            </w:tr>
                            <w:tr w:rsidR="00271C9C" w:rsidRPr="00AC700A" w14:paraId="315E9C36" w14:textId="77777777" w:rsidTr="000D28B4">
                              <w:trPr>
                                <w:trHeight w:val="498"/>
                              </w:trPr>
                              <w:tc>
                                <w:tcPr>
                                  <w:tcW w:w="1385" w:type="pct"/>
                                  <w:shd w:val="clear" w:color="auto" w:fill="auto"/>
                                  <w:tcMar>
                                    <w:top w:w="20" w:type="dxa"/>
                                    <w:left w:w="20" w:type="dxa"/>
                                    <w:bottom w:w="0" w:type="dxa"/>
                                    <w:right w:w="20" w:type="dxa"/>
                                  </w:tcMar>
                                  <w:vAlign w:val="bottom"/>
                                  <w:hideMark/>
                                </w:tcPr>
                                <w:p w14:paraId="593D89E5" w14:textId="77777777" w:rsidR="00637971" w:rsidRPr="00AC700A" w:rsidRDefault="00637971" w:rsidP="00F248B9">
                                  <w:pPr>
                                    <w:jc w:val="left"/>
                                    <w:rPr>
                                      <w:sz w:val="16"/>
                                      <w:szCs w:val="16"/>
                                    </w:rPr>
                                  </w:pPr>
                                  <w:r w:rsidRPr="00AC700A">
                                    <w:rPr>
                                      <w:rFonts w:eastAsiaTheme="minorEastAsia"/>
                                      <w:sz w:val="16"/>
                                      <w:szCs w:val="16"/>
                                    </w:rPr>
                                    <w:t>The Citadel</w:t>
                                  </w:r>
                                </w:p>
                              </w:tc>
                              <w:tc>
                                <w:tcPr>
                                  <w:tcW w:w="3615" w:type="pct"/>
                                  <w:shd w:val="clear" w:color="auto" w:fill="auto"/>
                                  <w:tcMar>
                                    <w:top w:w="20" w:type="dxa"/>
                                    <w:left w:w="20" w:type="dxa"/>
                                    <w:bottom w:w="0" w:type="dxa"/>
                                    <w:right w:w="20" w:type="dxa"/>
                                  </w:tcMar>
                                  <w:vAlign w:val="center"/>
                                  <w:hideMark/>
                                </w:tcPr>
                                <w:p w14:paraId="28DFEB9D" w14:textId="77777777" w:rsidR="00637971" w:rsidRPr="00AC700A" w:rsidRDefault="00637971" w:rsidP="00F248B9">
                                  <w:pPr>
                                    <w:jc w:val="left"/>
                                    <w:rPr>
                                      <w:sz w:val="16"/>
                                      <w:szCs w:val="16"/>
                                    </w:rPr>
                                  </w:pPr>
                                  <w:r w:rsidRPr="00AC700A">
                                    <w:rPr>
                                      <w:rFonts w:eastAsiaTheme="minorEastAsia"/>
                                      <w:sz w:val="16"/>
                                      <w:szCs w:val="16"/>
                                    </w:rPr>
                                    <w:t>Finding Real Differences Between Semi-supervised Learning Algorithms Using PJ2</w:t>
                                  </w:r>
                                </w:p>
                              </w:tc>
                            </w:tr>
                            <w:tr w:rsidR="00271C9C" w:rsidRPr="00AC700A" w14:paraId="4EC47B99" w14:textId="77777777" w:rsidTr="000D28B4">
                              <w:trPr>
                                <w:trHeight w:val="498"/>
                              </w:trPr>
                              <w:tc>
                                <w:tcPr>
                                  <w:tcW w:w="1385" w:type="pct"/>
                                  <w:shd w:val="clear" w:color="auto" w:fill="auto"/>
                                  <w:tcMar>
                                    <w:top w:w="20" w:type="dxa"/>
                                    <w:left w:w="20" w:type="dxa"/>
                                    <w:bottom w:w="0" w:type="dxa"/>
                                    <w:right w:w="20" w:type="dxa"/>
                                  </w:tcMar>
                                  <w:vAlign w:val="bottom"/>
                                  <w:hideMark/>
                                </w:tcPr>
                                <w:p w14:paraId="26D1A0EF" w14:textId="77777777" w:rsidR="00637971" w:rsidRPr="00AC700A" w:rsidRDefault="00637971" w:rsidP="00F248B9">
                                  <w:pPr>
                                    <w:jc w:val="left"/>
                                    <w:rPr>
                                      <w:sz w:val="16"/>
                                      <w:szCs w:val="16"/>
                                    </w:rPr>
                                  </w:pPr>
                                  <w:r w:rsidRPr="00AC700A">
                                    <w:rPr>
                                      <w:rFonts w:eastAsiaTheme="minorEastAsia"/>
                                      <w:sz w:val="16"/>
                                      <w:szCs w:val="16"/>
                                    </w:rPr>
                                    <w:t>Syracuse University</w:t>
                                  </w:r>
                                </w:p>
                              </w:tc>
                              <w:tc>
                                <w:tcPr>
                                  <w:tcW w:w="3615" w:type="pct"/>
                                  <w:shd w:val="clear" w:color="auto" w:fill="auto"/>
                                  <w:tcMar>
                                    <w:top w:w="20" w:type="dxa"/>
                                    <w:left w:w="20" w:type="dxa"/>
                                    <w:bottom w:w="0" w:type="dxa"/>
                                    <w:right w:w="20" w:type="dxa"/>
                                  </w:tcMar>
                                  <w:vAlign w:val="center"/>
                                  <w:hideMark/>
                                </w:tcPr>
                                <w:p w14:paraId="5317AFEA" w14:textId="77777777" w:rsidR="00637971" w:rsidRPr="00AC700A" w:rsidRDefault="00637971" w:rsidP="00F248B9">
                                  <w:pPr>
                                    <w:jc w:val="left"/>
                                    <w:rPr>
                                      <w:sz w:val="16"/>
                                      <w:szCs w:val="16"/>
                                    </w:rPr>
                                  </w:pPr>
                                  <w:r w:rsidRPr="00AC700A">
                                    <w:rPr>
                                      <w:rFonts w:eastAsiaTheme="minorEastAsia"/>
                                      <w:sz w:val="16"/>
                                      <w:szCs w:val="16"/>
                                    </w:rPr>
                                    <w:t>Exploring the universe with Advanced LIGO's detections of compact-object binaries</w:t>
                                  </w:r>
                                </w:p>
                              </w:tc>
                            </w:tr>
                            <w:tr w:rsidR="00271C9C" w:rsidRPr="00AC700A" w14:paraId="653ED2C1" w14:textId="77777777" w:rsidTr="000D28B4">
                              <w:trPr>
                                <w:trHeight w:val="334"/>
                              </w:trPr>
                              <w:tc>
                                <w:tcPr>
                                  <w:tcW w:w="1385" w:type="pct"/>
                                  <w:shd w:val="clear" w:color="auto" w:fill="auto"/>
                                  <w:tcMar>
                                    <w:top w:w="20" w:type="dxa"/>
                                    <w:left w:w="20" w:type="dxa"/>
                                    <w:bottom w:w="0" w:type="dxa"/>
                                    <w:right w:w="20" w:type="dxa"/>
                                  </w:tcMar>
                                  <w:vAlign w:val="bottom"/>
                                  <w:hideMark/>
                                </w:tcPr>
                                <w:p w14:paraId="62C68362" w14:textId="77777777" w:rsidR="00637971" w:rsidRPr="00AC700A" w:rsidRDefault="00637971" w:rsidP="00F248B9">
                                  <w:pPr>
                                    <w:jc w:val="left"/>
                                    <w:rPr>
                                      <w:sz w:val="16"/>
                                      <w:szCs w:val="16"/>
                                    </w:rPr>
                                  </w:pPr>
                                  <w:r w:rsidRPr="00AC700A">
                                    <w:rPr>
                                      <w:rFonts w:eastAsiaTheme="minorEastAsia"/>
                                      <w:sz w:val="16"/>
                                      <w:szCs w:val="16"/>
                                    </w:rPr>
                                    <w:t>LSU</w:t>
                                  </w:r>
                                </w:p>
                              </w:tc>
                              <w:tc>
                                <w:tcPr>
                                  <w:tcW w:w="3615" w:type="pct"/>
                                  <w:shd w:val="clear" w:color="auto" w:fill="auto"/>
                                  <w:tcMar>
                                    <w:top w:w="20" w:type="dxa"/>
                                    <w:left w:w="20" w:type="dxa"/>
                                    <w:bottom w:w="0" w:type="dxa"/>
                                    <w:right w:w="20" w:type="dxa"/>
                                  </w:tcMar>
                                  <w:vAlign w:val="center"/>
                                  <w:hideMark/>
                                </w:tcPr>
                                <w:p w14:paraId="74AB2888" w14:textId="77777777" w:rsidR="00637971" w:rsidRPr="00AC700A" w:rsidRDefault="00637971" w:rsidP="00F248B9">
                                  <w:pPr>
                                    <w:jc w:val="left"/>
                                    <w:rPr>
                                      <w:sz w:val="16"/>
                                      <w:szCs w:val="16"/>
                                    </w:rPr>
                                  </w:pPr>
                                  <w:r w:rsidRPr="00AC700A">
                                    <w:rPr>
                                      <w:rFonts w:eastAsiaTheme="minorEastAsia"/>
                                      <w:sz w:val="16"/>
                                      <w:szCs w:val="16"/>
                                    </w:rPr>
                                    <w:t>Simulocean Gateway</w:t>
                                  </w:r>
                                </w:p>
                              </w:tc>
                            </w:tr>
                            <w:tr w:rsidR="00271C9C" w:rsidRPr="00AC700A" w14:paraId="411EF196" w14:textId="77777777" w:rsidTr="000D28B4">
                              <w:trPr>
                                <w:trHeight w:val="442"/>
                              </w:trPr>
                              <w:tc>
                                <w:tcPr>
                                  <w:tcW w:w="1385" w:type="pct"/>
                                  <w:shd w:val="clear" w:color="auto" w:fill="auto"/>
                                  <w:tcMar>
                                    <w:top w:w="20" w:type="dxa"/>
                                    <w:left w:w="20" w:type="dxa"/>
                                    <w:bottom w:w="0" w:type="dxa"/>
                                    <w:right w:w="20" w:type="dxa"/>
                                  </w:tcMar>
                                  <w:vAlign w:val="bottom"/>
                                  <w:hideMark/>
                                </w:tcPr>
                                <w:p w14:paraId="36281EF0" w14:textId="77777777" w:rsidR="00637971" w:rsidRPr="00AC700A" w:rsidRDefault="00637971" w:rsidP="00F248B9">
                                  <w:pPr>
                                    <w:jc w:val="left"/>
                                    <w:rPr>
                                      <w:sz w:val="16"/>
                                      <w:szCs w:val="16"/>
                                    </w:rPr>
                                  </w:pPr>
                                  <w:r w:rsidRPr="00AC700A">
                                    <w:rPr>
                                      <w:rFonts w:eastAsiaTheme="minorEastAsia"/>
                                      <w:sz w:val="16"/>
                                      <w:szCs w:val="16"/>
                                    </w:rPr>
                                    <w:t>University of Arizona</w:t>
                                  </w:r>
                                </w:p>
                              </w:tc>
                              <w:tc>
                                <w:tcPr>
                                  <w:tcW w:w="3615" w:type="pct"/>
                                  <w:shd w:val="clear" w:color="auto" w:fill="auto"/>
                                  <w:tcMar>
                                    <w:top w:w="20" w:type="dxa"/>
                                    <w:left w:w="20" w:type="dxa"/>
                                    <w:bottom w:w="0" w:type="dxa"/>
                                    <w:right w:w="20" w:type="dxa"/>
                                  </w:tcMar>
                                  <w:vAlign w:val="center"/>
                                  <w:hideMark/>
                                </w:tcPr>
                                <w:p w14:paraId="3C37BB73" w14:textId="77777777" w:rsidR="00637971" w:rsidRPr="00AC700A" w:rsidRDefault="00637971" w:rsidP="00F248B9">
                                  <w:pPr>
                                    <w:jc w:val="left"/>
                                    <w:rPr>
                                      <w:sz w:val="16"/>
                                      <w:szCs w:val="16"/>
                                    </w:rPr>
                                  </w:pPr>
                                  <w:r w:rsidRPr="00AC700A">
                                    <w:rPr>
                                      <w:rFonts w:eastAsiaTheme="minorEastAsia"/>
                                      <w:sz w:val="16"/>
                                      <w:szCs w:val="16"/>
                                    </w:rPr>
                                    <w:t>Implementation of Sol in OpenTopography</w:t>
                                  </w:r>
                                </w:p>
                              </w:tc>
                            </w:tr>
                            <w:tr w:rsidR="00271C9C" w:rsidRPr="00AC700A" w14:paraId="47A70839" w14:textId="77777777" w:rsidTr="000D28B4">
                              <w:trPr>
                                <w:trHeight w:val="498"/>
                              </w:trPr>
                              <w:tc>
                                <w:tcPr>
                                  <w:tcW w:w="1385" w:type="pct"/>
                                  <w:shd w:val="clear" w:color="auto" w:fill="auto"/>
                                  <w:tcMar>
                                    <w:top w:w="20" w:type="dxa"/>
                                    <w:left w:w="20" w:type="dxa"/>
                                    <w:bottom w:w="0" w:type="dxa"/>
                                    <w:right w:w="20" w:type="dxa"/>
                                  </w:tcMar>
                                  <w:vAlign w:val="bottom"/>
                                  <w:hideMark/>
                                </w:tcPr>
                                <w:p w14:paraId="64ACF61D" w14:textId="77777777" w:rsidR="00637971" w:rsidRPr="00AC700A" w:rsidRDefault="00637971" w:rsidP="00F248B9">
                                  <w:pPr>
                                    <w:jc w:val="left"/>
                                    <w:rPr>
                                      <w:sz w:val="16"/>
                                      <w:szCs w:val="16"/>
                                    </w:rPr>
                                  </w:pPr>
                                  <w:r w:rsidRPr="00AC700A">
                                    <w:rPr>
                                      <w:rFonts w:eastAsiaTheme="minorEastAsia"/>
                                      <w:sz w:val="16"/>
                                      <w:szCs w:val="16"/>
                                    </w:rPr>
                                    <w:t>Bay Mills CC</w:t>
                                  </w:r>
                                </w:p>
                              </w:tc>
                              <w:tc>
                                <w:tcPr>
                                  <w:tcW w:w="3615" w:type="pct"/>
                                  <w:shd w:val="clear" w:color="auto" w:fill="auto"/>
                                  <w:tcMar>
                                    <w:top w:w="20" w:type="dxa"/>
                                    <w:left w:w="20" w:type="dxa"/>
                                    <w:bottom w:w="0" w:type="dxa"/>
                                    <w:right w:w="20" w:type="dxa"/>
                                  </w:tcMar>
                                  <w:vAlign w:val="center"/>
                                  <w:hideMark/>
                                </w:tcPr>
                                <w:p w14:paraId="5A6AA0C8" w14:textId="77777777" w:rsidR="00637971" w:rsidRPr="00AC700A" w:rsidRDefault="00637971" w:rsidP="00F248B9">
                                  <w:pPr>
                                    <w:jc w:val="left"/>
                                    <w:rPr>
                                      <w:sz w:val="16"/>
                                      <w:szCs w:val="16"/>
                                    </w:rPr>
                                  </w:pPr>
                                  <w:r w:rsidRPr="00AC700A">
                                    <w:rPr>
                                      <w:rFonts w:eastAsiaTheme="minorEastAsia"/>
                                      <w:sz w:val="16"/>
                                      <w:szCs w:val="16"/>
                                    </w:rPr>
                                    <w:t>Tribal College and University Distributed Advanced Manufacturing Project</w:t>
                                  </w:r>
                                </w:p>
                              </w:tc>
                            </w:tr>
                            <w:tr w:rsidR="00271C9C" w:rsidRPr="00AC700A" w14:paraId="39030AF5" w14:textId="77777777" w:rsidTr="000D28B4">
                              <w:trPr>
                                <w:trHeight w:val="498"/>
                              </w:trPr>
                              <w:tc>
                                <w:tcPr>
                                  <w:tcW w:w="1385" w:type="pct"/>
                                  <w:shd w:val="clear" w:color="auto" w:fill="auto"/>
                                  <w:tcMar>
                                    <w:top w:w="20" w:type="dxa"/>
                                    <w:left w:w="20" w:type="dxa"/>
                                    <w:bottom w:w="0" w:type="dxa"/>
                                    <w:right w:w="20" w:type="dxa"/>
                                  </w:tcMar>
                                  <w:vAlign w:val="bottom"/>
                                  <w:hideMark/>
                                </w:tcPr>
                                <w:p w14:paraId="6DF35E4D" w14:textId="77777777" w:rsidR="00637971" w:rsidRPr="00AC700A" w:rsidRDefault="00637971" w:rsidP="00F248B9">
                                  <w:pPr>
                                    <w:jc w:val="left"/>
                                    <w:rPr>
                                      <w:sz w:val="16"/>
                                      <w:szCs w:val="16"/>
                                    </w:rPr>
                                  </w:pPr>
                                  <w:r w:rsidRPr="00AC700A">
                                    <w:rPr>
                                      <w:rFonts w:eastAsiaTheme="minorEastAsia"/>
                                      <w:sz w:val="16"/>
                                      <w:szCs w:val="16"/>
                                    </w:rPr>
                                    <w:t>Purdue University</w:t>
                                  </w:r>
                                </w:p>
                              </w:tc>
                              <w:tc>
                                <w:tcPr>
                                  <w:tcW w:w="3615" w:type="pct"/>
                                  <w:shd w:val="clear" w:color="auto" w:fill="auto"/>
                                  <w:tcMar>
                                    <w:top w:w="20" w:type="dxa"/>
                                    <w:left w:w="20" w:type="dxa"/>
                                    <w:bottom w:w="0" w:type="dxa"/>
                                    <w:right w:w="20" w:type="dxa"/>
                                  </w:tcMar>
                                  <w:vAlign w:val="center"/>
                                  <w:hideMark/>
                                </w:tcPr>
                                <w:p w14:paraId="2C75A9E2" w14:textId="77777777" w:rsidR="00637971" w:rsidRPr="00AC700A" w:rsidRDefault="00637971" w:rsidP="00F248B9">
                                  <w:pPr>
                                    <w:jc w:val="left"/>
                                    <w:rPr>
                                      <w:sz w:val="16"/>
                                      <w:szCs w:val="16"/>
                                    </w:rPr>
                                  </w:pPr>
                                  <w:r w:rsidRPr="00AC700A">
                                    <w:rPr>
                                      <w:rFonts w:eastAsiaTheme="minorEastAsia"/>
                                      <w:sz w:val="16"/>
                                      <w:szCs w:val="16"/>
                                    </w:rPr>
                                    <w:t>WaterHUB for Hydrologic Modeling and Education</w:t>
                                  </w:r>
                                </w:p>
                              </w:tc>
                            </w:tr>
                            <w:tr w:rsidR="00271C9C" w:rsidRPr="00AC700A" w14:paraId="70F0E3A4" w14:textId="77777777" w:rsidTr="000D28B4">
                              <w:trPr>
                                <w:trHeight w:val="577"/>
                              </w:trPr>
                              <w:tc>
                                <w:tcPr>
                                  <w:tcW w:w="1385" w:type="pct"/>
                                  <w:shd w:val="clear" w:color="auto" w:fill="auto"/>
                                  <w:tcMar>
                                    <w:top w:w="20" w:type="dxa"/>
                                    <w:left w:w="20" w:type="dxa"/>
                                    <w:bottom w:w="0" w:type="dxa"/>
                                    <w:right w:w="20" w:type="dxa"/>
                                  </w:tcMar>
                                  <w:vAlign w:val="bottom"/>
                                  <w:hideMark/>
                                </w:tcPr>
                                <w:p w14:paraId="44C83A43" w14:textId="77777777" w:rsidR="00637971" w:rsidRPr="00AC700A" w:rsidRDefault="00637971" w:rsidP="00F248B9">
                                  <w:pPr>
                                    <w:jc w:val="left"/>
                                    <w:rPr>
                                      <w:sz w:val="16"/>
                                      <w:szCs w:val="16"/>
                                    </w:rPr>
                                  </w:pPr>
                                  <w:r w:rsidRPr="00AC700A">
                                    <w:rPr>
                                      <w:rFonts w:eastAsiaTheme="minorEastAsia"/>
                                      <w:sz w:val="16"/>
                                      <w:szCs w:val="16"/>
                                    </w:rPr>
                                    <w:t>U. Wisconsin-Madison</w:t>
                                  </w:r>
                                </w:p>
                              </w:tc>
                              <w:tc>
                                <w:tcPr>
                                  <w:tcW w:w="3615" w:type="pct"/>
                                  <w:shd w:val="clear" w:color="auto" w:fill="auto"/>
                                  <w:tcMar>
                                    <w:top w:w="20" w:type="dxa"/>
                                    <w:left w:w="20" w:type="dxa"/>
                                    <w:bottom w:w="0" w:type="dxa"/>
                                    <w:right w:w="20" w:type="dxa"/>
                                  </w:tcMar>
                                  <w:vAlign w:val="center"/>
                                  <w:hideMark/>
                                </w:tcPr>
                                <w:p w14:paraId="506FED56" w14:textId="77777777" w:rsidR="00637971" w:rsidRPr="00AC700A" w:rsidRDefault="00637971" w:rsidP="00F248B9">
                                  <w:pPr>
                                    <w:jc w:val="left"/>
                                    <w:rPr>
                                      <w:sz w:val="16"/>
                                      <w:szCs w:val="16"/>
                                    </w:rPr>
                                  </w:pPr>
                                  <w:r w:rsidRPr="00AC700A">
                                    <w:rPr>
                                      <w:rFonts w:eastAsiaTheme="minorEastAsia"/>
                                      <w:sz w:val="16"/>
                                      <w:szCs w:val="16"/>
                                    </w:rPr>
                                    <w:t>Simulation for the IceCube telescope data analysis and detector upgrade studies</w:t>
                                  </w:r>
                                </w:p>
                              </w:tc>
                            </w:tr>
                            <w:tr w:rsidR="00271C9C" w:rsidRPr="00AC700A" w14:paraId="76686694" w14:textId="77777777" w:rsidTr="000D28B4">
                              <w:trPr>
                                <w:trHeight w:val="388"/>
                              </w:trPr>
                              <w:tc>
                                <w:tcPr>
                                  <w:tcW w:w="1385" w:type="pct"/>
                                  <w:shd w:val="clear" w:color="auto" w:fill="auto"/>
                                  <w:tcMar>
                                    <w:top w:w="20" w:type="dxa"/>
                                    <w:left w:w="20" w:type="dxa"/>
                                    <w:bottom w:w="0" w:type="dxa"/>
                                    <w:right w:w="20" w:type="dxa"/>
                                  </w:tcMar>
                                  <w:vAlign w:val="bottom"/>
                                  <w:hideMark/>
                                </w:tcPr>
                                <w:p w14:paraId="6459FDE4" w14:textId="77777777" w:rsidR="00637971" w:rsidRPr="00AC700A" w:rsidRDefault="00637971" w:rsidP="00F248B9">
                                  <w:pPr>
                                    <w:jc w:val="left"/>
                                    <w:rPr>
                                      <w:sz w:val="16"/>
                                      <w:szCs w:val="16"/>
                                    </w:rPr>
                                  </w:pPr>
                                  <w:r w:rsidRPr="00AC700A">
                                    <w:rPr>
                                      <w:rFonts w:eastAsiaTheme="minorEastAsia"/>
                                      <w:sz w:val="16"/>
                                      <w:szCs w:val="16"/>
                                    </w:rPr>
                                    <w:t>UCSD</w:t>
                                  </w:r>
                                </w:p>
                              </w:tc>
                              <w:tc>
                                <w:tcPr>
                                  <w:tcW w:w="3615" w:type="pct"/>
                                  <w:shd w:val="clear" w:color="auto" w:fill="auto"/>
                                  <w:tcMar>
                                    <w:top w:w="20" w:type="dxa"/>
                                    <w:left w:w="20" w:type="dxa"/>
                                    <w:bottom w:w="0" w:type="dxa"/>
                                    <w:right w:w="20" w:type="dxa"/>
                                  </w:tcMar>
                                  <w:vAlign w:val="center"/>
                                  <w:hideMark/>
                                </w:tcPr>
                                <w:p w14:paraId="6B6E02A5" w14:textId="77777777" w:rsidR="00637971" w:rsidRPr="00AC700A" w:rsidRDefault="00637971" w:rsidP="00F248B9">
                                  <w:pPr>
                                    <w:jc w:val="left"/>
                                    <w:rPr>
                                      <w:sz w:val="16"/>
                                      <w:szCs w:val="16"/>
                                    </w:rPr>
                                  </w:pPr>
                                  <w:r w:rsidRPr="00AC700A">
                                    <w:rPr>
                                      <w:rFonts w:eastAsiaTheme="minorEastAsia"/>
                                      <w:sz w:val="16"/>
                                      <w:szCs w:val="16"/>
                                    </w:rPr>
                                    <w:t>The MP-Complete Science Gateway</w:t>
                                  </w:r>
                                </w:p>
                              </w:tc>
                            </w:tr>
                          </w:tbl>
                          <w:p w14:paraId="3781D13D" w14:textId="77777777" w:rsidR="00581CC3" w:rsidRDefault="00581C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24C3" id="Text Box 13" o:spid="_x0000_s1039" type="#_x0000_t202" style="position:absolute;left:0;text-align:left;margin-left:-.5pt;margin-top:23.1pt;width:234pt;height:409.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" filled="f" stroked="f">
                <v:textbox>
                  <w:txbxContent>
                    <w:p w14:paraId="680C0DC5" w14:textId="63D7F153" w:rsidR="008F6AB6" w:rsidRPr="008F6AB6" w:rsidRDefault="008F6AB6" w:rsidP="008F6AB6">
                      <w:pPr>
                        <w:pStyle w:val="Caption"/>
                        <w:keepNext/>
                        <w:jc w:val="left"/>
                        <w:rPr>
                          <w:b w:val="0"/>
                          <w:i/>
                        </w:rPr>
                      </w:pPr>
                      <w:r w:rsidRPr="008F6AB6">
                        <w:rPr>
                          <w:b w:val="0"/>
                          <w:i/>
                        </w:rPr>
                        <w:t xml:space="preserve">Table </w:t>
                      </w:r>
                      <w:r w:rsidR="000D28B4">
                        <w:rPr>
                          <w:b w:val="0"/>
                          <w:i/>
                        </w:rPr>
                        <w:t>4</w:t>
                      </w:r>
                      <w:r w:rsidRPr="008F6AB6">
                        <w:rPr>
                          <w:b w:val="0"/>
                          <w:i/>
                        </w:rPr>
                        <w:t xml:space="preserve"> Representative Sample of Comet ECSS projects</w:t>
                      </w:r>
                    </w:p>
                    <w:tbl>
                      <w:tblPr>
                        <w:tblW w:w="4983" w:type="pct"/>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20" w:firstRow="1" w:lastRow="0" w:firstColumn="0" w:lastColumn="0" w:noHBand="0" w:noVBand="1"/>
                      </w:tblPr>
                      <w:tblGrid>
                        <w:gridCol w:w="1207"/>
                        <w:gridCol w:w="3150"/>
                      </w:tblGrid>
                      <w:tr w:rsidR="00271C9C" w:rsidRPr="00AC700A" w14:paraId="7797AA07" w14:textId="77777777" w:rsidTr="000D28B4">
                        <w:trPr>
                          <w:trHeight w:val="346"/>
                        </w:trPr>
                        <w:tc>
                          <w:tcPr>
                            <w:tcW w:w="1385" w:type="pct"/>
                            <w:shd w:val="clear" w:color="auto" w:fill="auto"/>
                            <w:tcMar>
                              <w:top w:w="20" w:type="dxa"/>
                              <w:left w:w="20" w:type="dxa"/>
                              <w:bottom w:w="0" w:type="dxa"/>
                              <w:right w:w="20" w:type="dxa"/>
                            </w:tcMar>
                            <w:vAlign w:val="bottom"/>
                          </w:tcPr>
                          <w:p w14:paraId="29AA454D" w14:textId="1062B3A0" w:rsidR="008F6AB6" w:rsidRPr="00AC700A" w:rsidRDefault="008F6AB6" w:rsidP="008F6AB6">
                            <w:pPr>
                              <w:jc w:val="center"/>
                              <w:rPr>
                                <w:rFonts w:eastAsiaTheme="minorEastAsia"/>
                                <w:b/>
                                <w:sz w:val="16"/>
                                <w:szCs w:val="16"/>
                              </w:rPr>
                            </w:pPr>
                            <w:r w:rsidRPr="00AC700A">
                              <w:rPr>
                                <w:rFonts w:eastAsiaTheme="minorEastAsia"/>
                                <w:b/>
                                <w:sz w:val="16"/>
                                <w:szCs w:val="16"/>
                              </w:rPr>
                              <w:t>Institution</w:t>
                            </w:r>
                          </w:p>
                        </w:tc>
                        <w:tc>
                          <w:tcPr>
                            <w:tcW w:w="3615" w:type="pct"/>
                            <w:shd w:val="clear" w:color="auto" w:fill="auto"/>
                            <w:tcMar>
                              <w:top w:w="20" w:type="dxa"/>
                              <w:left w:w="20" w:type="dxa"/>
                              <w:bottom w:w="0" w:type="dxa"/>
                              <w:right w:w="20" w:type="dxa"/>
                            </w:tcMar>
                            <w:vAlign w:val="bottom"/>
                          </w:tcPr>
                          <w:p w14:paraId="04316FB8" w14:textId="3591B5F3" w:rsidR="008F6AB6" w:rsidRPr="00AC700A" w:rsidRDefault="008F6AB6" w:rsidP="008F6AB6">
                            <w:pPr>
                              <w:jc w:val="center"/>
                              <w:rPr>
                                <w:rFonts w:eastAsiaTheme="minorEastAsia"/>
                                <w:b/>
                                <w:sz w:val="16"/>
                                <w:szCs w:val="16"/>
                              </w:rPr>
                            </w:pPr>
                            <w:r w:rsidRPr="00AC700A">
                              <w:rPr>
                                <w:rFonts w:eastAsiaTheme="minorEastAsia"/>
                                <w:b/>
                                <w:sz w:val="16"/>
                                <w:szCs w:val="16"/>
                              </w:rPr>
                              <w:t>ECSS Project</w:t>
                            </w:r>
                          </w:p>
                        </w:tc>
                      </w:tr>
                      <w:tr w:rsidR="00271C9C" w:rsidRPr="00AC700A" w14:paraId="2370EF65" w14:textId="77777777" w:rsidTr="000D28B4">
                        <w:trPr>
                          <w:trHeight w:val="346"/>
                        </w:trPr>
                        <w:tc>
                          <w:tcPr>
                            <w:tcW w:w="1385" w:type="pct"/>
                            <w:shd w:val="clear" w:color="auto" w:fill="auto"/>
                            <w:tcMar>
                              <w:top w:w="20" w:type="dxa"/>
                              <w:left w:w="20" w:type="dxa"/>
                              <w:bottom w:w="0" w:type="dxa"/>
                              <w:right w:w="20" w:type="dxa"/>
                            </w:tcMar>
                            <w:vAlign w:val="bottom"/>
                            <w:hideMark/>
                          </w:tcPr>
                          <w:p w14:paraId="2FCE3DB2" w14:textId="77777777" w:rsidR="00637971" w:rsidRPr="00AC700A" w:rsidRDefault="00637971" w:rsidP="00F248B9">
                            <w:pPr>
                              <w:jc w:val="left"/>
                              <w:rPr>
                                <w:sz w:val="16"/>
                                <w:szCs w:val="16"/>
                              </w:rPr>
                            </w:pPr>
                            <w:r w:rsidRPr="00AC700A">
                              <w:rPr>
                                <w:rFonts w:eastAsiaTheme="minorEastAsia"/>
                                <w:sz w:val="16"/>
                                <w:szCs w:val="16"/>
                              </w:rPr>
                              <w:t>Valparaiso University</w:t>
                            </w:r>
                          </w:p>
                        </w:tc>
                        <w:tc>
                          <w:tcPr>
                            <w:tcW w:w="3615" w:type="pct"/>
                            <w:shd w:val="clear" w:color="auto" w:fill="auto"/>
                            <w:tcMar>
                              <w:top w:w="20" w:type="dxa"/>
                              <w:left w:w="20" w:type="dxa"/>
                              <w:bottom w:w="0" w:type="dxa"/>
                              <w:right w:w="20" w:type="dxa"/>
                            </w:tcMar>
                            <w:vAlign w:val="center"/>
                            <w:hideMark/>
                          </w:tcPr>
                          <w:p w14:paraId="1621A2D8" w14:textId="77777777" w:rsidR="00637971" w:rsidRPr="00AC700A" w:rsidRDefault="00637971" w:rsidP="00F248B9">
                            <w:pPr>
                              <w:jc w:val="left"/>
                              <w:rPr>
                                <w:sz w:val="16"/>
                                <w:szCs w:val="16"/>
                              </w:rPr>
                            </w:pPr>
                            <w:r w:rsidRPr="00AC700A">
                              <w:rPr>
                                <w:rFonts w:eastAsiaTheme="minorEastAsia"/>
                                <w:sz w:val="16"/>
                                <w:szCs w:val="16"/>
                              </w:rPr>
                              <w:t>Image Analysis of Rural Photography</w:t>
                            </w:r>
                          </w:p>
                        </w:tc>
                      </w:tr>
                      <w:tr w:rsidR="00271C9C" w:rsidRPr="00AC700A" w14:paraId="6923A33A" w14:textId="77777777" w:rsidTr="000D28B4">
                        <w:trPr>
                          <w:trHeight w:val="346"/>
                        </w:trPr>
                        <w:tc>
                          <w:tcPr>
                            <w:tcW w:w="1385" w:type="pct"/>
                            <w:shd w:val="clear" w:color="auto" w:fill="auto"/>
                            <w:tcMar>
                              <w:top w:w="20" w:type="dxa"/>
                              <w:left w:w="20" w:type="dxa"/>
                              <w:bottom w:w="0" w:type="dxa"/>
                              <w:right w:w="20" w:type="dxa"/>
                            </w:tcMar>
                            <w:vAlign w:val="bottom"/>
                            <w:hideMark/>
                          </w:tcPr>
                          <w:p w14:paraId="34F4B30D" w14:textId="77777777" w:rsidR="00637971" w:rsidRPr="00AC700A" w:rsidRDefault="00637971" w:rsidP="00F248B9">
                            <w:pPr>
                              <w:jc w:val="left"/>
                              <w:rPr>
                                <w:sz w:val="16"/>
                                <w:szCs w:val="16"/>
                              </w:rPr>
                            </w:pPr>
                            <w:r w:rsidRPr="00AC700A">
                              <w:rPr>
                                <w:rFonts w:eastAsiaTheme="minorEastAsia"/>
                                <w:sz w:val="16"/>
                                <w:szCs w:val="16"/>
                              </w:rPr>
                              <w:t>UIUC</w:t>
                            </w:r>
                          </w:p>
                        </w:tc>
                        <w:tc>
                          <w:tcPr>
                            <w:tcW w:w="3615" w:type="pct"/>
                            <w:shd w:val="clear" w:color="auto" w:fill="auto"/>
                            <w:tcMar>
                              <w:top w:w="20" w:type="dxa"/>
                              <w:left w:w="20" w:type="dxa"/>
                              <w:bottom w:w="0" w:type="dxa"/>
                              <w:right w:w="20" w:type="dxa"/>
                            </w:tcMar>
                            <w:vAlign w:val="center"/>
                            <w:hideMark/>
                          </w:tcPr>
                          <w:p w14:paraId="2A85C6AD" w14:textId="77777777" w:rsidR="00637971" w:rsidRPr="00AC700A" w:rsidRDefault="00637971" w:rsidP="00F248B9">
                            <w:pPr>
                              <w:jc w:val="left"/>
                              <w:rPr>
                                <w:sz w:val="16"/>
                                <w:szCs w:val="16"/>
                              </w:rPr>
                            </w:pPr>
                            <w:r w:rsidRPr="00AC700A">
                              <w:rPr>
                                <w:rFonts w:eastAsiaTheme="minorEastAsia"/>
                                <w:sz w:val="16"/>
                                <w:szCs w:val="16"/>
                              </w:rPr>
                              <w:t>What is Entrepreneurship?: Multiple Perspectives in Higher Education</w:t>
                            </w:r>
                          </w:p>
                        </w:tc>
                      </w:tr>
                      <w:tr w:rsidR="00271C9C" w:rsidRPr="00AC700A" w14:paraId="0CB18930" w14:textId="77777777" w:rsidTr="000D28B4">
                        <w:trPr>
                          <w:trHeight w:val="498"/>
                        </w:trPr>
                        <w:tc>
                          <w:tcPr>
                            <w:tcW w:w="1385" w:type="pct"/>
                            <w:shd w:val="clear" w:color="auto" w:fill="auto"/>
                            <w:tcMar>
                              <w:top w:w="20" w:type="dxa"/>
                              <w:left w:w="20" w:type="dxa"/>
                              <w:bottom w:w="0" w:type="dxa"/>
                              <w:right w:w="20" w:type="dxa"/>
                            </w:tcMar>
                            <w:vAlign w:val="bottom"/>
                            <w:hideMark/>
                          </w:tcPr>
                          <w:p w14:paraId="39C99D69" w14:textId="77777777" w:rsidR="00637971" w:rsidRPr="00AC700A" w:rsidRDefault="00637971" w:rsidP="00F248B9">
                            <w:pPr>
                              <w:jc w:val="left"/>
                              <w:rPr>
                                <w:sz w:val="16"/>
                                <w:szCs w:val="16"/>
                              </w:rPr>
                            </w:pPr>
                            <w:r w:rsidRPr="00AC700A">
                              <w:rPr>
                                <w:rFonts w:eastAsiaTheme="minorEastAsia"/>
                                <w:sz w:val="16"/>
                                <w:szCs w:val="16"/>
                              </w:rPr>
                              <w:t>University of Alaska, Fairbanks</w:t>
                            </w:r>
                          </w:p>
                        </w:tc>
                        <w:tc>
                          <w:tcPr>
                            <w:tcW w:w="3615" w:type="pct"/>
                            <w:shd w:val="clear" w:color="auto" w:fill="auto"/>
                            <w:tcMar>
                              <w:top w:w="20" w:type="dxa"/>
                              <w:left w:w="20" w:type="dxa"/>
                              <w:bottom w:w="0" w:type="dxa"/>
                              <w:right w:w="20" w:type="dxa"/>
                            </w:tcMar>
                            <w:vAlign w:val="center"/>
                            <w:hideMark/>
                          </w:tcPr>
                          <w:p w14:paraId="06A896E5" w14:textId="77777777" w:rsidR="00637971" w:rsidRPr="00AC700A" w:rsidRDefault="00637971" w:rsidP="00F248B9">
                            <w:pPr>
                              <w:jc w:val="left"/>
                              <w:rPr>
                                <w:sz w:val="16"/>
                                <w:szCs w:val="16"/>
                              </w:rPr>
                            </w:pPr>
                            <w:r w:rsidRPr="00AC700A">
                              <w:rPr>
                                <w:rFonts w:eastAsiaTheme="minorEastAsia"/>
                                <w:sz w:val="16"/>
                                <w:szCs w:val="16"/>
                              </w:rPr>
                              <w:t>Hydrological model development and application for a refined understanding of Arctic hydrology</w:t>
                            </w:r>
                          </w:p>
                        </w:tc>
                      </w:tr>
                      <w:tr w:rsidR="00271C9C" w:rsidRPr="00AC700A" w14:paraId="199AA295" w14:textId="77777777" w:rsidTr="000D28B4">
                        <w:trPr>
                          <w:trHeight w:val="346"/>
                        </w:trPr>
                        <w:tc>
                          <w:tcPr>
                            <w:tcW w:w="1385" w:type="pct"/>
                            <w:shd w:val="clear" w:color="auto" w:fill="auto"/>
                            <w:tcMar>
                              <w:top w:w="20" w:type="dxa"/>
                              <w:left w:w="20" w:type="dxa"/>
                              <w:bottom w:w="0" w:type="dxa"/>
                              <w:right w:w="20" w:type="dxa"/>
                            </w:tcMar>
                            <w:vAlign w:val="bottom"/>
                            <w:hideMark/>
                          </w:tcPr>
                          <w:p w14:paraId="11E8C08B" w14:textId="77777777" w:rsidR="00637971" w:rsidRPr="00AC700A" w:rsidRDefault="00637971" w:rsidP="00F248B9">
                            <w:pPr>
                              <w:jc w:val="left"/>
                              <w:rPr>
                                <w:sz w:val="16"/>
                                <w:szCs w:val="16"/>
                              </w:rPr>
                            </w:pPr>
                            <w:r w:rsidRPr="00AC700A">
                              <w:rPr>
                                <w:rFonts w:eastAsiaTheme="minorEastAsia"/>
                                <w:sz w:val="16"/>
                                <w:szCs w:val="16"/>
                              </w:rPr>
                              <w:t>Northeastern U.</w:t>
                            </w:r>
                          </w:p>
                        </w:tc>
                        <w:tc>
                          <w:tcPr>
                            <w:tcW w:w="3615" w:type="pct"/>
                            <w:shd w:val="clear" w:color="auto" w:fill="auto"/>
                            <w:tcMar>
                              <w:top w:w="20" w:type="dxa"/>
                              <w:left w:w="20" w:type="dxa"/>
                              <w:bottom w:w="0" w:type="dxa"/>
                              <w:right w:w="20" w:type="dxa"/>
                            </w:tcMar>
                            <w:vAlign w:val="center"/>
                            <w:hideMark/>
                          </w:tcPr>
                          <w:p w14:paraId="292F60A0" w14:textId="77777777" w:rsidR="00637971" w:rsidRPr="00AC700A" w:rsidRDefault="00637971" w:rsidP="00F248B9">
                            <w:pPr>
                              <w:jc w:val="left"/>
                              <w:rPr>
                                <w:sz w:val="16"/>
                                <w:szCs w:val="16"/>
                              </w:rPr>
                            </w:pPr>
                            <w:r w:rsidRPr="00AC700A">
                              <w:rPr>
                                <w:rFonts w:eastAsiaTheme="minorEastAsia"/>
                                <w:sz w:val="16"/>
                                <w:szCs w:val="16"/>
                              </w:rPr>
                              <w:t>Laser-based Structural Sensing and Damage Assessment</w:t>
                            </w:r>
                          </w:p>
                        </w:tc>
                      </w:tr>
                      <w:tr w:rsidR="00271C9C" w:rsidRPr="00AC700A" w14:paraId="1E380863" w14:textId="77777777" w:rsidTr="000D28B4">
                        <w:trPr>
                          <w:trHeight w:val="346"/>
                        </w:trPr>
                        <w:tc>
                          <w:tcPr>
                            <w:tcW w:w="1385" w:type="pct"/>
                            <w:shd w:val="clear" w:color="auto" w:fill="auto"/>
                            <w:tcMar>
                              <w:top w:w="20" w:type="dxa"/>
                              <w:left w:w="20" w:type="dxa"/>
                              <w:bottom w:w="0" w:type="dxa"/>
                              <w:right w:w="20" w:type="dxa"/>
                            </w:tcMar>
                            <w:vAlign w:val="bottom"/>
                            <w:hideMark/>
                          </w:tcPr>
                          <w:p w14:paraId="5C5BFA68" w14:textId="77777777" w:rsidR="00637971" w:rsidRPr="00AC700A" w:rsidRDefault="00637971" w:rsidP="00F248B9">
                            <w:pPr>
                              <w:jc w:val="left"/>
                              <w:rPr>
                                <w:sz w:val="16"/>
                                <w:szCs w:val="16"/>
                              </w:rPr>
                            </w:pPr>
                            <w:r w:rsidRPr="00AC700A">
                              <w:rPr>
                                <w:rFonts w:eastAsiaTheme="minorEastAsia"/>
                                <w:sz w:val="16"/>
                                <w:szCs w:val="16"/>
                              </w:rPr>
                              <w:t>Arizona State</w:t>
                            </w:r>
                          </w:p>
                        </w:tc>
                        <w:tc>
                          <w:tcPr>
                            <w:tcW w:w="3615" w:type="pct"/>
                            <w:shd w:val="clear" w:color="auto" w:fill="auto"/>
                            <w:tcMar>
                              <w:top w:w="20" w:type="dxa"/>
                              <w:left w:w="20" w:type="dxa"/>
                              <w:bottom w:w="0" w:type="dxa"/>
                              <w:right w:w="20" w:type="dxa"/>
                            </w:tcMar>
                            <w:vAlign w:val="center"/>
                            <w:hideMark/>
                          </w:tcPr>
                          <w:p w14:paraId="4FA23E2C" w14:textId="77777777" w:rsidR="00637971" w:rsidRPr="00AC700A" w:rsidRDefault="00637971" w:rsidP="00F248B9">
                            <w:pPr>
                              <w:jc w:val="left"/>
                              <w:rPr>
                                <w:sz w:val="16"/>
                                <w:szCs w:val="16"/>
                              </w:rPr>
                            </w:pPr>
                            <w:r w:rsidRPr="00AC700A">
                              <w:rPr>
                                <w:rFonts w:eastAsiaTheme="minorEastAsia"/>
                                <w:sz w:val="16"/>
                                <w:szCs w:val="16"/>
                              </w:rPr>
                              <w:t>Simulating climate-environment-human interactions in coastal South Africa</w:t>
                            </w:r>
                          </w:p>
                        </w:tc>
                      </w:tr>
                      <w:tr w:rsidR="00271C9C" w:rsidRPr="00AC700A" w14:paraId="3113A213" w14:textId="77777777" w:rsidTr="000D28B4">
                        <w:trPr>
                          <w:trHeight w:val="498"/>
                        </w:trPr>
                        <w:tc>
                          <w:tcPr>
                            <w:tcW w:w="1385" w:type="pct"/>
                            <w:shd w:val="clear" w:color="auto" w:fill="auto"/>
                            <w:tcMar>
                              <w:top w:w="20" w:type="dxa"/>
                              <w:left w:w="20" w:type="dxa"/>
                              <w:bottom w:w="0" w:type="dxa"/>
                              <w:right w:w="20" w:type="dxa"/>
                            </w:tcMar>
                            <w:vAlign w:val="bottom"/>
                            <w:hideMark/>
                          </w:tcPr>
                          <w:p w14:paraId="3A09B025" w14:textId="77777777" w:rsidR="00637971" w:rsidRPr="00AC700A" w:rsidRDefault="00637971" w:rsidP="00F248B9">
                            <w:pPr>
                              <w:jc w:val="left"/>
                              <w:rPr>
                                <w:sz w:val="16"/>
                                <w:szCs w:val="16"/>
                              </w:rPr>
                            </w:pPr>
                            <w:r w:rsidRPr="00AC700A">
                              <w:rPr>
                                <w:rFonts w:eastAsiaTheme="minorEastAsia"/>
                                <w:sz w:val="16"/>
                                <w:szCs w:val="16"/>
                              </w:rPr>
                              <w:t>University of Utah</w:t>
                            </w:r>
                          </w:p>
                        </w:tc>
                        <w:tc>
                          <w:tcPr>
                            <w:tcW w:w="3615" w:type="pct"/>
                            <w:shd w:val="clear" w:color="auto" w:fill="auto"/>
                            <w:tcMar>
                              <w:top w:w="20" w:type="dxa"/>
                              <w:left w:w="20" w:type="dxa"/>
                              <w:bottom w:w="0" w:type="dxa"/>
                              <w:right w:w="20" w:type="dxa"/>
                            </w:tcMar>
                            <w:vAlign w:val="center"/>
                            <w:hideMark/>
                          </w:tcPr>
                          <w:p w14:paraId="20B73FB4" w14:textId="45C974DF" w:rsidR="00637971" w:rsidRPr="00AC700A" w:rsidRDefault="00637971" w:rsidP="00F248B9">
                            <w:pPr>
                              <w:jc w:val="left"/>
                              <w:rPr>
                                <w:sz w:val="16"/>
                                <w:szCs w:val="16"/>
                              </w:rPr>
                            </w:pPr>
                            <w:r w:rsidRPr="00AC700A">
                              <w:rPr>
                                <w:rFonts w:eastAsiaTheme="minorEastAsia"/>
                                <w:sz w:val="16"/>
                                <w:szCs w:val="16"/>
                              </w:rPr>
                              <w:t>Insight into biomolecular structure, dynamics, interactions and energetics from simulation: Finding</w:t>
                            </w:r>
                          </w:p>
                        </w:tc>
                      </w:tr>
                      <w:tr w:rsidR="00271C9C" w:rsidRPr="00AC700A" w14:paraId="315E9C36" w14:textId="77777777" w:rsidTr="000D28B4">
                        <w:trPr>
                          <w:trHeight w:val="498"/>
                        </w:trPr>
                        <w:tc>
                          <w:tcPr>
                            <w:tcW w:w="1385" w:type="pct"/>
                            <w:shd w:val="clear" w:color="auto" w:fill="auto"/>
                            <w:tcMar>
                              <w:top w:w="20" w:type="dxa"/>
                              <w:left w:w="20" w:type="dxa"/>
                              <w:bottom w:w="0" w:type="dxa"/>
                              <w:right w:w="20" w:type="dxa"/>
                            </w:tcMar>
                            <w:vAlign w:val="bottom"/>
                            <w:hideMark/>
                          </w:tcPr>
                          <w:p w14:paraId="593D89E5" w14:textId="77777777" w:rsidR="00637971" w:rsidRPr="00AC700A" w:rsidRDefault="00637971" w:rsidP="00F248B9">
                            <w:pPr>
                              <w:jc w:val="left"/>
                              <w:rPr>
                                <w:sz w:val="16"/>
                                <w:szCs w:val="16"/>
                              </w:rPr>
                            </w:pPr>
                            <w:r w:rsidRPr="00AC700A">
                              <w:rPr>
                                <w:rFonts w:eastAsiaTheme="minorEastAsia"/>
                                <w:sz w:val="16"/>
                                <w:szCs w:val="16"/>
                              </w:rPr>
                              <w:t>The Citadel</w:t>
                            </w:r>
                          </w:p>
                        </w:tc>
                        <w:tc>
                          <w:tcPr>
                            <w:tcW w:w="3615" w:type="pct"/>
                            <w:shd w:val="clear" w:color="auto" w:fill="auto"/>
                            <w:tcMar>
                              <w:top w:w="20" w:type="dxa"/>
                              <w:left w:w="20" w:type="dxa"/>
                              <w:bottom w:w="0" w:type="dxa"/>
                              <w:right w:w="20" w:type="dxa"/>
                            </w:tcMar>
                            <w:vAlign w:val="center"/>
                            <w:hideMark/>
                          </w:tcPr>
                          <w:p w14:paraId="28DFEB9D" w14:textId="77777777" w:rsidR="00637971" w:rsidRPr="00AC700A" w:rsidRDefault="00637971" w:rsidP="00F248B9">
                            <w:pPr>
                              <w:jc w:val="left"/>
                              <w:rPr>
                                <w:sz w:val="16"/>
                                <w:szCs w:val="16"/>
                              </w:rPr>
                            </w:pPr>
                            <w:r w:rsidRPr="00AC700A">
                              <w:rPr>
                                <w:rFonts w:eastAsiaTheme="minorEastAsia"/>
                                <w:sz w:val="16"/>
                                <w:szCs w:val="16"/>
                              </w:rPr>
                              <w:t>Finding Real Differences Between Semi-supervised Learning Algorithms Using PJ2</w:t>
                            </w:r>
                          </w:p>
                        </w:tc>
                      </w:tr>
                      <w:tr w:rsidR="00271C9C" w:rsidRPr="00AC700A" w14:paraId="4EC47B99" w14:textId="77777777" w:rsidTr="000D28B4">
                        <w:trPr>
                          <w:trHeight w:val="498"/>
                        </w:trPr>
                        <w:tc>
                          <w:tcPr>
                            <w:tcW w:w="1385" w:type="pct"/>
                            <w:shd w:val="clear" w:color="auto" w:fill="auto"/>
                            <w:tcMar>
                              <w:top w:w="20" w:type="dxa"/>
                              <w:left w:w="20" w:type="dxa"/>
                              <w:bottom w:w="0" w:type="dxa"/>
                              <w:right w:w="20" w:type="dxa"/>
                            </w:tcMar>
                            <w:vAlign w:val="bottom"/>
                            <w:hideMark/>
                          </w:tcPr>
                          <w:p w14:paraId="26D1A0EF" w14:textId="77777777" w:rsidR="00637971" w:rsidRPr="00AC700A" w:rsidRDefault="00637971" w:rsidP="00F248B9">
                            <w:pPr>
                              <w:jc w:val="left"/>
                              <w:rPr>
                                <w:sz w:val="16"/>
                                <w:szCs w:val="16"/>
                              </w:rPr>
                            </w:pPr>
                            <w:r w:rsidRPr="00AC700A">
                              <w:rPr>
                                <w:rFonts w:eastAsiaTheme="minorEastAsia"/>
                                <w:sz w:val="16"/>
                                <w:szCs w:val="16"/>
                              </w:rPr>
                              <w:t>Syracuse University</w:t>
                            </w:r>
                          </w:p>
                        </w:tc>
                        <w:tc>
                          <w:tcPr>
                            <w:tcW w:w="3615" w:type="pct"/>
                            <w:shd w:val="clear" w:color="auto" w:fill="auto"/>
                            <w:tcMar>
                              <w:top w:w="20" w:type="dxa"/>
                              <w:left w:w="20" w:type="dxa"/>
                              <w:bottom w:w="0" w:type="dxa"/>
                              <w:right w:w="20" w:type="dxa"/>
                            </w:tcMar>
                            <w:vAlign w:val="center"/>
                            <w:hideMark/>
                          </w:tcPr>
                          <w:p w14:paraId="5317AFEA" w14:textId="77777777" w:rsidR="00637971" w:rsidRPr="00AC700A" w:rsidRDefault="00637971" w:rsidP="00F248B9">
                            <w:pPr>
                              <w:jc w:val="left"/>
                              <w:rPr>
                                <w:sz w:val="16"/>
                                <w:szCs w:val="16"/>
                              </w:rPr>
                            </w:pPr>
                            <w:r w:rsidRPr="00AC700A">
                              <w:rPr>
                                <w:rFonts w:eastAsiaTheme="minorEastAsia"/>
                                <w:sz w:val="16"/>
                                <w:szCs w:val="16"/>
                              </w:rPr>
                              <w:t>Exploring the universe with Advanced LIGO's detections of compact-object binaries</w:t>
                            </w:r>
                          </w:p>
                        </w:tc>
                      </w:tr>
                      <w:tr w:rsidR="00271C9C" w:rsidRPr="00AC700A" w14:paraId="653ED2C1" w14:textId="77777777" w:rsidTr="000D28B4">
                        <w:trPr>
                          <w:trHeight w:val="334"/>
                        </w:trPr>
                        <w:tc>
                          <w:tcPr>
                            <w:tcW w:w="1385" w:type="pct"/>
                            <w:shd w:val="clear" w:color="auto" w:fill="auto"/>
                            <w:tcMar>
                              <w:top w:w="20" w:type="dxa"/>
                              <w:left w:w="20" w:type="dxa"/>
                              <w:bottom w:w="0" w:type="dxa"/>
                              <w:right w:w="20" w:type="dxa"/>
                            </w:tcMar>
                            <w:vAlign w:val="bottom"/>
                            <w:hideMark/>
                          </w:tcPr>
                          <w:p w14:paraId="62C68362" w14:textId="77777777" w:rsidR="00637971" w:rsidRPr="00AC700A" w:rsidRDefault="00637971" w:rsidP="00F248B9">
                            <w:pPr>
                              <w:jc w:val="left"/>
                              <w:rPr>
                                <w:sz w:val="16"/>
                                <w:szCs w:val="16"/>
                              </w:rPr>
                            </w:pPr>
                            <w:r w:rsidRPr="00AC700A">
                              <w:rPr>
                                <w:rFonts w:eastAsiaTheme="minorEastAsia"/>
                                <w:sz w:val="16"/>
                                <w:szCs w:val="16"/>
                              </w:rPr>
                              <w:t>LSU</w:t>
                            </w:r>
                          </w:p>
                        </w:tc>
                        <w:tc>
                          <w:tcPr>
                            <w:tcW w:w="3615" w:type="pct"/>
                            <w:shd w:val="clear" w:color="auto" w:fill="auto"/>
                            <w:tcMar>
                              <w:top w:w="20" w:type="dxa"/>
                              <w:left w:w="20" w:type="dxa"/>
                              <w:bottom w:w="0" w:type="dxa"/>
                              <w:right w:w="20" w:type="dxa"/>
                            </w:tcMar>
                            <w:vAlign w:val="center"/>
                            <w:hideMark/>
                          </w:tcPr>
                          <w:p w14:paraId="74AB2888" w14:textId="77777777" w:rsidR="00637971" w:rsidRPr="00AC700A" w:rsidRDefault="00637971" w:rsidP="00F248B9">
                            <w:pPr>
                              <w:jc w:val="left"/>
                              <w:rPr>
                                <w:sz w:val="16"/>
                                <w:szCs w:val="16"/>
                              </w:rPr>
                            </w:pPr>
                            <w:r w:rsidRPr="00AC700A">
                              <w:rPr>
                                <w:rFonts w:eastAsiaTheme="minorEastAsia"/>
                                <w:sz w:val="16"/>
                                <w:szCs w:val="16"/>
                              </w:rPr>
                              <w:t>Simulocean Gateway</w:t>
                            </w:r>
                          </w:p>
                        </w:tc>
                      </w:tr>
                      <w:tr w:rsidR="00271C9C" w:rsidRPr="00AC700A" w14:paraId="411EF196" w14:textId="77777777" w:rsidTr="000D28B4">
                        <w:trPr>
                          <w:trHeight w:val="442"/>
                        </w:trPr>
                        <w:tc>
                          <w:tcPr>
                            <w:tcW w:w="1385" w:type="pct"/>
                            <w:shd w:val="clear" w:color="auto" w:fill="auto"/>
                            <w:tcMar>
                              <w:top w:w="20" w:type="dxa"/>
                              <w:left w:w="20" w:type="dxa"/>
                              <w:bottom w:w="0" w:type="dxa"/>
                              <w:right w:w="20" w:type="dxa"/>
                            </w:tcMar>
                            <w:vAlign w:val="bottom"/>
                            <w:hideMark/>
                          </w:tcPr>
                          <w:p w14:paraId="36281EF0" w14:textId="77777777" w:rsidR="00637971" w:rsidRPr="00AC700A" w:rsidRDefault="00637971" w:rsidP="00F248B9">
                            <w:pPr>
                              <w:jc w:val="left"/>
                              <w:rPr>
                                <w:sz w:val="16"/>
                                <w:szCs w:val="16"/>
                              </w:rPr>
                            </w:pPr>
                            <w:r w:rsidRPr="00AC700A">
                              <w:rPr>
                                <w:rFonts w:eastAsiaTheme="minorEastAsia"/>
                                <w:sz w:val="16"/>
                                <w:szCs w:val="16"/>
                              </w:rPr>
                              <w:t>University of Arizona</w:t>
                            </w:r>
                          </w:p>
                        </w:tc>
                        <w:tc>
                          <w:tcPr>
                            <w:tcW w:w="3615" w:type="pct"/>
                            <w:shd w:val="clear" w:color="auto" w:fill="auto"/>
                            <w:tcMar>
                              <w:top w:w="20" w:type="dxa"/>
                              <w:left w:w="20" w:type="dxa"/>
                              <w:bottom w:w="0" w:type="dxa"/>
                              <w:right w:w="20" w:type="dxa"/>
                            </w:tcMar>
                            <w:vAlign w:val="center"/>
                            <w:hideMark/>
                          </w:tcPr>
                          <w:p w14:paraId="3C37BB73" w14:textId="77777777" w:rsidR="00637971" w:rsidRPr="00AC700A" w:rsidRDefault="00637971" w:rsidP="00F248B9">
                            <w:pPr>
                              <w:jc w:val="left"/>
                              <w:rPr>
                                <w:sz w:val="16"/>
                                <w:szCs w:val="16"/>
                              </w:rPr>
                            </w:pPr>
                            <w:r w:rsidRPr="00AC700A">
                              <w:rPr>
                                <w:rFonts w:eastAsiaTheme="minorEastAsia"/>
                                <w:sz w:val="16"/>
                                <w:szCs w:val="16"/>
                              </w:rPr>
                              <w:t>Implementation of Sol in OpenTopography</w:t>
                            </w:r>
                          </w:p>
                        </w:tc>
                      </w:tr>
                      <w:tr w:rsidR="00271C9C" w:rsidRPr="00AC700A" w14:paraId="47A70839" w14:textId="77777777" w:rsidTr="000D28B4">
                        <w:trPr>
                          <w:trHeight w:val="498"/>
                        </w:trPr>
                        <w:tc>
                          <w:tcPr>
                            <w:tcW w:w="1385" w:type="pct"/>
                            <w:shd w:val="clear" w:color="auto" w:fill="auto"/>
                            <w:tcMar>
                              <w:top w:w="20" w:type="dxa"/>
                              <w:left w:w="20" w:type="dxa"/>
                              <w:bottom w:w="0" w:type="dxa"/>
                              <w:right w:w="20" w:type="dxa"/>
                            </w:tcMar>
                            <w:vAlign w:val="bottom"/>
                            <w:hideMark/>
                          </w:tcPr>
                          <w:p w14:paraId="64ACF61D" w14:textId="77777777" w:rsidR="00637971" w:rsidRPr="00AC700A" w:rsidRDefault="00637971" w:rsidP="00F248B9">
                            <w:pPr>
                              <w:jc w:val="left"/>
                              <w:rPr>
                                <w:sz w:val="16"/>
                                <w:szCs w:val="16"/>
                              </w:rPr>
                            </w:pPr>
                            <w:r w:rsidRPr="00AC700A">
                              <w:rPr>
                                <w:rFonts w:eastAsiaTheme="minorEastAsia"/>
                                <w:sz w:val="16"/>
                                <w:szCs w:val="16"/>
                              </w:rPr>
                              <w:t>Bay Mills CC</w:t>
                            </w:r>
                          </w:p>
                        </w:tc>
                        <w:tc>
                          <w:tcPr>
                            <w:tcW w:w="3615" w:type="pct"/>
                            <w:shd w:val="clear" w:color="auto" w:fill="auto"/>
                            <w:tcMar>
                              <w:top w:w="20" w:type="dxa"/>
                              <w:left w:w="20" w:type="dxa"/>
                              <w:bottom w:w="0" w:type="dxa"/>
                              <w:right w:w="20" w:type="dxa"/>
                            </w:tcMar>
                            <w:vAlign w:val="center"/>
                            <w:hideMark/>
                          </w:tcPr>
                          <w:p w14:paraId="5A6AA0C8" w14:textId="77777777" w:rsidR="00637971" w:rsidRPr="00AC700A" w:rsidRDefault="00637971" w:rsidP="00F248B9">
                            <w:pPr>
                              <w:jc w:val="left"/>
                              <w:rPr>
                                <w:sz w:val="16"/>
                                <w:szCs w:val="16"/>
                              </w:rPr>
                            </w:pPr>
                            <w:r w:rsidRPr="00AC700A">
                              <w:rPr>
                                <w:rFonts w:eastAsiaTheme="minorEastAsia"/>
                                <w:sz w:val="16"/>
                                <w:szCs w:val="16"/>
                              </w:rPr>
                              <w:t>Tribal College and University Distributed Advanced Manufacturing Project</w:t>
                            </w:r>
                          </w:p>
                        </w:tc>
                      </w:tr>
                      <w:tr w:rsidR="00271C9C" w:rsidRPr="00AC700A" w14:paraId="39030AF5" w14:textId="77777777" w:rsidTr="000D28B4">
                        <w:trPr>
                          <w:trHeight w:val="498"/>
                        </w:trPr>
                        <w:tc>
                          <w:tcPr>
                            <w:tcW w:w="1385" w:type="pct"/>
                            <w:shd w:val="clear" w:color="auto" w:fill="auto"/>
                            <w:tcMar>
                              <w:top w:w="20" w:type="dxa"/>
                              <w:left w:w="20" w:type="dxa"/>
                              <w:bottom w:w="0" w:type="dxa"/>
                              <w:right w:w="20" w:type="dxa"/>
                            </w:tcMar>
                            <w:vAlign w:val="bottom"/>
                            <w:hideMark/>
                          </w:tcPr>
                          <w:p w14:paraId="6DF35E4D" w14:textId="77777777" w:rsidR="00637971" w:rsidRPr="00AC700A" w:rsidRDefault="00637971" w:rsidP="00F248B9">
                            <w:pPr>
                              <w:jc w:val="left"/>
                              <w:rPr>
                                <w:sz w:val="16"/>
                                <w:szCs w:val="16"/>
                              </w:rPr>
                            </w:pPr>
                            <w:r w:rsidRPr="00AC700A">
                              <w:rPr>
                                <w:rFonts w:eastAsiaTheme="minorEastAsia"/>
                                <w:sz w:val="16"/>
                                <w:szCs w:val="16"/>
                              </w:rPr>
                              <w:t>Purdue University</w:t>
                            </w:r>
                          </w:p>
                        </w:tc>
                        <w:tc>
                          <w:tcPr>
                            <w:tcW w:w="3615" w:type="pct"/>
                            <w:shd w:val="clear" w:color="auto" w:fill="auto"/>
                            <w:tcMar>
                              <w:top w:w="20" w:type="dxa"/>
                              <w:left w:w="20" w:type="dxa"/>
                              <w:bottom w:w="0" w:type="dxa"/>
                              <w:right w:w="20" w:type="dxa"/>
                            </w:tcMar>
                            <w:vAlign w:val="center"/>
                            <w:hideMark/>
                          </w:tcPr>
                          <w:p w14:paraId="2C75A9E2" w14:textId="77777777" w:rsidR="00637971" w:rsidRPr="00AC700A" w:rsidRDefault="00637971" w:rsidP="00F248B9">
                            <w:pPr>
                              <w:jc w:val="left"/>
                              <w:rPr>
                                <w:sz w:val="16"/>
                                <w:szCs w:val="16"/>
                              </w:rPr>
                            </w:pPr>
                            <w:r w:rsidRPr="00AC700A">
                              <w:rPr>
                                <w:rFonts w:eastAsiaTheme="minorEastAsia"/>
                                <w:sz w:val="16"/>
                                <w:szCs w:val="16"/>
                              </w:rPr>
                              <w:t>WaterHUB for Hydrologic Modeling and Education</w:t>
                            </w:r>
                          </w:p>
                        </w:tc>
                      </w:tr>
                      <w:tr w:rsidR="00271C9C" w:rsidRPr="00AC700A" w14:paraId="70F0E3A4" w14:textId="77777777" w:rsidTr="000D28B4">
                        <w:trPr>
                          <w:trHeight w:val="577"/>
                        </w:trPr>
                        <w:tc>
                          <w:tcPr>
                            <w:tcW w:w="1385" w:type="pct"/>
                            <w:shd w:val="clear" w:color="auto" w:fill="auto"/>
                            <w:tcMar>
                              <w:top w:w="20" w:type="dxa"/>
                              <w:left w:w="20" w:type="dxa"/>
                              <w:bottom w:w="0" w:type="dxa"/>
                              <w:right w:w="20" w:type="dxa"/>
                            </w:tcMar>
                            <w:vAlign w:val="bottom"/>
                            <w:hideMark/>
                          </w:tcPr>
                          <w:p w14:paraId="44C83A43" w14:textId="77777777" w:rsidR="00637971" w:rsidRPr="00AC700A" w:rsidRDefault="00637971" w:rsidP="00F248B9">
                            <w:pPr>
                              <w:jc w:val="left"/>
                              <w:rPr>
                                <w:sz w:val="16"/>
                                <w:szCs w:val="16"/>
                              </w:rPr>
                            </w:pPr>
                            <w:r w:rsidRPr="00AC700A">
                              <w:rPr>
                                <w:rFonts w:eastAsiaTheme="minorEastAsia"/>
                                <w:sz w:val="16"/>
                                <w:szCs w:val="16"/>
                              </w:rPr>
                              <w:t>U. Wisconsin-Madison</w:t>
                            </w:r>
                          </w:p>
                        </w:tc>
                        <w:tc>
                          <w:tcPr>
                            <w:tcW w:w="3615" w:type="pct"/>
                            <w:shd w:val="clear" w:color="auto" w:fill="auto"/>
                            <w:tcMar>
                              <w:top w:w="20" w:type="dxa"/>
                              <w:left w:w="20" w:type="dxa"/>
                              <w:bottom w:w="0" w:type="dxa"/>
                              <w:right w:w="20" w:type="dxa"/>
                            </w:tcMar>
                            <w:vAlign w:val="center"/>
                            <w:hideMark/>
                          </w:tcPr>
                          <w:p w14:paraId="506FED56" w14:textId="77777777" w:rsidR="00637971" w:rsidRPr="00AC700A" w:rsidRDefault="00637971" w:rsidP="00F248B9">
                            <w:pPr>
                              <w:jc w:val="left"/>
                              <w:rPr>
                                <w:sz w:val="16"/>
                                <w:szCs w:val="16"/>
                              </w:rPr>
                            </w:pPr>
                            <w:r w:rsidRPr="00AC700A">
                              <w:rPr>
                                <w:rFonts w:eastAsiaTheme="minorEastAsia"/>
                                <w:sz w:val="16"/>
                                <w:szCs w:val="16"/>
                              </w:rPr>
                              <w:t>Simulation for the IceCube telescope data analysis and detector upgrade studies</w:t>
                            </w:r>
                          </w:p>
                        </w:tc>
                      </w:tr>
                      <w:tr w:rsidR="00271C9C" w:rsidRPr="00AC700A" w14:paraId="76686694" w14:textId="77777777" w:rsidTr="000D28B4">
                        <w:trPr>
                          <w:trHeight w:val="388"/>
                        </w:trPr>
                        <w:tc>
                          <w:tcPr>
                            <w:tcW w:w="1385" w:type="pct"/>
                            <w:shd w:val="clear" w:color="auto" w:fill="auto"/>
                            <w:tcMar>
                              <w:top w:w="20" w:type="dxa"/>
                              <w:left w:w="20" w:type="dxa"/>
                              <w:bottom w:w="0" w:type="dxa"/>
                              <w:right w:w="20" w:type="dxa"/>
                            </w:tcMar>
                            <w:vAlign w:val="bottom"/>
                            <w:hideMark/>
                          </w:tcPr>
                          <w:p w14:paraId="6459FDE4" w14:textId="77777777" w:rsidR="00637971" w:rsidRPr="00AC700A" w:rsidRDefault="00637971" w:rsidP="00F248B9">
                            <w:pPr>
                              <w:jc w:val="left"/>
                              <w:rPr>
                                <w:sz w:val="16"/>
                                <w:szCs w:val="16"/>
                              </w:rPr>
                            </w:pPr>
                            <w:r w:rsidRPr="00AC700A">
                              <w:rPr>
                                <w:rFonts w:eastAsiaTheme="minorEastAsia"/>
                                <w:sz w:val="16"/>
                                <w:szCs w:val="16"/>
                              </w:rPr>
                              <w:t>UCSD</w:t>
                            </w:r>
                          </w:p>
                        </w:tc>
                        <w:tc>
                          <w:tcPr>
                            <w:tcW w:w="3615" w:type="pct"/>
                            <w:shd w:val="clear" w:color="auto" w:fill="auto"/>
                            <w:tcMar>
                              <w:top w:w="20" w:type="dxa"/>
                              <w:left w:w="20" w:type="dxa"/>
                              <w:bottom w:w="0" w:type="dxa"/>
                              <w:right w:w="20" w:type="dxa"/>
                            </w:tcMar>
                            <w:vAlign w:val="center"/>
                            <w:hideMark/>
                          </w:tcPr>
                          <w:p w14:paraId="6B6E02A5" w14:textId="77777777" w:rsidR="00637971" w:rsidRPr="00AC700A" w:rsidRDefault="00637971" w:rsidP="00F248B9">
                            <w:pPr>
                              <w:jc w:val="left"/>
                              <w:rPr>
                                <w:sz w:val="16"/>
                                <w:szCs w:val="16"/>
                              </w:rPr>
                            </w:pPr>
                            <w:r w:rsidRPr="00AC700A">
                              <w:rPr>
                                <w:rFonts w:eastAsiaTheme="minorEastAsia"/>
                                <w:sz w:val="16"/>
                                <w:szCs w:val="16"/>
                              </w:rPr>
                              <w:t>The MP-Complete Science Gateway</w:t>
                            </w:r>
                          </w:p>
                        </w:tc>
                      </w:tr>
                    </w:tbl>
                    <w:p w14:paraId="3781D13D" w14:textId="77777777" w:rsidR="00581CC3" w:rsidRDefault="00581CC3"/>
                  </w:txbxContent>
                </v:textbox>
                <w10:wrap type="topAndBottom"/>
              </v:shape>
            </w:pict>
          </mc:Fallback>
        </mc:AlternateContent>
      </w:r>
      <w:r w:rsidR="00302F1F" w:rsidRPr="00A02A32">
        <w:rPr>
          <w:color w:val="000000" w:themeColor="text1"/>
        </w:rPr>
        <w:t>clusters</w:t>
      </w:r>
      <w:r w:rsidR="00302F1F" w:rsidRPr="00A02A32">
        <w:rPr>
          <w:i/>
          <w:color w:val="000000" w:themeColor="text1"/>
        </w:rPr>
        <w:t xml:space="preserve">.  </w:t>
      </w:r>
      <w:r w:rsidR="00302F1F" w:rsidRPr="00A02A32">
        <w:rPr>
          <w:color w:val="000000" w:themeColor="text1"/>
        </w:rPr>
        <w:t xml:space="preserve">Five of them are via the OSG virtual cluster interface (Fig. </w:t>
      </w:r>
      <w:r>
        <w:rPr>
          <w:color w:val="000000" w:themeColor="text1"/>
        </w:rPr>
        <w:t>9)</w:t>
      </w:r>
      <w:r w:rsidR="00302F1F" w:rsidRPr="00A02A32">
        <w:rPr>
          <w:color w:val="000000" w:themeColor="text1"/>
        </w:rPr>
        <w:t xml:space="preserve">. Another 2 virtual clusters are in on-ramping process to </w:t>
      </w:r>
      <w:r w:rsidR="00302F1F" w:rsidRPr="00A02A32">
        <w:rPr>
          <w:color w:val="000000" w:themeColor="text1"/>
        </w:rPr>
        <w:lastRenderedPageBreak/>
        <w:t>use virtual clusters. OSGs virtual clusters serve also as one of the use cases to apply virtual clusters.</w:t>
      </w:r>
    </w:p>
    <w:p w14:paraId="47F71294" w14:textId="38D67118" w:rsidR="00A97227" w:rsidRPr="000D28B4" w:rsidRDefault="00EF7EF9" w:rsidP="00A97227">
      <w:pPr>
        <w:rPr>
          <w:b/>
          <w:i/>
        </w:rPr>
      </w:pPr>
      <w:r w:rsidRPr="000D28B4">
        <w:rPr>
          <w:b/>
          <w:i/>
        </w:rPr>
        <w:t xml:space="preserve">Success in onramping Virtual Cluster projects </w:t>
      </w:r>
      <w:r w:rsidR="00B75281" w:rsidRPr="000D28B4">
        <w:rPr>
          <w:b/>
          <w:i/>
        </w:rPr>
        <w:t>requires access to</w:t>
      </w:r>
      <w:r w:rsidRPr="000D28B4">
        <w:rPr>
          <w:b/>
          <w:i/>
        </w:rPr>
        <w:t xml:space="preserve"> expertise in the allocated project team</w:t>
      </w:r>
    </w:p>
    <w:p w14:paraId="44B9C0BE" w14:textId="50E9736C" w:rsidR="00581CC3" w:rsidRPr="007529EB" w:rsidRDefault="00A02A32" w:rsidP="00A02A32">
      <w:pPr>
        <w:rPr>
          <w:color w:val="000000" w:themeColor="text1"/>
          <w:szCs w:val="18"/>
        </w:rPr>
      </w:pPr>
      <w:r w:rsidRPr="00A02A32">
        <w:rPr>
          <w:i/>
          <w:color w:val="000000" w:themeColor="text1"/>
          <w:szCs w:val="18"/>
        </w:rPr>
        <w:t>Comet’s</w:t>
      </w:r>
      <w:r w:rsidRPr="00A02A32">
        <w:rPr>
          <w:color w:val="000000" w:themeColor="text1"/>
          <w:szCs w:val="18"/>
        </w:rPr>
        <w:t xml:space="preserve"> approach to virtualization is to deliver to the allocated project staff a near bare metal environment allowing a high degree of reuse and customization of the software environment. Consequently, the project staff managing the virtual cluster must possess the necessary systems administration expertise. However, we have found that this is not always the case and therefore more time is required by the comet team to bootstrap these projects. This suggests that additional education beyond those originally envisioned is needed. On the other hand the Indiana University team has taught hundreds of students to set up complex virtual cluster environments as part of their core big data class curriculum [9] resulting in a number of DevOps deployable virtual cluster templates that can be deployed by the non expert [6] and [7]. Tutorials at XSEDE 16, and PEARC’17 and a presentation at NIST [7] supported dissemination.  Interfaces to the comet virtual clusters are integrated in a convenient to use tool called cloudmesh client [8] that not only allows us to create virtual clusters on comet but also strives to do so on AWS, Azure, Openstack, and even container based cluster management software.</w:t>
      </w:r>
    </w:p>
    <w:p w14:paraId="4605ED63" w14:textId="30A8E73A" w:rsidR="00A02A32" w:rsidRPr="007529EB" w:rsidRDefault="00A02A32" w:rsidP="00A02A32">
      <w:pPr>
        <w:rPr>
          <w:b/>
          <w:i/>
          <w:color w:val="000000" w:themeColor="text1"/>
          <w:szCs w:val="18"/>
        </w:rPr>
      </w:pPr>
      <w:r w:rsidRPr="007529EB">
        <w:rPr>
          <w:b/>
          <w:i/>
          <w:color w:val="000000" w:themeColor="text1"/>
          <w:sz w:val="16"/>
          <w:szCs w:val="18"/>
        </w:rPr>
        <w:t xml:space="preserve">A </w:t>
      </w:r>
      <w:r w:rsidRPr="007529EB">
        <w:rPr>
          <w:b/>
          <w:i/>
          <w:color w:val="000000" w:themeColor="text1"/>
          <w:szCs w:val="18"/>
        </w:rPr>
        <w:t>study on Virtual Cluster jobs shows good response time to VC requests</w:t>
      </w:r>
    </w:p>
    <w:p w14:paraId="594FADDD" w14:textId="1EE365A3" w:rsidR="00637971" w:rsidRPr="007529EB" w:rsidRDefault="00271C9C" w:rsidP="00FD5E98">
      <w:pPr>
        <w:rPr>
          <w:color w:val="000000" w:themeColor="text1"/>
          <w:sz w:val="16"/>
          <w:szCs w:val="18"/>
        </w:rPr>
      </w:pPr>
      <w:r w:rsidRPr="00A02A32">
        <w:rPr>
          <w:noProof/>
          <w:color w:val="000000" w:themeColor="text1"/>
          <w:szCs w:val="18"/>
        </w:rPr>
        <mc:AlternateContent>
          <mc:Choice Requires="wps">
            <w:drawing>
              <wp:anchor distT="0" distB="0" distL="114300" distR="114300" simplePos="0" relativeHeight="251686912" behindDoc="0" locked="0" layoutInCell="1" allowOverlap="1" wp14:anchorId="4060DB27" wp14:editId="7E22454B">
                <wp:simplePos x="0" y="0"/>
                <wp:positionH relativeFrom="column">
                  <wp:posOffset>-63500</wp:posOffset>
                </wp:positionH>
                <wp:positionV relativeFrom="paragraph">
                  <wp:posOffset>1073785</wp:posOffset>
                </wp:positionV>
                <wp:extent cx="3086100" cy="3573780"/>
                <wp:effectExtent l="0" t="0" r="0" b="7620"/>
                <wp:wrapSquare wrapText="bothSides"/>
                <wp:docPr id="5" name="Text Box 5"/>
                <wp:cNvGraphicFramePr/>
                <a:graphic xmlns:a="http://schemas.openxmlformats.org/drawingml/2006/main">
                  <a:graphicData uri="http://schemas.microsoft.com/office/word/2010/wordprocessingShape">
                    <wps:wsp>
                      <wps:cNvSpPr txBox="1"/>
                      <wps:spPr>
                        <a:xfrm>
                          <a:off x="0" y="0"/>
                          <a:ext cx="3086100" cy="3573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DA05E8" w14:textId="77777777" w:rsidR="00A02A32" w:rsidRDefault="00A02A32" w:rsidP="00A02A32">
                            <w:pPr>
                              <w:widowControl w:val="0"/>
                              <w:autoSpaceDE w:val="0"/>
                              <w:autoSpaceDN w:val="0"/>
                              <w:adjustRightInd w:val="0"/>
                              <w:spacing w:after="0"/>
                              <w:jc w:val="center"/>
                              <w:rPr>
                                <w:rFonts w:ascii="Helvetica" w:hAnsi="Helvetica" w:cs="Helvetica"/>
                                <w:sz w:val="24"/>
                                <w:szCs w:val="24"/>
                              </w:rPr>
                            </w:pPr>
                            <w:r>
                              <w:rPr>
                                <w:rFonts w:ascii="Helvetica" w:hAnsi="Helvetica" w:cs="Helvetica"/>
                                <w:noProof/>
                                <w:sz w:val="24"/>
                                <w:szCs w:val="24"/>
                              </w:rPr>
                              <w:drawing>
                                <wp:inline distT="0" distB="0" distL="0" distR="0" wp14:anchorId="17279A24" wp14:editId="65510382">
                                  <wp:extent cx="2864353" cy="156237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7135" cy="1591163"/>
                                          </a:xfrm>
                                          <a:prstGeom prst="rect">
                                            <a:avLst/>
                                          </a:prstGeom>
                                          <a:noFill/>
                                          <a:ln>
                                            <a:noFill/>
                                          </a:ln>
                                        </pic:spPr>
                                      </pic:pic>
                                    </a:graphicData>
                                  </a:graphic>
                                </wp:inline>
                              </w:drawing>
                            </w:r>
                          </w:p>
                          <w:p w14:paraId="2E213F51" w14:textId="64005E91" w:rsidR="00A02A32" w:rsidRPr="00A02A32" w:rsidRDefault="00A02A32" w:rsidP="00A02A32">
                            <w:pPr>
                              <w:rPr>
                                <w:color w:val="000000" w:themeColor="text1"/>
                                <w:szCs w:val="18"/>
                              </w:rPr>
                            </w:pPr>
                            <w:r w:rsidRPr="00A02A32">
                              <w:rPr>
                                <w:color w:val="000000" w:themeColor="text1"/>
                                <w:szCs w:val="18"/>
                              </w:rPr>
                              <w:t xml:space="preserve">Figure </w:t>
                            </w:r>
                            <w:r w:rsidR="009F060B">
                              <w:rPr>
                                <w:color w:val="000000" w:themeColor="text1"/>
                                <w:szCs w:val="18"/>
                              </w:rPr>
                              <w:t>10</w:t>
                            </w:r>
                            <w:r w:rsidRPr="00A02A32">
                              <w:rPr>
                                <w:color w:val="000000" w:themeColor="text1"/>
                                <w:szCs w:val="18"/>
                              </w:rPr>
                              <w:t>. VC jobs wait time (minutes) in submitted order</w:t>
                            </w:r>
                          </w:p>
                          <w:p w14:paraId="4C86DC71" w14:textId="77777777" w:rsidR="00A02A32" w:rsidRDefault="00A02A32" w:rsidP="00A02A32">
                            <w:pPr>
                              <w:jc w:val="center"/>
                            </w:pPr>
                            <w:r>
                              <w:rPr>
                                <w:rFonts w:ascii="Helvetica" w:hAnsi="Helvetica" w:cs="Helvetica"/>
                                <w:noProof/>
                                <w:sz w:val="24"/>
                                <w:szCs w:val="24"/>
                              </w:rPr>
                              <w:drawing>
                                <wp:inline distT="0" distB="0" distL="0" distR="0" wp14:anchorId="70008769" wp14:editId="5F57CAA4">
                                  <wp:extent cx="2592700" cy="14142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2402" cy="1419492"/>
                                          </a:xfrm>
                                          <a:prstGeom prst="rect">
                                            <a:avLst/>
                                          </a:prstGeom>
                                          <a:noFill/>
                                          <a:ln>
                                            <a:noFill/>
                                          </a:ln>
                                        </pic:spPr>
                                      </pic:pic>
                                    </a:graphicData>
                                  </a:graphic>
                                </wp:inline>
                              </w:drawing>
                            </w:r>
                          </w:p>
                          <w:p w14:paraId="6CC3C8F8" w14:textId="099F2ED8" w:rsidR="00A02A32" w:rsidRPr="00A02A32" w:rsidRDefault="00A02A32" w:rsidP="00A02A32">
                            <w:pPr>
                              <w:rPr>
                                <w:color w:val="000000" w:themeColor="text1"/>
                                <w:szCs w:val="18"/>
                              </w:rPr>
                            </w:pPr>
                            <w:r w:rsidRPr="00A02A32">
                              <w:rPr>
                                <w:color w:val="000000" w:themeColor="text1"/>
                                <w:szCs w:val="18"/>
                              </w:rPr>
                              <w:t xml:space="preserve">Figure </w:t>
                            </w:r>
                            <w:r w:rsidR="009F060B">
                              <w:rPr>
                                <w:color w:val="000000" w:themeColor="text1"/>
                                <w:szCs w:val="18"/>
                              </w:rPr>
                              <w:t>11</w:t>
                            </w:r>
                            <w:r w:rsidRPr="00A02A32">
                              <w:rPr>
                                <w:color w:val="000000" w:themeColor="text1"/>
                                <w:szCs w:val="18"/>
                              </w:rPr>
                              <w:t>. Empirical Cumulative Distribution of VC jobs waittime (minutes)</w:t>
                            </w:r>
                          </w:p>
                          <w:p w14:paraId="2E01BDD8" w14:textId="77777777" w:rsidR="00A02A32" w:rsidRDefault="00A02A32" w:rsidP="00A02A32"/>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60DB27" id="Text Box 5" o:spid="_x0000_s1040" type="#_x0000_t202" style="position:absolute;left:0;text-align:left;margin-left:-5pt;margin-top:84.55pt;width:243pt;height:281.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" filled="f" stroked="f">
                <v:textbox inset=",0,,0">
                  <w:txbxContent>
                    <w:p w14:paraId="13DA05E8" w14:textId="77777777" w:rsidR="00A02A32" w:rsidRDefault="00A02A32" w:rsidP="00A02A32">
                      <w:pPr>
                        <w:widowControl w:val="0"/>
                        <w:autoSpaceDE w:val="0"/>
                        <w:autoSpaceDN w:val="0"/>
                        <w:adjustRightInd w:val="0"/>
                        <w:spacing w:after="0"/>
                        <w:jc w:val="center"/>
                        <w:rPr>
                          <w:rFonts w:ascii="Helvetica" w:hAnsi="Helvetica" w:cs="Helvetica"/>
                          <w:sz w:val="24"/>
                          <w:szCs w:val="24"/>
                        </w:rPr>
                      </w:pPr>
                      <w:r>
                        <w:rPr>
                          <w:rFonts w:ascii="Helvetica" w:hAnsi="Helvetica" w:cs="Helvetica"/>
                          <w:noProof/>
                          <w:sz w:val="24"/>
                          <w:szCs w:val="24"/>
                        </w:rPr>
                        <w:drawing>
                          <wp:inline distT="0" distB="0" distL="0" distR="0" wp14:anchorId="17279A24" wp14:editId="65510382">
                            <wp:extent cx="2864353" cy="156237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7135" cy="1591163"/>
                                    </a:xfrm>
                                    <a:prstGeom prst="rect">
                                      <a:avLst/>
                                    </a:prstGeom>
                                    <a:noFill/>
                                    <a:ln>
                                      <a:noFill/>
                                    </a:ln>
                                  </pic:spPr>
                                </pic:pic>
                              </a:graphicData>
                            </a:graphic>
                          </wp:inline>
                        </w:drawing>
                      </w:r>
                    </w:p>
                    <w:p w14:paraId="2E213F51" w14:textId="64005E91" w:rsidR="00A02A32" w:rsidRPr="00A02A32" w:rsidRDefault="00A02A32" w:rsidP="00A02A32">
                      <w:pPr>
                        <w:rPr>
                          <w:color w:val="000000" w:themeColor="text1"/>
                          <w:szCs w:val="18"/>
                        </w:rPr>
                      </w:pPr>
                      <w:r w:rsidRPr="00A02A32">
                        <w:rPr>
                          <w:color w:val="000000" w:themeColor="text1"/>
                          <w:szCs w:val="18"/>
                        </w:rPr>
                        <w:t xml:space="preserve">Figure </w:t>
                      </w:r>
                      <w:r w:rsidR="009F060B">
                        <w:rPr>
                          <w:color w:val="000000" w:themeColor="text1"/>
                          <w:szCs w:val="18"/>
                        </w:rPr>
                        <w:t>10</w:t>
                      </w:r>
                      <w:r w:rsidRPr="00A02A32">
                        <w:rPr>
                          <w:color w:val="000000" w:themeColor="text1"/>
                          <w:szCs w:val="18"/>
                        </w:rPr>
                        <w:t>. VC jobs wait time (minutes) in submitted order</w:t>
                      </w:r>
                    </w:p>
                    <w:p w14:paraId="4C86DC71" w14:textId="77777777" w:rsidR="00A02A32" w:rsidRDefault="00A02A32" w:rsidP="00A02A32">
                      <w:pPr>
                        <w:jc w:val="center"/>
                      </w:pPr>
                      <w:r>
                        <w:rPr>
                          <w:rFonts w:ascii="Helvetica" w:hAnsi="Helvetica" w:cs="Helvetica"/>
                          <w:noProof/>
                          <w:sz w:val="24"/>
                          <w:szCs w:val="24"/>
                        </w:rPr>
                        <w:drawing>
                          <wp:inline distT="0" distB="0" distL="0" distR="0" wp14:anchorId="70008769" wp14:editId="5F57CAA4">
                            <wp:extent cx="2592700" cy="14142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2402" cy="1419492"/>
                                    </a:xfrm>
                                    <a:prstGeom prst="rect">
                                      <a:avLst/>
                                    </a:prstGeom>
                                    <a:noFill/>
                                    <a:ln>
                                      <a:noFill/>
                                    </a:ln>
                                  </pic:spPr>
                                </pic:pic>
                              </a:graphicData>
                            </a:graphic>
                          </wp:inline>
                        </w:drawing>
                      </w:r>
                    </w:p>
                    <w:p w14:paraId="6CC3C8F8" w14:textId="099F2ED8" w:rsidR="00A02A32" w:rsidRPr="00A02A32" w:rsidRDefault="00A02A32" w:rsidP="00A02A32">
                      <w:pPr>
                        <w:rPr>
                          <w:color w:val="000000" w:themeColor="text1"/>
                          <w:szCs w:val="18"/>
                        </w:rPr>
                      </w:pPr>
                      <w:r w:rsidRPr="00A02A32">
                        <w:rPr>
                          <w:color w:val="000000" w:themeColor="text1"/>
                          <w:szCs w:val="18"/>
                        </w:rPr>
                        <w:t xml:space="preserve">Figure </w:t>
                      </w:r>
                      <w:r w:rsidR="009F060B">
                        <w:rPr>
                          <w:color w:val="000000" w:themeColor="text1"/>
                          <w:szCs w:val="18"/>
                        </w:rPr>
                        <w:t>11</w:t>
                      </w:r>
                      <w:r w:rsidRPr="00A02A32">
                        <w:rPr>
                          <w:color w:val="000000" w:themeColor="text1"/>
                          <w:szCs w:val="18"/>
                        </w:rPr>
                        <w:t>. Empirical Cumulative Distribution of VC jobs waittime (minutes)</w:t>
                      </w:r>
                    </w:p>
                    <w:p w14:paraId="2E01BDD8" w14:textId="77777777" w:rsidR="00A02A32" w:rsidRDefault="00A02A32" w:rsidP="00A02A32"/>
                  </w:txbxContent>
                </v:textbox>
                <w10:wrap type="square"/>
              </v:shape>
            </w:pict>
          </mc:Fallback>
        </mc:AlternateContent>
      </w:r>
      <w:r w:rsidR="00A02A32" w:rsidRPr="00A02A32">
        <w:rPr>
          <w:color w:val="000000" w:themeColor="text1"/>
          <w:szCs w:val="18"/>
        </w:rPr>
        <w:t xml:space="preserve">With more VCs utilizing the system, we conducted an initial assessment of the virtual clusters. As a VC is integrated as a first class job, each VC node(s) starting/powering on action is equivalent to a Slurm job on the </w:t>
      </w:r>
      <w:r w:rsidR="00A02A32" w:rsidRPr="007529EB">
        <w:rPr>
          <w:i/>
          <w:color w:val="000000" w:themeColor="text1"/>
          <w:szCs w:val="18"/>
        </w:rPr>
        <w:t>Comet</w:t>
      </w:r>
      <w:r w:rsidR="00A02A32" w:rsidRPr="00A02A32">
        <w:rPr>
          <w:color w:val="000000" w:themeColor="text1"/>
          <w:szCs w:val="18"/>
        </w:rPr>
        <w:t xml:space="preserve"> queuing system. Hence, VC shares the same resources as the HPC jobs do. To better understand the VC jobs characteristics we studied the waittime, which is defined as the duration between a VC admin requested to start VC node(s) to when the node(s) is started and ready to </w:t>
      </w:r>
      <w:r w:rsidR="00A02A32" w:rsidRPr="00A02A32">
        <w:rPr>
          <w:color w:val="000000" w:themeColor="text1"/>
          <w:szCs w:val="18"/>
        </w:rPr>
        <w:lastRenderedPageBreak/>
        <w:t xml:space="preserve">use. In the queuing system this is translated to the duration between job submission time and job starting time. Figure 11 shows the VC jobs waittime in their submitted order. Figure 12 shows the empirical cumulative distribution of the waitime. Figure </w:t>
      </w:r>
      <w:r w:rsidR="007529EB">
        <w:rPr>
          <w:color w:val="000000" w:themeColor="text1"/>
          <w:szCs w:val="18"/>
        </w:rPr>
        <w:t>10</w:t>
      </w:r>
      <w:r w:rsidR="00A02A32" w:rsidRPr="00A02A32">
        <w:rPr>
          <w:color w:val="000000" w:themeColor="text1"/>
          <w:szCs w:val="18"/>
        </w:rPr>
        <w:t xml:space="preserve"> shows that most often users only need to wait minutes, while in resource limited times wait times increase to about an hour. Concretely, Figure </w:t>
      </w:r>
      <w:r w:rsidR="007529EB">
        <w:rPr>
          <w:color w:val="000000" w:themeColor="text1"/>
          <w:szCs w:val="18"/>
        </w:rPr>
        <w:t>11</w:t>
      </w:r>
      <w:r w:rsidR="00A02A32" w:rsidRPr="00A02A32">
        <w:rPr>
          <w:color w:val="000000" w:themeColor="text1"/>
          <w:szCs w:val="18"/>
        </w:rPr>
        <w:t xml:space="preserve"> shows that 3 quarters of the jobs waited less than 3.7 minutes, and 90% of them waited less than 19.6 minutes. Statistics also shows that 67% jobs waited less than 1 minute to get started. The analyses are based on the data we have been collecting more recently (about a month worth of data, ~700 VC jobs). We will continue monitoring this to help provide better services to VC users.</w:t>
      </w:r>
    </w:p>
    <w:p w14:paraId="28F1D5CD" w14:textId="442D2161" w:rsidR="00FD5E98" w:rsidRPr="007529EB" w:rsidRDefault="00FD5E98" w:rsidP="00FD5E98">
      <w:pPr>
        <w:rPr>
          <w:b/>
          <w:i/>
        </w:rPr>
      </w:pPr>
      <w:r w:rsidRPr="007529EB">
        <w:rPr>
          <w:b/>
          <w:i/>
        </w:rPr>
        <w:t>GPU computing has reached a tipping point</w:t>
      </w:r>
    </w:p>
    <w:p w14:paraId="73326E6A" w14:textId="18BB2641" w:rsidR="007529EB" w:rsidRDefault="00FD5E98" w:rsidP="00FD5E98">
      <w:r w:rsidRPr="004D65E1">
        <w:t>Comet was d</w:t>
      </w:r>
      <w:r>
        <w:t>eployed with 36 GPU nodes, each with 4 Kepler K80 GPUs. At the time the system was proposed, it was unclear what the demand would be for GPUs. Soon after the system was put into production, the GPU resource quickly became fully utilized</w:t>
      </w:r>
      <w:r w:rsidR="00B75281">
        <w:t xml:space="preserve"> (Fig. </w:t>
      </w:r>
      <w:r w:rsidR="007529EB">
        <w:t>6</w:t>
      </w:r>
      <w:r w:rsidR="00B75281">
        <w:t>)</w:t>
      </w:r>
      <w:r>
        <w:t xml:space="preserve">. This rapid rise in interest was due in large part to the availability of GPU-enabled community codes, like Amber, NAMD, and others, which provided an easy onramp for users who were themselves unfamiliar with GPU programming. </w:t>
      </w:r>
      <w:r w:rsidR="00E004F5">
        <w:t xml:space="preserve">We are also seeing a lot of interest in machine learning, and increasingly are supporting users who run Tensorflow, Torch and other applications for this emerging areas. </w:t>
      </w:r>
      <w:bookmarkStart w:id="0" w:name="_GoBack"/>
      <w:bookmarkEnd w:id="0"/>
      <w:r>
        <w:t xml:space="preserve">Following an thorough review of usage, including the </w:t>
      </w:r>
      <w:r w:rsidRPr="007529EB">
        <w:rPr>
          <w:i/>
        </w:rPr>
        <w:t>Comet</w:t>
      </w:r>
      <w:r>
        <w:t xml:space="preserve"> annual survey, a supplemental proposal for 36 </w:t>
      </w:r>
      <w:r w:rsidR="00ED1A90">
        <w:t xml:space="preserve">additional nodes each with 4 </w:t>
      </w:r>
      <w:r>
        <w:t>NVIDIA Pascal P100 GPU was submitted and subsequently awarded. The nodes are currently in build, and expected to enter production on July 1, 2017</w:t>
      </w:r>
      <w:r w:rsidR="00C96458">
        <w:t>.</w:t>
      </w:r>
    </w:p>
    <w:p w14:paraId="6C14F9AC" w14:textId="77777777" w:rsidR="00F1341D" w:rsidRPr="002A6A29" w:rsidRDefault="00F1341D" w:rsidP="00FD5E98"/>
    <w:p w14:paraId="2F13D032" w14:textId="729A9FEE" w:rsidR="002A6A29" w:rsidRDefault="00F1341D" w:rsidP="002A6A29">
      <w:pPr>
        <w:rPr>
          <w:b/>
          <w:i/>
        </w:rPr>
      </w:pPr>
      <w:r w:rsidRPr="00F1341D">
        <w:rPr>
          <w:b/>
          <w:i/>
        </w:rPr>
        <w:t>Long Tail Metrics Summary</w:t>
      </w:r>
    </w:p>
    <w:p w14:paraId="30F663D9" w14:textId="77777777" w:rsidR="00F1341D" w:rsidRPr="00F1341D" w:rsidRDefault="00F1341D" w:rsidP="002A6A29">
      <w:pPr>
        <w:rPr>
          <w:b/>
          <w:i/>
        </w:rPr>
      </w:pPr>
    </w:p>
    <w:p w14:paraId="2E83EB8A" w14:textId="46CCF680" w:rsidR="001814F5" w:rsidRDefault="00F1341D" w:rsidP="001814F5">
      <w:r>
        <w:rPr>
          <w:noProof/>
        </w:rPr>
        <mc:AlternateContent>
          <mc:Choice Requires="wps">
            <w:drawing>
              <wp:anchor distT="0" distB="0" distL="114300" distR="114300" simplePos="0" relativeHeight="251701248" behindDoc="0" locked="0" layoutInCell="1" allowOverlap="1" wp14:anchorId="0CEC9A85" wp14:editId="2B4C7433">
                <wp:simplePos x="0" y="0"/>
                <wp:positionH relativeFrom="column">
                  <wp:posOffset>-8890</wp:posOffset>
                </wp:positionH>
                <wp:positionV relativeFrom="paragraph">
                  <wp:posOffset>424180</wp:posOffset>
                </wp:positionV>
                <wp:extent cx="2971800" cy="254127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971800" cy="2541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FD726A" w14:textId="13BA2D69" w:rsidR="00271C9C" w:rsidRPr="00E2774E" w:rsidRDefault="00271C9C" w:rsidP="00271C9C">
                            <w:pPr>
                              <w:pStyle w:val="Caption"/>
                              <w:keepNext/>
                              <w:jc w:val="left"/>
                              <w:rPr>
                                <w:b w:val="0"/>
                                <w:i/>
                              </w:rPr>
                            </w:pPr>
                            <w:r w:rsidRPr="00E2774E">
                              <w:rPr>
                                <w:b w:val="0"/>
                                <w:i/>
                              </w:rPr>
                              <w:t xml:space="preserve">Table </w:t>
                            </w:r>
                            <w:r w:rsidR="007529EB">
                              <w:rPr>
                                <w:b w:val="0"/>
                                <w:i/>
                              </w:rPr>
                              <w:t>5</w:t>
                            </w:r>
                            <w:r w:rsidRPr="00E2774E">
                              <w:rPr>
                                <w:b w:val="0"/>
                                <w:i/>
                              </w:rPr>
                              <w:t xml:space="preserve"> Comet Long Tail metrics (since production, May 13, 2015)</w:t>
                            </w:r>
                          </w:p>
                          <w:tbl>
                            <w:tblPr>
                              <w:tblStyle w:val="TableGrid"/>
                              <w:tblW w:w="0" w:type="auto"/>
                              <w:tblLook w:val="04A0" w:firstRow="1" w:lastRow="0" w:firstColumn="1" w:lastColumn="0" w:noHBand="0" w:noVBand="1"/>
                            </w:tblPr>
                            <w:tblGrid>
                              <w:gridCol w:w="2692"/>
                              <w:gridCol w:w="1690"/>
                            </w:tblGrid>
                            <w:tr w:rsidR="00271C9C" w:rsidRPr="002A6A29" w14:paraId="4135E3B0" w14:textId="77777777" w:rsidTr="002A6A29">
                              <w:trPr>
                                <w:trHeight w:val="353"/>
                              </w:trPr>
                              <w:tc>
                                <w:tcPr>
                                  <w:tcW w:w="2692" w:type="dxa"/>
                                </w:tcPr>
                                <w:p w14:paraId="1E1B02C2" w14:textId="77777777" w:rsidR="00271C9C" w:rsidRPr="002A6A29" w:rsidRDefault="00271C9C" w:rsidP="001814F5">
                                  <w:pPr>
                                    <w:jc w:val="center"/>
                                    <w:rPr>
                                      <w:b/>
                                      <w:sz w:val="16"/>
                                    </w:rPr>
                                  </w:pPr>
                                  <w:r w:rsidRPr="002A6A29">
                                    <w:rPr>
                                      <w:b/>
                                      <w:sz w:val="16"/>
                                    </w:rPr>
                                    <w:t>Metric</w:t>
                                  </w:r>
                                </w:p>
                              </w:tc>
                              <w:tc>
                                <w:tcPr>
                                  <w:tcW w:w="1690" w:type="dxa"/>
                                </w:tcPr>
                                <w:p w14:paraId="0D459370" w14:textId="77777777" w:rsidR="00271C9C" w:rsidRPr="002A6A29" w:rsidRDefault="00271C9C" w:rsidP="001814F5">
                                  <w:pPr>
                                    <w:jc w:val="center"/>
                                    <w:rPr>
                                      <w:b/>
                                      <w:sz w:val="16"/>
                                    </w:rPr>
                                  </w:pPr>
                                  <w:r w:rsidRPr="002A6A29">
                                    <w:rPr>
                                      <w:b/>
                                      <w:sz w:val="16"/>
                                    </w:rPr>
                                    <w:t>Value (approximate)</w:t>
                                  </w:r>
                                </w:p>
                              </w:tc>
                            </w:tr>
                            <w:tr w:rsidR="00271C9C" w:rsidRPr="002A6A29" w14:paraId="0067ACD8" w14:textId="77777777" w:rsidTr="002A6A29">
                              <w:tc>
                                <w:tcPr>
                                  <w:tcW w:w="2692" w:type="dxa"/>
                                </w:tcPr>
                                <w:p w14:paraId="4B6CB306" w14:textId="77777777" w:rsidR="00271C9C" w:rsidRPr="002A6A29" w:rsidRDefault="00271C9C">
                                  <w:pPr>
                                    <w:rPr>
                                      <w:sz w:val="16"/>
                                    </w:rPr>
                                  </w:pPr>
                                  <w:r w:rsidRPr="002A6A29">
                                    <w:rPr>
                                      <w:sz w:val="16"/>
                                    </w:rPr>
                                    <w:t># Allocations</w:t>
                                  </w:r>
                                </w:p>
                              </w:tc>
                              <w:tc>
                                <w:tcPr>
                                  <w:tcW w:w="1690" w:type="dxa"/>
                                </w:tcPr>
                                <w:p w14:paraId="241CD016" w14:textId="77777777" w:rsidR="00271C9C" w:rsidRPr="002A6A29" w:rsidRDefault="00271C9C">
                                  <w:pPr>
                                    <w:rPr>
                                      <w:sz w:val="16"/>
                                    </w:rPr>
                                  </w:pPr>
                                  <w:r w:rsidRPr="002A6A29">
                                    <w:rPr>
                                      <w:sz w:val="16"/>
                                    </w:rPr>
                                    <w:t>1,500</w:t>
                                  </w:r>
                                </w:p>
                              </w:tc>
                            </w:tr>
                            <w:tr w:rsidR="00271C9C" w:rsidRPr="002A6A29" w14:paraId="2D0BA6D1" w14:textId="77777777" w:rsidTr="002A6A29">
                              <w:tc>
                                <w:tcPr>
                                  <w:tcW w:w="2692" w:type="dxa"/>
                                </w:tcPr>
                                <w:p w14:paraId="245E8D92" w14:textId="77777777" w:rsidR="00271C9C" w:rsidRPr="002A6A29" w:rsidRDefault="00271C9C">
                                  <w:pPr>
                                    <w:rPr>
                                      <w:sz w:val="16"/>
                                    </w:rPr>
                                  </w:pPr>
                                  <w:r w:rsidRPr="002A6A29">
                                    <w:rPr>
                                      <w:sz w:val="16"/>
                                    </w:rPr>
                                    <w:t># Institutions</w:t>
                                  </w:r>
                                </w:p>
                              </w:tc>
                              <w:tc>
                                <w:tcPr>
                                  <w:tcW w:w="1690" w:type="dxa"/>
                                </w:tcPr>
                                <w:p w14:paraId="5A69EF3C" w14:textId="77777777" w:rsidR="00271C9C" w:rsidRPr="002A6A29" w:rsidRDefault="00271C9C">
                                  <w:pPr>
                                    <w:rPr>
                                      <w:sz w:val="16"/>
                                    </w:rPr>
                                  </w:pPr>
                                  <w:r w:rsidRPr="002A6A29">
                                    <w:rPr>
                                      <w:sz w:val="16"/>
                                    </w:rPr>
                                    <w:t>400</w:t>
                                  </w:r>
                                </w:p>
                              </w:tc>
                            </w:tr>
                            <w:tr w:rsidR="00271C9C" w:rsidRPr="002A6A29" w14:paraId="74DBEE71" w14:textId="77777777" w:rsidTr="002A6A29">
                              <w:tc>
                                <w:tcPr>
                                  <w:tcW w:w="2692" w:type="dxa"/>
                                </w:tcPr>
                                <w:p w14:paraId="330B677C" w14:textId="77777777" w:rsidR="00271C9C" w:rsidRPr="002A6A29" w:rsidRDefault="00271C9C">
                                  <w:pPr>
                                    <w:rPr>
                                      <w:sz w:val="16"/>
                                    </w:rPr>
                                  </w:pPr>
                                  <w:r w:rsidRPr="002A6A29">
                                    <w:rPr>
                                      <w:sz w:val="16"/>
                                    </w:rPr>
                                    <w:t># Users</w:t>
                                  </w:r>
                                </w:p>
                              </w:tc>
                              <w:tc>
                                <w:tcPr>
                                  <w:tcW w:w="1690" w:type="dxa"/>
                                </w:tcPr>
                                <w:p w14:paraId="578DC56E" w14:textId="77777777" w:rsidR="00271C9C" w:rsidRPr="002A6A29" w:rsidRDefault="00271C9C">
                                  <w:pPr>
                                    <w:rPr>
                                      <w:sz w:val="16"/>
                                    </w:rPr>
                                  </w:pPr>
                                  <w:r w:rsidRPr="002A6A29">
                                    <w:rPr>
                                      <w:sz w:val="16"/>
                                    </w:rPr>
                                    <w:t>18,000</w:t>
                                  </w:r>
                                </w:p>
                              </w:tc>
                            </w:tr>
                            <w:tr w:rsidR="00271C9C" w:rsidRPr="002A6A29" w14:paraId="1227DA4A" w14:textId="77777777" w:rsidTr="002A6A29">
                              <w:tc>
                                <w:tcPr>
                                  <w:tcW w:w="2692" w:type="dxa"/>
                                </w:tcPr>
                                <w:p w14:paraId="34574AF4" w14:textId="77777777" w:rsidR="00271C9C" w:rsidRPr="002A6A29" w:rsidRDefault="00271C9C">
                                  <w:pPr>
                                    <w:rPr>
                                      <w:sz w:val="16"/>
                                    </w:rPr>
                                  </w:pPr>
                                  <w:r w:rsidRPr="002A6A29">
                                    <w:rPr>
                                      <w:sz w:val="16"/>
                                    </w:rPr>
                                    <w:t># of publications</w:t>
                                  </w:r>
                                </w:p>
                              </w:tc>
                              <w:tc>
                                <w:tcPr>
                                  <w:tcW w:w="1690" w:type="dxa"/>
                                </w:tcPr>
                                <w:p w14:paraId="13E34DAE" w14:textId="77777777" w:rsidR="00271C9C" w:rsidRPr="002A6A29" w:rsidRDefault="00271C9C">
                                  <w:pPr>
                                    <w:rPr>
                                      <w:sz w:val="16"/>
                                    </w:rPr>
                                  </w:pPr>
                                  <w:r w:rsidRPr="002A6A29">
                                    <w:rPr>
                                      <w:sz w:val="16"/>
                                    </w:rPr>
                                    <w:t>700</w:t>
                                  </w:r>
                                </w:p>
                              </w:tc>
                            </w:tr>
                            <w:tr w:rsidR="00271C9C" w:rsidRPr="002A6A29" w14:paraId="3C5C72BB" w14:textId="77777777" w:rsidTr="002A6A29">
                              <w:tc>
                                <w:tcPr>
                                  <w:tcW w:w="2692" w:type="dxa"/>
                                </w:tcPr>
                                <w:p w14:paraId="1DEE06B3" w14:textId="77777777" w:rsidR="00271C9C" w:rsidRPr="002A6A29" w:rsidRDefault="00271C9C">
                                  <w:pPr>
                                    <w:rPr>
                                      <w:sz w:val="16"/>
                                    </w:rPr>
                                  </w:pPr>
                                  <w:r w:rsidRPr="002A6A29">
                                    <w:rPr>
                                      <w:sz w:val="16"/>
                                    </w:rPr>
                                    <w:t># of jobs run</w:t>
                                  </w:r>
                                  <w:r>
                                    <w:rPr>
                                      <w:sz w:val="16"/>
                                    </w:rPr>
                                    <w:t xml:space="preserve"> (total</w:t>
                                  </w:r>
                                  <w:r w:rsidRPr="002A6A29">
                                    <w:rPr>
                                      <w:sz w:val="16"/>
                                    </w:rPr>
                                    <w:t>)</w:t>
                                  </w:r>
                                </w:p>
                                <w:p w14:paraId="4F83D53F" w14:textId="77777777" w:rsidR="00271C9C" w:rsidRPr="002A6A29" w:rsidRDefault="00271C9C">
                                  <w:pPr>
                                    <w:rPr>
                                      <w:sz w:val="16"/>
                                    </w:rPr>
                                  </w:pPr>
                                  <w:r w:rsidRPr="002A6A29">
                                    <w:rPr>
                                      <w:sz w:val="16"/>
                                    </w:rPr>
                                    <w:t># of jobs run (shared-node)</w:t>
                                  </w:r>
                                </w:p>
                              </w:tc>
                              <w:tc>
                                <w:tcPr>
                                  <w:tcW w:w="1690" w:type="dxa"/>
                                </w:tcPr>
                                <w:p w14:paraId="0F98B206" w14:textId="77777777" w:rsidR="00271C9C" w:rsidRPr="002A6A29" w:rsidRDefault="00271C9C">
                                  <w:pPr>
                                    <w:rPr>
                                      <w:sz w:val="16"/>
                                    </w:rPr>
                                  </w:pPr>
                                  <w:r w:rsidRPr="002A6A29">
                                    <w:rPr>
                                      <w:sz w:val="16"/>
                                    </w:rPr>
                                    <w:t>6.9</w:t>
                                  </w:r>
                                  <w:r>
                                    <w:rPr>
                                      <w:sz w:val="16"/>
                                    </w:rPr>
                                    <w:t xml:space="preserve"> </w:t>
                                  </w:r>
                                  <w:r w:rsidRPr="002A6A29">
                                    <w:rPr>
                                      <w:sz w:val="16"/>
                                    </w:rPr>
                                    <w:t>M</w:t>
                                  </w:r>
                                </w:p>
                                <w:p w14:paraId="6FF24560" w14:textId="77777777" w:rsidR="00271C9C" w:rsidRPr="002A6A29" w:rsidRDefault="00271C9C">
                                  <w:pPr>
                                    <w:rPr>
                                      <w:sz w:val="16"/>
                                    </w:rPr>
                                  </w:pPr>
                                  <w:r w:rsidRPr="002A6A29">
                                    <w:rPr>
                                      <w:sz w:val="16"/>
                                    </w:rPr>
                                    <w:t>5M</w:t>
                                  </w:r>
                                </w:p>
                              </w:tc>
                            </w:tr>
                            <w:tr w:rsidR="00271C9C" w:rsidRPr="002A6A29" w14:paraId="0D3A3E94" w14:textId="77777777" w:rsidTr="002A6A29">
                              <w:tc>
                                <w:tcPr>
                                  <w:tcW w:w="2692" w:type="dxa"/>
                                </w:tcPr>
                                <w:p w14:paraId="41AA3757" w14:textId="77777777" w:rsidR="00271C9C" w:rsidRPr="002A6A29" w:rsidRDefault="00271C9C" w:rsidP="00C96458">
                                  <w:pPr>
                                    <w:rPr>
                                      <w:sz w:val="16"/>
                                    </w:rPr>
                                  </w:pPr>
                                  <w:r w:rsidRPr="002A6A29">
                                    <w:rPr>
                                      <w:sz w:val="16"/>
                                    </w:rPr>
                                    <w:t># XD SUs consumed</w:t>
                                  </w:r>
                                  <w:r>
                                    <w:rPr>
                                      <w:sz w:val="16"/>
                                    </w:rPr>
                                    <w:t xml:space="preserve"> (total)</w:t>
                                  </w:r>
                                </w:p>
                                <w:p w14:paraId="3A19E26B" w14:textId="77777777" w:rsidR="00271C9C" w:rsidRPr="002A6A29" w:rsidRDefault="00271C9C" w:rsidP="00C96458">
                                  <w:pPr>
                                    <w:rPr>
                                      <w:sz w:val="16"/>
                                    </w:rPr>
                                  </w:pPr>
                                  <w:r w:rsidRPr="002A6A29">
                                    <w:rPr>
                                      <w:sz w:val="16"/>
                                    </w:rPr>
                                    <w:t># XD SUs consumed (shared-node)</w:t>
                                  </w:r>
                                </w:p>
                              </w:tc>
                              <w:tc>
                                <w:tcPr>
                                  <w:tcW w:w="1690" w:type="dxa"/>
                                </w:tcPr>
                                <w:p w14:paraId="0E0FE63C" w14:textId="77777777" w:rsidR="00271C9C" w:rsidRDefault="00271C9C">
                                  <w:pPr>
                                    <w:rPr>
                                      <w:sz w:val="16"/>
                                    </w:rPr>
                                  </w:pPr>
                                  <w:r>
                                    <w:rPr>
                                      <w:sz w:val="16"/>
                                    </w:rPr>
                                    <w:t>3,700 M</w:t>
                                  </w:r>
                                </w:p>
                                <w:p w14:paraId="13004A97" w14:textId="77777777" w:rsidR="00271C9C" w:rsidRPr="002A6A29" w:rsidRDefault="00271C9C">
                                  <w:pPr>
                                    <w:rPr>
                                      <w:sz w:val="16"/>
                                    </w:rPr>
                                  </w:pPr>
                                  <w:r>
                                    <w:rPr>
                                      <w:sz w:val="16"/>
                                    </w:rPr>
                                    <w:t>210 M</w:t>
                                  </w:r>
                                </w:p>
                              </w:tc>
                            </w:tr>
                            <w:tr w:rsidR="00271C9C" w:rsidRPr="002A6A29" w14:paraId="419C2991" w14:textId="77777777" w:rsidTr="002A6A29">
                              <w:tc>
                                <w:tcPr>
                                  <w:tcW w:w="2692" w:type="dxa"/>
                                </w:tcPr>
                                <w:p w14:paraId="0E7F5E54" w14:textId="77777777" w:rsidR="00271C9C" w:rsidRPr="002A6A29" w:rsidRDefault="00271C9C">
                                  <w:pPr>
                                    <w:rPr>
                                      <w:sz w:val="16"/>
                                    </w:rPr>
                                  </w:pPr>
                                  <w:r w:rsidRPr="002A6A29">
                                    <w:rPr>
                                      <w:sz w:val="16"/>
                                    </w:rPr>
                                    <w:t># User</w:t>
                                  </w:r>
                                  <w:r>
                                    <w:rPr>
                                      <w:sz w:val="16"/>
                                    </w:rPr>
                                    <w:t>s</w:t>
                                  </w:r>
                                  <w:r w:rsidRPr="002A6A29">
                                    <w:rPr>
                                      <w:sz w:val="16"/>
                                    </w:rPr>
                                    <w:t>/1M SU</w:t>
                                  </w:r>
                                  <w:r>
                                    <w:rPr>
                                      <w:sz w:val="16"/>
                                    </w:rPr>
                                    <w:t xml:space="preserve"> –</w:t>
                                  </w:r>
                                  <w:r w:rsidRPr="002A6A29">
                                    <w:rPr>
                                      <w:sz w:val="16"/>
                                    </w:rPr>
                                    <w:t xml:space="preserve"> Gateway</w:t>
                                  </w:r>
                                  <w:r>
                                    <w:rPr>
                                      <w:sz w:val="16"/>
                                    </w:rPr>
                                    <w:t xml:space="preserve"> allocations</w:t>
                                  </w:r>
                                </w:p>
                              </w:tc>
                              <w:tc>
                                <w:tcPr>
                                  <w:tcW w:w="1690" w:type="dxa"/>
                                </w:tcPr>
                                <w:p w14:paraId="47527696" w14:textId="77777777" w:rsidR="00271C9C" w:rsidRPr="002A6A29" w:rsidRDefault="00271C9C">
                                  <w:pPr>
                                    <w:rPr>
                                      <w:sz w:val="16"/>
                                    </w:rPr>
                                  </w:pPr>
                                  <w:r w:rsidRPr="002A6A29">
                                    <w:rPr>
                                      <w:sz w:val="16"/>
                                    </w:rPr>
                                    <w:t>500</w:t>
                                  </w:r>
                                </w:p>
                              </w:tc>
                            </w:tr>
                            <w:tr w:rsidR="00271C9C" w:rsidRPr="002A6A29" w14:paraId="1BBAF78A" w14:textId="77777777" w:rsidTr="002A6A29">
                              <w:tc>
                                <w:tcPr>
                                  <w:tcW w:w="2692" w:type="dxa"/>
                                </w:tcPr>
                                <w:p w14:paraId="1EF367AF" w14:textId="77777777" w:rsidR="00271C9C" w:rsidRPr="002A6A29" w:rsidRDefault="00271C9C">
                                  <w:pPr>
                                    <w:rPr>
                                      <w:sz w:val="16"/>
                                    </w:rPr>
                                  </w:pPr>
                                  <w:r w:rsidRPr="002A6A29">
                                    <w:rPr>
                                      <w:sz w:val="16"/>
                                    </w:rPr>
                                    <w:t xml:space="preserve"># Users/1M SUs </w:t>
                                  </w:r>
                                  <w:r>
                                    <w:rPr>
                                      <w:sz w:val="16"/>
                                    </w:rPr>
                                    <w:t xml:space="preserve">- </w:t>
                                  </w:r>
                                  <w:r w:rsidRPr="002A6A29">
                                    <w:rPr>
                                      <w:sz w:val="16"/>
                                    </w:rPr>
                                    <w:t>Research allocations</w:t>
                                  </w:r>
                                </w:p>
                              </w:tc>
                              <w:tc>
                                <w:tcPr>
                                  <w:tcW w:w="1690" w:type="dxa"/>
                                </w:tcPr>
                                <w:p w14:paraId="7ADD6D67" w14:textId="77777777" w:rsidR="00271C9C" w:rsidRPr="002A6A29" w:rsidRDefault="00271C9C">
                                  <w:pPr>
                                    <w:rPr>
                                      <w:sz w:val="16"/>
                                    </w:rPr>
                                  </w:pPr>
                                  <w:r w:rsidRPr="002A6A29">
                                    <w:rPr>
                                      <w:sz w:val="16"/>
                                    </w:rPr>
                                    <w:t>6</w:t>
                                  </w:r>
                                </w:p>
                              </w:tc>
                            </w:tr>
                          </w:tbl>
                          <w:p w14:paraId="6EB72AFE" w14:textId="77777777" w:rsidR="00271C9C" w:rsidRDefault="00271C9C" w:rsidP="00271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C9A85" id="Text Box 12" o:spid="_x0000_s1041" type="#_x0000_t202" style="position:absolute;left:0;text-align:left;margin-left:-.7pt;margin-top:33.4pt;width:234pt;height:200.1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" filled="f" stroked="f">
                <v:textbox>
                  <w:txbxContent>
                    <w:p w14:paraId="28FD726A" w14:textId="13BA2D69" w:rsidR="00271C9C" w:rsidRPr="00E2774E" w:rsidRDefault="00271C9C" w:rsidP="00271C9C">
                      <w:pPr>
                        <w:pStyle w:val="Caption"/>
                        <w:keepNext/>
                        <w:jc w:val="left"/>
                        <w:rPr>
                          <w:b w:val="0"/>
                          <w:i/>
                        </w:rPr>
                      </w:pPr>
                      <w:r w:rsidRPr="00E2774E">
                        <w:rPr>
                          <w:b w:val="0"/>
                          <w:i/>
                        </w:rPr>
                        <w:t xml:space="preserve">Table </w:t>
                      </w:r>
                      <w:r w:rsidR="007529EB">
                        <w:rPr>
                          <w:b w:val="0"/>
                          <w:i/>
                        </w:rPr>
                        <w:t>5</w:t>
                      </w:r>
                      <w:r w:rsidRPr="00E2774E">
                        <w:rPr>
                          <w:b w:val="0"/>
                          <w:i/>
                        </w:rPr>
                        <w:t xml:space="preserve"> Comet Long Tail metrics (since production, May 13, 2015)</w:t>
                      </w:r>
                    </w:p>
                    <w:tbl>
                      <w:tblPr>
                        <w:tblStyle w:val="TableGrid"/>
                        <w:tblW w:w="0" w:type="auto"/>
                        <w:tblLook w:val="04A0" w:firstRow="1" w:lastRow="0" w:firstColumn="1" w:lastColumn="0" w:noHBand="0" w:noVBand="1"/>
                      </w:tblPr>
                      <w:tblGrid>
                        <w:gridCol w:w="2692"/>
                        <w:gridCol w:w="1690"/>
                      </w:tblGrid>
                      <w:tr w:rsidR="00271C9C" w:rsidRPr="002A6A29" w14:paraId="4135E3B0" w14:textId="77777777" w:rsidTr="002A6A29">
                        <w:trPr>
                          <w:trHeight w:val="353"/>
                        </w:trPr>
                        <w:tc>
                          <w:tcPr>
                            <w:tcW w:w="2692" w:type="dxa"/>
                          </w:tcPr>
                          <w:p w14:paraId="1E1B02C2" w14:textId="77777777" w:rsidR="00271C9C" w:rsidRPr="002A6A29" w:rsidRDefault="00271C9C" w:rsidP="001814F5">
                            <w:pPr>
                              <w:jc w:val="center"/>
                              <w:rPr>
                                <w:b/>
                                <w:sz w:val="16"/>
                              </w:rPr>
                            </w:pPr>
                            <w:r w:rsidRPr="002A6A29">
                              <w:rPr>
                                <w:b/>
                                <w:sz w:val="16"/>
                              </w:rPr>
                              <w:t>Metric</w:t>
                            </w:r>
                          </w:p>
                        </w:tc>
                        <w:tc>
                          <w:tcPr>
                            <w:tcW w:w="1690" w:type="dxa"/>
                          </w:tcPr>
                          <w:p w14:paraId="0D459370" w14:textId="77777777" w:rsidR="00271C9C" w:rsidRPr="002A6A29" w:rsidRDefault="00271C9C" w:rsidP="001814F5">
                            <w:pPr>
                              <w:jc w:val="center"/>
                              <w:rPr>
                                <w:b/>
                                <w:sz w:val="16"/>
                              </w:rPr>
                            </w:pPr>
                            <w:r w:rsidRPr="002A6A29">
                              <w:rPr>
                                <w:b/>
                                <w:sz w:val="16"/>
                              </w:rPr>
                              <w:t>Value (approximate)</w:t>
                            </w:r>
                          </w:p>
                        </w:tc>
                      </w:tr>
                      <w:tr w:rsidR="00271C9C" w:rsidRPr="002A6A29" w14:paraId="0067ACD8" w14:textId="77777777" w:rsidTr="002A6A29">
                        <w:tc>
                          <w:tcPr>
                            <w:tcW w:w="2692" w:type="dxa"/>
                          </w:tcPr>
                          <w:p w14:paraId="4B6CB306" w14:textId="77777777" w:rsidR="00271C9C" w:rsidRPr="002A6A29" w:rsidRDefault="00271C9C">
                            <w:pPr>
                              <w:rPr>
                                <w:sz w:val="16"/>
                              </w:rPr>
                            </w:pPr>
                            <w:r w:rsidRPr="002A6A29">
                              <w:rPr>
                                <w:sz w:val="16"/>
                              </w:rPr>
                              <w:t># Allocations</w:t>
                            </w:r>
                          </w:p>
                        </w:tc>
                        <w:tc>
                          <w:tcPr>
                            <w:tcW w:w="1690" w:type="dxa"/>
                          </w:tcPr>
                          <w:p w14:paraId="241CD016" w14:textId="77777777" w:rsidR="00271C9C" w:rsidRPr="002A6A29" w:rsidRDefault="00271C9C">
                            <w:pPr>
                              <w:rPr>
                                <w:sz w:val="16"/>
                              </w:rPr>
                            </w:pPr>
                            <w:r w:rsidRPr="002A6A29">
                              <w:rPr>
                                <w:sz w:val="16"/>
                              </w:rPr>
                              <w:t>1,500</w:t>
                            </w:r>
                          </w:p>
                        </w:tc>
                      </w:tr>
                      <w:tr w:rsidR="00271C9C" w:rsidRPr="002A6A29" w14:paraId="2D0BA6D1" w14:textId="77777777" w:rsidTr="002A6A29">
                        <w:tc>
                          <w:tcPr>
                            <w:tcW w:w="2692" w:type="dxa"/>
                          </w:tcPr>
                          <w:p w14:paraId="245E8D92" w14:textId="77777777" w:rsidR="00271C9C" w:rsidRPr="002A6A29" w:rsidRDefault="00271C9C">
                            <w:pPr>
                              <w:rPr>
                                <w:sz w:val="16"/>
                              </w:rPr>
                            </w:pPr>
                            <w:r w:rsidRPr="002A6A29">
                              <w:rPr>
                                <w:sz w:val="16"/>
                              </w:rPr>
                              <w:t># Institutions</w:t>
                            </w:r>
                          </w:p>
                        </w:tc>
                        <w:tc>
                          <w:tcPr>
                            <w:tcW w:w="1690" w:type="dxa"/>
                          </w:tcPr>
                          <w:p w14:paraId="5A69EF3C" w14:textId="77777777" w:rsidR="00271C9C" w:rsidRPr="002A6A29" w:rsidRDefault="00271C9C">
                            <w:pPr>
                              <w:rPr>
                                <w:sz w:val="16"/>
                              </w:rPr>
                            </w:pPr>
                            <w:r w:rsidRPr="002A6A29">
                              <w:rPr>
                                <w:sz w:val="16"/>
                              </w:rPr>
                              <w:t>400</w:t>
                            </w:r>
                          </w:p>
                        </w:tc>
                      </w:tr>
                      <w:tr w:rsidR="00271C9C" w:rsidRPr="002A6A29" w14:paraId="74DBEE71" w14:textId="77777777" w:rsidTr="002A6A29">
                        <w:tc>
                          <w:tcPr>
                            <w:tcW w:w="2692" w:type="dxa"/>
                          </w:tcPr>
                          <w:p w14:paraId="330B677C" w14:textId="77777777" w:rsidR="00271C9C" w:rsidRPr="002A6A29" w:rsidRDefault="00271C9C">
                            <w:pPr>
                              <w:rPr>
                                <w:sz w:val="16"/>
                              </w:rPr>
                            </w:pPr>
                            <w:r w:rsidRPr="002A6A29">
                              <w:rPr>
                                <w:sz w:val="16"/>
                              </w:rPr>
                              <w:t># Users</w:t>
                            </w:r>
                          </w:p>
                        </w:tc>
                        <w:tc>
                          <w:tcPr>
                            <w:tcW w:w="1690" w:type="dxa"/>
                          </w:tcPr>
                          <w:p w14:paraId="578DC56E" w14:textId="77777777" w:rsidR="00271C9C" w:rsidRPr="002A6A29" w:rsidRDefault="00271C9C">
                            <w:pPr>
                              <w:rPr>
                                <w:sz w:val="16"/>
                              </w:rPr>
                            </w:pPr>
                            <w:r w:rsidRPr="002A6A29">
                              <w:rPr>
                                <w:sz w:val="16"/>
                              </w:rPr>
                              <w:t>18,000</w:t>
                            </w:r>
                          </w:p>
                        </w:tc>
                      </w:tr>
                      <w:tr w:rsidR="00271C9C" w:rsidRPr="002A6A29" w14:paraId="1227DA4A" w14:textId="77777777" w:rsidTr="002A6A29">
                        <w:tc>
                          <w:tcPr>
                            <w:tcW w:w="2692" w:type="dxa"/>
                          </w:tcPr>
                          <w:p w14:paraId="34574AF4" w14:textId="77777777" w:rsidR="00271C9C" w:rsidRPr="002A6A29" w:rsidRDefault="00271C9C">
                            <w:pPr>
                              <w:rPr>
                                <w:sz w:val="16"/>
                              </w:rPr>
                            </w:pPr>
                            <w:r w:rsidRPr="002A6A29">
                              <w:rPr>
                                <w:sz w:val="16"/>
                              </w:rPr>
                              <w:t># of publications</w:t>
                            </w:r>
                          </w:p>
                        </w:tc>
                        <w:tc>
                          <w:tcPr>
                            <w:tcW w:w="1690" w:type="dxa"/>
                          </w:tcPr>
                          <w:p w14:paraId="13E34DAE" w14:textId="77777777" w:rsidR="00271C9C" w:rsidRPr="002A6A29" w:rsidRDefault="00271C9C">
                            <w:pPr>
                              <w:rPr>
                                <w:sz w:val="16"/>
                              </w:rPr>
                            </w:pPr>
                            <w:r w:rsidRPr="002A6A29">
                              <w:rPr>
                                <w:sz w:val="16"/>
                              </w:rPr>
                              <w:t>700</w:t>
                            </w:r>
                          </w:p>
                        </w:tc>
                      </w:tr>
                      <w:tr w:rsidR="00271C9C" w:rsidRPr="002A6A29" w14:paraId="3C5C72BB" w14:textId="77777777" w:rsidTr="002A6A29">
                        <w:tc>
                          <w:tcPr>
                            <w:tcW w:w="2692" w:type="dxa"/>
                          </w:tcPr>
                          <w:p w14:paraId="1DEE06B3" w14:textId="77777777" w:rsidR="00271C9C" w:rsidRPr="002A6A29" w:rsidRDefault="00271C9C">
                            <w:pPr>
                              <w:rPr>
                                <w:sz w:val="16"/>
                              </w:rPr>
                            </w:pPr>
                            <w:r w:rsidRPr="002A6A29">
                              <w:rPr>
                                <w:sz w:val="16"/>
                              </w:rPr>
                              <w:t># of jobs run</w:t>
                            </w:r>
                            <w:r>
                              <w:rPr>
                                <w:sz w:val="16"/>
                              </w:rPr>
                              <w:t xml:space="preserve"> (total</w:t>
                            </w:r>
                            <w:r w:rsidRPr="002A6A29">
                              <w:rPr>
                                <w:sz w:val="16"/>
                              </w:rPr>
                              <w:t>)</w:t>
                            </w:r>
                          </w:p>
                          <w:p w14:paraId="4F83D53F" w14:textId="77777777" w:rsidR="00271C9C" w:rsidRPr="002A6A29" w:rsidRDefault="00271C9C">
                            <w:pPr>
                              <w:rPr>
                                <w:sz w:val="16"/>
                              </w:rPr>
                            </w:pPr>
                            <w:r w:rsidRPr="002A6A29">
                              <w:rPr>
                                <w:sz w:val="16"/>
                              </w:rPr>
                              <w:t># of jobs run (shared-node)</w:t>
                            </w:r>
                          </w:p>
                        </w:tc>
                        <w:tc>
                          <w:tcPr>
                            <w:tcW w:w="1690" w:type="dxa"/>
                          </w:tcPr>
                          <w:p w14:paraId="0F98B206" w14:textId="77777777" w:rsidR="00271C9C" w:rsidRPr="002A6A29" w:rsidRDefault="00271C9C">
                            <w:pPr>
                              <w:rPr>
                                <w:sz w:val="16"/>
                              </w:rPr>
                            </w:pPr>
                            <w:r w:rsidRPr="002A6A29">
                              <w:rPr>
                                <w:sz w:val="16"/>
                              </w:rPr>
                              <w:t>6.9</w:t>
                            </w:r>
                            <w:r>
                              <w:rPr>
                                <w:sz w:val="16"/>
                              </w:rPr>
                              <w:t xml:space="preserve"> </w:t>
                            </w:r>
                            <w:r w:rsidRPr="002A6A29">
                              <w:rPr>
                                <w:sz w:val="16"/>
                              </w:rPr>
                              <w:t>M</w:t>
                            </w:r>
                          </w:p>
                          <w:p w14:paraId="6FF24560" w14:textId="77777777" w:rsidR="00271C9C" w:rsidRPr="002A6A29" w:rsidRDefault="00271C9C">
                            <w:pPr>
                              <w:rPr>
                                <w:sz w:val="16"/>
                              </w:rPr>
                            </w:pPr>
                            <w:r w:rsidRPr="002A6A29">
                              <w:rPr>
                                <w:sz w:val="16"/>
                              </w:rPr>
                              <w:t>5M</w:t>
                            </w:r>
                          </w:p>
                        </w:tc>
                      </w:tr>
                      <w:tr w:rsidR="00271C9C" w:rsidRPr="002A6A29" w14:paraId="0D3A3E94" w14:textId="77777777" w:rsidTr="002A6A29">
                        <w:tc>
                          <w:tcPr>
                            <w:tcW w:w="2692" w:type="dxa"/>
                          </w:tcPr>
                          <w:p w14:paraId="41AA3757" w14:textId="77777777" w:rsidR="00271C9C" w:rsidRPr="002A6A29" w:rsidRDefault="00271C9C" w:rsidP="00C96458">
                            <w:pPr>
                              <w:rPr>
                                <w:sz w:val="16"/>
                              </w:rPr>
                            </w:pPr>
                            <w:r w:rsidRPr="002A6A29">
                              <w:rPr>
                                <w:sz w:val="16"/>
                              </w:rPr>
                              <w:t># XD SUs consumed</w:t>
                            </w:r>
                            <w:r>
                              <w:rPr>
                                <w:sz w:val="16"/>
                              </w:rPr>
                              <w:t xml:space="preserve"> (total)</w:t>
                            </w:r>
                          </w:p>
                          <w:p w14:paraId="3A19E26B" w14:textId="77777777" w:rsidR="00271C9C" w:rsidRPr="002A6A29" w:rsidRDefault="00271C9C" w:rsidP="00C96458">
                            <w:pPr>
                              <w:rPr>
                                <w:sz w:val="16"/>
                              </w:rPr>
                            </w:pPr>
                            <w:r w:rsidRPr="002A6A29">
                              <w:rPr>
                                <w:sz w:val="16"/>
                              </w:rPr>
                              <w:t># XD SUs consumed (shared-node)</w:t>
                            </w:r>
                          </w:p>
                        </w:tc>
                        <w:tc>
                          <w:tcPr>
                            <w:tcW w:w="1690" w:type="dxa"/>
                          </w:tcPr>
                          <w:p w14:paraId="0E0FE63C" w14:textId="77777777" w:rsidR="00271C9C" w:rsidRDefault="00271C9C">
                            <w:pPr>
                              <w:rPr>
                                <w:sz w:val="16"/>
                              </w:rPr>
                            </w:pPr>
                            <w:r>
                              <w:rPr>
                                <w:sz w:val="16"/>
                              </w:rPr>
                              <w:t>3,700 M</w:t>
                            </w:r>
                          </w:p>
                          <w:p w14:paraId="13004A97" w14:textId="77777777" w:rsidR="00271C9C" w:rsidRPr="002A6A29" w:rsidRDefault="00271C9C">
                            <w:pPr>
                              <w:rPr>
                                <w:sz w:val="16"/>
                              </w:rPr>
                            </w:pPr>
                            <w:r>
                              <w:rPr>
                                <w:sz w:val="16"/>
                              </w:rPr>
                              <w:t>210 M</w:t>
                            </w:r>
                          </w:p>
                        </w:tc>
                      </w:tr>
                      <w:tr w:rsidR="00271C9C" w:rsidRPr="002A6A29" w14:paraId="419C2991" w14:textId="77777777" w:rsidTr="002A6A29">
                        <w:tc>
                          <w:tcPr>
                            <w:tcW w:w="2692" w:type="dxa"/>
                          </w:tcPr>
                          <w:p w14:paraId="0E7F5E54" w14:textId="77777777" w:rsidR="00271C9C" w:rsidRPr="002A6A29" w:rsidRDefault="00271C9C">
                            <w:pPr>
                              <w:rPr>
                                <w:sz w:val="16"/>
                              </w:rPr>
                            </w:pPr>
                            <w:r w:rsidRPr="002A6A29">
                              <w:rPr>
                                <w:sz w:val="16"/>
                              </w:rPr>
                              <w:t># User</w:t>
                            </w:r>
                            <w:r>
                              <w:rPr>
                                <w:sz w:val="16"/>
                              </w:rPr>
                              <w:t>s</w:t>
                            </w:r>
                            <w:r w:rsidRPr="002A6A29">
                              <w:rPr>
                                <w:sz w:val="16"/>
                              </w:rPr>
                              <w:t>/1M SU</w:t>
                            </w:r>
                            <w:r>
                              <w:rPr>
                                <w:sz w:val="16"/>
                              </w:rPr>
                              <w:t xml:space="preserve"> –</w:t>
                            </w:r>
                            <w:r w:rsidRPr="002A6A29">
                              <w:rPr>
                                <w:sz w:val="16"/>
                              </w:rPr>
                              <w:t xml:space="preserve"> Gateway</w:t>
                            </w:r>
                            <w:r>
                              <w:rPr>
                                <w:sz w:val="16"/>
                              </w:rPr>
                              <w:t xml:space="preserve"> allocations</w:t>
                            </w:r>
                          </w:p>
                        </w:tc>
                        <w:tc>
                          <w:tcPr>
                            <w:tcW w:w="1690" w:type="dxa"/>
                          </w:tcPr>
                          <w:p w14:paraId="47527696" w14:textId="77777777" w:rsidR="00271C9C" w:rsidRPr="002A6A29" w:rsidRDefault="00271C9C">
                            <w:pPr>
                              <w:rPr>
                                <w:sz w:val="16"/>
                              </w:rPr>
                            </w:pPr>
                            <w:r w:rsidRPr="002A6A29">
                              <w:rPr>
                                <w:sz w:val="16"/>
                              </w:rPr>
                              <w:t>500</w:t>
                            </w:r>
                          </w:p>
                        </w:tc>
                      </w:tr>
                      <w:tr w:rsidR="00271C9C" w:rsidRPr="002A6A29" w14:paraId="1BBAF78A" w14:textId="77777777" w:rsidTr="002A6A29">
                        <w:tc>
                          <w:tcPr>
                            <w:tcW w:w="2692" w:type="dxa"/>
                          </w:tcPr>
                          <w:p w14:paraId="1EF367AF" w14:textId="77777777" w:rsidR="00271C9C" w:rsidRPr="002A6A29" w:rsidRDefault="00271C9C">
                            <w:pPr>
                              <w:rPr>
                                <w:sz w:val="16"/>
                              </w:rPr>
                            </w:pPr>
                            <w:r w:rsidRPr="002A6A29">
                              <w:rPr>
                                <w:sz w:val="16"/>
                              </w:rPr>
                              <w:t xml:space="preserve"># Users/1M SUs </w:t>
                            </w:r>
                            <w:r>
                              <w:rPr>
                                <w:sz w:val="16"/>
                              </w:rPr>
                              <w:t xml:space="preserve">- </w:t>
                            </w:r>
                            <w:r w:rsidRPr="002A6A29">
                              <w:rPr>
                                <w:sz w:val="16"/>
                              </w:rPr>
                              <w:t>Research allocations</w:t>
                            </w:r>
                          </w:p>
                        </w:tc>
                        <w:tc>
                          <w:tcPr>
                            <w:tcW w:w="1690" w:type="dxa"/>
                          </w:tcPr>
                          <w:p w14:paraId="7ADD6D67" w14:textId="77777777" w:rsidR="00271C9C" w:rsidRPr="002A6A29" w:rsidRDefault="00271C9C">
                            <w:pPr>
                              <w:rPr>
                                <w:sz w:val="16"/>
                              </w:rPr>
                            </w:pPr>
                            <w:r w:rsidRPr="002A6A29">
                              <w:rPr>
                                <w:sz w:val="16"/>
                              </w:rPr>
                              <w:t>6</w:t>
                            </w:r>
                          </w:p>
                        </w:tc>
                      </w:tr>
                    </w:tbl>
                    <w:p w14:paraId="6EB72AFE" w14:textId="77777777" w:rsidR="00271C9C" w:rsidRDefault="00271C9C" w:rsidP="00271C9C"/>
                  </w:txbxContent>
                </v:textbox>
                <w10:wrap type="square"/>
              </v:shape>
            </w:pict>
          </mc:Fallback>
        </mc:AlternateContent>
      </w:r>
      <w:r w:rsidR="001814F5">
        <w:t xml:space="preserve">Table </w:t>
      </w:r>
      <w:r w:rsidR="00870305">
        <w:t>5</w:t>
      </w:r>
      <w:r w:rsidR="001814F5">
        <w:t xml:space="preserve"> summarizes key metrics </w:t>
      </w:r>
      <w:r w:rsidR="00870305">
        <w:t>presenented in this report, alo</w:t>
      </w:r>
      <w:r>
        <w:t>n</w:t>
      </w:r>
      <w:r w:rsidR="00870305">
        <w:t>g with a few others not discussed</w:t>
      </w:r>
      <w:r>
        <w:t>. T</w:t>
      </w:r>
      <w:r w:rsidR="00870305">
        <w:t xml:space="preserve">aken together </w:t>
      </w:r>
      <w:r>
        <w:t>this illustrates</w:t>
      </w:r>
      <w:r w:rsidR="001814F5">
        <w:t xml:space="preserve"> </w:t>
      </w:r>
      <w:r>
        <w:t xml:space="preserve">how </w:t>
      </w:r>
      <w:r w:rsidR="001814F5" w:rsidRPr="001814F5">
        <w:rPr>
          <w:i/>
        </w:rPr>
        <w:t>Comet</w:t>
      </w:r>
      <w:r w:rsidR="001814F5">
        <w:t xml:space="preserve"> </w:t>
      </w:r>
      <w:r w:rsidR="00870305">
        <w:t>is</w:t>
      </w:r>
      <w:r w:rsidR="001814F5">
        <w:t xml:space="preserve"> </w:t>
      </w:r>
      <w:r>
        <w:t>serv</w:t>
      </w:r>
      <w:r w:rsidR="001814F5">
        <w:t xml:space="preserve">ing the long tail </w:t>
      </w:r>
      <w:r>
        <w:t xml:space="preserve">of science. </w:t>
      </w:r>
    </w:p>
    <w:p w14:paraId="07357606" w14:textId="0FB250A8" w:rsidR="00271C9C" w:rsidRDefault="00271C9C" w:rsidP="001814F5"/>
    <w:p w14:paraId="1A704520" w14:textId="2D4D5C28" w:rsidR="00661FB2" w:rsidRDefault="00C96458" w:rsidP="00661FB2">
      <w:pPr>
        <w:pStyle w:val="Heading1"/>
      </w:pPr>
      <w:r>
        <w:t>CONCLUSIONS</w:t>
      </w:r>
    </w:p>
    <w:p w14:paraId="0BD522E1" w14:textId="77777777" w:rsidR="00E2774E" w:rsidRPr="00E2774E" w:rsidRDefault="00E2774E" w:rsidP="00E2774E"/>
    <w:p w14:paraId="601890D9" w14:textId="62D55718" w:rsidR="00661FB2" w:rsidRPr="00661FB2" w:rsidRDefault="00661FB2" w:rsidP="00661FB2">
      <w:r w:rsidRPr="00510996">
        <w:rPr>
          <w:i/>
        </w:rPr>
        <w:lastRenderedPageBreak/>
        <w:t>Comet</w:t>
      </w:r>
      <w:r>
        <w:t xml:space="preserve"> has become a</w:t>
      </w:r>
      <w:r w:rsidR="00A605A5">
        <w:t xml:space="preserve"> workhorse system for a large fraction of computational research provided through XSEDE. Its unique architecture and operational policies that target the long tail of research provide a blueprint for how such systems can be designed and supported. </w:t>
      </w:r>
      <w:r w:rsidR="00A605A5" w:rsidRPr="00510996">
        <w:rPr>
          <w:i/>
        </w:rPr>
        <w:t>Comet</w:t>
      </w:r>
      <w:r w:rsidR="00A605A5">
        <w:t xml:space="preserve"> lowers barriers to computing through the use of Trial accounts, allocation policies that favor modest scale computing and gateways, and </w:t>
      </w:r>
      <w:r w:rsidR="00F1341D">
        <w:t>through</w:t>
      </w:r>
      <w:r w:rsidR="00A605A5">
        <w:t xml:space="preserve"> system management policies that </w:t>
      </w:r>
      <w:r w:rsidR="00A97227">
        <w:t>ensure</w:t>
      </w:r>
      <w:r w:rsidR="00510996">
        <w:t xml:space="preserve"> responsiveness and throughput. With the growth of the</w:t>
      </w:r>
      <w:r w:rsidR="00124BF3">
        <w:t>se</w:t>
      </w:r>
      <w:r w:rsidR="00510996">
        <w:t xml:space="preserve"> new computing </w:t>
      </w:r>
      <w:r w:rsidR="00AB3F0A">
        <w:t>modalities</w:t>
      </w:r>
      <w:r w:rsidR="00510996">
        <w:t xml:space="preserve"> and approaches</w:t>
      </w:r>
      <w:r w:rsidR="007529EB">
        <w:t xml:space="preserve"> we believe</w:t>
      </w:r>
      <w:r w:rsidR="00C945CF">
        <w:t xml:space="preserve"> that systems like </w:t>
      </w:r>
      <w:r w:rsidR="00C945CF" w:rsidRPr="00C945CF">
        <w:rPr>
          <w:i/>
        </w:rPr>
        <w:t>Comet</w:t>
      </w:r>
      <w:r w:rsidR="00C945CF">
        <w:t xml:space="preserve"> should continue to be an essential element of the NSF’s computing portfolio.</w:t>
      </w:r>
      <w:r w:rsidR="00F1341D">
        <w:t xml:space="preserve"> </w:t>
      </w:r>
    </w:p>
    <w:p w14:paraId="6FD9E7B7" w14:textId="5FA57B72" w:rsidR="006B4166" w:rsidRDefault="006B4166" w:rsidP="00271832"/>
    <w:p w14:paraId="5F65DF3F" w14:textId="589075AB" w:rsidR="005E77E0" w:rsidRDefault="005E77E0" w:rsidP="00661FB2">
      <w:pPr>
        <w:pStyle w:val="Heading1"/>
      </w:pPr>
      <w:r>
        <w:t>ACKNOWLEDGEMENTS</w:t>
      </w:r>
    </w:p>
    <w:p w14:paraId="5CA6F554" w14:textId="5F2EF774" w:rsidR="006D0BE6" w:rsidRPr="006D0BE6" w:rsidRDefault="006D0BE6" w:rsidP="006D0BE6">
      <w:pPr>
        <w:spacing w:before="120" w:after="0"/>
        <w:rPr>
          <w:bCs/>
        </w:rPr>
      </w:pPr>
      <w:r w:rsidRPr="00925D22">
        <w:rPr>
          <w:i/>
          <w:szCs w:val="18"/>
        </w:rPr>
        <w:t>Comet</w:t>
      </w:r>
      <w:r>
        <w:rPr>
          <w:szCs w:val="18"/>
        </w:rPr>
        <w:t xml:space="preserve"> is supported by NSF </w:t>
      </w:r>
      <w:r w:rsidRPr="00260C82">
        <w:rPr>
          <w:color w:val="000000"/>
          <w:szCs w:val="18"/>
        </w:rPr>
        <w:t>grant: ACI #</w:t>
      </w:r>
      <w:r w:rsidRPr="00260C82">
        <w:t xml:space="preserve">1341698 </w:t>
      </w:r>
      <w:r w:rsidRPr="00260C82">
        <w:rPr>
          <w:bCs/>
        </w:rPr>
        <w:t>Gateways to Discovery: Cyberinfrastructure for the Long Tail of Science</w:t>
      </w:r>
      <w:r>
        <w:rPr>
          <w:bCs/>
        </w:rPr>
        <w:t xml:space="preserve">. It is provided </w:t>
      </w:r>
      <w:r w:rsidRPr="006D0BE6">
        <w:rPr>
          <w:bCs/>
          <w:szCs w:val="18"/>
        </w:rPr>
        <w:t>as a resource to the Extreme Science and Engineering Discovery Environment (XEDE</w:t>
      </w:r>
      <w:r>
        <w:rPr>
          <w:bCs/>
          <w:szCs w:val="18"/>
        </w:rPr>
        <w:t xml:space="preserve">, </w:t>
      </w:r>
      <w:r w:rsidRPr="006D0BE6">
        <w:rPr>
          <w:bCs/>
          <w:szCs w:val="18"/>
        </w:rPr>
        <w:t xml:space="preserve">NSF </w:t>
      </w:r>
      <w:r w:rsidRPr="006D0BE6">
        <w:rPr>
          <w:szCs w:val="18"/>
        </w:rPr>
        <w:t>ACI-1053575</w:t>
      </w:r>
      <w:r w:rsidRPr="006D0BE6">
        <w:rPr>
          <w:bCs/>
          <w:szCs w:val="18"/>
        </w:rPr>
        <w:t xml:space="preserve">), which </w:t>
      </w:r>
      <w:r w:rsidR="00AB3F0A" w:rsidRPr="006D0BE6">
        <w:rPr>
          <w:bCs/>
          <w:szCs w:val="18"/>
        </w:rPr>
        <w:t>provide</w:t>
      </w:r>
      <w:r w:rsidRPr="006D0BE6">
        <w:rPr>
          <w:bCs/>
          <w:szCs w:val="18"/>
        </w:rPr>
        <w:t xml:space="preserve"> allocation, ECSS and other critical services</w:t>
      </w:r>
      <w:r>
        <w:rPr>
          <w:bCs/>
          <w:szCs w:val="18"/>
        </w:rPr>
        <w:t>.</w:t>
      </w:r>
    </w:p>
    <w:p w14:paraId="3ADF47BA" w14:textId="7105B6A7" w:rsidR="00661FB2" w:rsidRDefault="00661FB2" w:rsidP="00271832"/>
    <w:p w14:paraId="0D8D8807" w14:textId="475090C5" w:rsidR="00661FB2" w:rsidRPr="008363F3" w:rsidRDefault="00661FB2" w:rsidP="00271832">
      <w:pPr>
        <w:pStyle w:val="Heading1"/>
      </w:pPr>
      <w:r w:rsidRPr="008363F3">
        <w:t>REFERENCES</w:t>
      </w:r>
    </w:p>
    <w:p w14:paraId="22F1CAE0" w14:textId="77777777" w:rsidR="00A02A32" w:rsidRPr="00A02A32" w:rsidRDefault="00A02A32" w:rsidP="00A02A32">
      <w:pPr>
        <w:pStyle w:val="References"/>
        <w:rPr>
          <w:color w:val="000000" w:themeColor="text1"/>
        </w:rPr>
      </w:pPr>
      <w:r w:rsidRPr="00A02A32">
        <w:rPr>
          <w:i/>
          <w:color w:val="000000" w:themeColor="text1"/>
        </w:rPr>
        <w:t>Gateways to Discovery: Cyberinfrastructure for the Long Tail of Science</w:t>
      </w:r>
      <w:r w:rsidRPr="00A02A32">
        <w:rPr>
          <w:color w:val="000000" w:themeColor="text1"/>
        </w:rPr>
        <w:t>, R., Moore, C. Baru, D. Baxter, G. Fox, A. Majumdar, P. Papadopoulos, W. Pfeiffer, R. Sinkovits, S. Strande, M. Tatineni, R. Wagner, N. Wilkins-Diehr, M. Norman. In Proceedings of XSEDE14.</w:t>
      </w:r>
    </w:p>
    <w:p w14:paraId="271D76DB" w14:textId="0627DD27" w:rsidR="00982662" w:rsidRPr="00982662" w:rsidRDefault="00982662" w:rsidP="00982662">
      <w:pPr>
        <w:pStyle w:val="References"/>
        <w:rPr>
          <w:rFonts w:ascii="Times New Roman" w:hAnsi="Times New Roman"/>
          <w:sz w:val="24"/>
          <w:szCs w:val="24"/>
        </w:rPr>
      </w:pPr>
      <w:r w:rsidRPr="00982662">
        <w:rPr>
          <w:shd w:val="clear" w:color="auto" w:fill="FFFFFF"/>
        </w:rPr>
        <w:t>XSEDE: Accelerating Scientific Discovery</w:t>
      </w:r>
      <w:r>
        <w:rPr>
          <w:shd w:val="clear" w:color="auto" w:fill="FFFFFF"/>
        </w:rPr>
        <w:t>. J.</w:t>
      </w:r>
      <w:r w:rsidRPr="00982662">
        <w:rPr>
          <w:shd w:val="clear" w:color="auto" w:fill="FFFFFF"/>
        </w:rPr>
        <w:t xml:space="preserve"> Towns, T</w:t>
      </w:r>
      <w:r>
        <w:rPr>
          <w:shd w:val="clear" w:color="auto" w:fill="FFFFFF"/>
        </w:rPr>
        <w:t>.</w:t>
      </w:r>
      <w:r w:rsidRPr="00982662">
        <w:rPr>
          <w:shd w:val="clear" w:color="auto" w:fill="FFFFFF"/>
        </w:rPr>
        <w:t xml:space="preserve"> Cockerill, M</w:t>
      </w:r>
      <w:r>
        <w:rPr>
          <w:shd w:val="clear" w:color="auto" w:fill="FFFFFF"/>
        </w:rPr>
        <w:t>.</w:t>
      </w:r>
      <w:r w:rsidRPr="00982662">
        <w:rPr>
          <w:shd w:val="clear" w:color="auto" w:fill="FFFFFF"/>
        </w:rPr>
        <w:t xml:space="preserve"> Dahan, </w:t>
      </w:r>
      <w:r>
        <w:rPr>
          <w:shd w:val="clear" w:color="auto" w:fill="FFFFFF"/>
        </w:rPr>
        <w:t>I.</w:t>
      </w:r>
      <w:r w:rsidRPr="00982662">
        <w:rPr>
          <w:shd w:val="clear" w:color="auto" w:fill="FFFFFF"/>
        </w:rPr>
        <w:t xml:space="preserve"> Foster, K</w:t>
      </w:r>
      <w:r>
        <w:rPr>
          <w:shd w:val="clear" w:color="auto" w:fill="FFFFFF"/>
        </w:rPr>
        <w:t xml:space="preserve">. </w:t>
      </w:r>
      <w:r w:rsidRPr="00982662">
        <w:rPr>
          <w:shd w:val="clear" w:color="auto" w:fill="FFFFFF"/>
        </w:rPr>
        <w:t>Gaither, A</w:t>
      </w:r>
      <w:r>
        <w:rPr>
          <w:shd w:val="clear" w:color="auto" w:fill="FFFFFF"/>
        </w:rPr>
        <w:t>.</w:t>
      </w:r>
      <w:r w:rsidRPr="00982662">
        <w:rPr>
          <w:shd w:val="clear" w:color="auto" w:fill="FFFFFF"/>
        </w:rPr>
        <w:t xml:space="preserve"> Grimshaw, </w:t>
      </w:r>
      <w:r>
        <w:rPr>
          <w:shd w:val="clear" w:color="auto" w:fill="FFFFFF"/>
        </w:rPr>
        <w:t xml:space="preserve">V. </w:t>
      </w:r>
      <w:r w:rsidRPr="00982662">
        <w:rPr>
          <w:shd w:val="clear" w:color="auto" w:fill="FFFFFF"/>
        </w:rPr>
        <w:t>Hazlewood, S</w:t>
      </w:r>
      <w:r>
        <w:rPr>
          <w:shd w:val="clear" w:color="auto" w:fill="FFFFFF"/>
        </w:rPr>
        <w:t>.</w:t>
      </w:r>
      <w:r w:rsidRPr="00982662">
        <w:rPr>
          <w:shd w:val="clear" w:color="auto" w:fill="FFFFFF"/>
        </w:rPr>
        <w:t xml:space="preserve"> Lathrop, D</w:t>
      </w:r>
      <w:r>
        <w:rPr>
          <w:shd w:val="clear" w:color="auto" w:fill="FFFFFF"/>
        </w:rPr>
        <w:t>.</w:t>
      </w:r>
      <w:r w:rsidRPr="00982662">
        <w:rPr>
          <w:shd w:val="clear" w:color="auto" w:fill="FFFFFF"/>
        </w:rPr>
        <w:t xml:space="preserve"> Lifka, G</w:t>
      </w:r>
      <w:r>
        <w:rPr>
          <w:shd w:val="clear" w:color="auto" w:fill="FFFFFF"/>
        </w:rPr>
        <w:t>.</w:t>
      </w:r>
      <w:r w:rsidRPr="00982662">
        <w:rPr>
          <w:shd w:val="clear" w:color="auto" w:fill="FFFFFF"/>
        </w:rPr>
        <w:t xml:space="preserve"> D. Peterson, R</w:t>
      </w:r>
      <w:r>
        <w:rPr>
          <w:shd w:val="clear" w:color="auto" w:fill="FFFFFF"/>
        </w:rPr>
        <w:t>. Roskies, J. R.</w:t>
      </w:r>
      <w:r w:rsidRPr="00982662">
        <w:rPr>
          <w:shd w:val="clear" w:color="auto" w:fill="FFFFFF"/>
        </w:rPr>
        <w:t xml:space="preserve"> Scott, N</w:t>
      </w:r>
      <w:r>
        <w:rPr>
          <w:shd w:val="clear" w:color="auto" w:fill="FFFFFF"/>
        </w:rPr>
        <w:t>. Wilkins-Diehr</w:t>
      </w:r>
      <w:r w:rsidRPr="00982662">
        <w:rPr>
          <w:shd w:val="clear" w:color="auto" w:fill="FFFFFF"/>
        </w:rPr>
        <w:t>, Computing in Science &amp; Engineering, vol.16, no. 5, pp. 62-74, Sept.-Oct. 2014, doi:10.1109/MCSE.2014.80</w:t>
      </w:r>
    </w:p>
    <w:p w14:paraId="5AA18839" w14:textId="42BE2720" w:rsidR="00192F42" w:rsidRDefault="00192F42" w:rsidP="00982662">
      <w:pPr>
        <w:pStyle w:val="References"/>
        <w:rPr>
          <w:color w:val="000000" w:themeColor="text1"/>
        </w:rPr>
      </w:pPr>
      <w:r w:rsidRPr="002819E3">
        <w:rPr>
          <w:color w:val="000000" w:themeColor="text1"/>
        </w:rPr>
        <w:t>http://www.sdsc.edu/News%20Items/PR20160225_ligo.html</w:t>
      </w:r>
    </w:p>
    <w:p w14:paraId="1BEA0351" w14:textId="09CB14E4" w:rsidR="00192F42" w:rsidRDefault="00AE76D4" w:rsidP="00982662">
      <w:pPr>
        <w:pStyle w:val="References"/>
        <w:rPr>
          <w:color w:val="000000" w:themeColor="text1"/>
        </w:rPr>
      </w:pPr>
      <w:r w:rsidRPr="002819E3">
        <w:rPr>
          <w:color w:val="000000" w:themeColor="text1"/>
        </w:rPr>
        <w:t>http://www.sdsc.edu/News%20Items/PR20161102_bacteria.html</w:t>
      </w:r>
    </w:p>
    <w:p w14:paraId="31853335" w14:textId="14779BD4" w:rsidR="00AE76D4" w:rsidRPr="00AE76D4" w:rsidRDefault="00AE76D4" w:rsidP="00AE76D4">
      <w:pPr>
        <w:pStyle w:val="References"/>
        <w:rPr>
          <w:color w:val="000000" w:themeColor="text1"/>
        </w:rPr>
      </w:pPr>
      <w:r w:rsidRPr="00AE76D4">
        <w:t>http://www.nature.com/articles/nmicrobiol201648</w:t>
      </w:r>
    </w:p>
    <w:p w14:paraId="01C5C298" w14:textId="3B577734" w:rsidR="00A02A32" w:rsidRDefault="002819E3" w:rsidP="00A02A32">
      <w:pPr>
        <w:pStyle w:val="References"/>
        <w:rPr>
          <w:color w:val="000000" w:themeColor="text1"/>
        </w:rPr>
      </w:pPr>
      <w:r w:rsidRPr="00335419">
        <w:t>http://zhanglab.ccmb.med.umich.edu/I-TASSER/</w:t>
      </w:r>
    </w:p>
    <w:p w14:paraId="7A8DC535" w14:textId="07FBDC30" w:rsidR="002819E3" w:rsidRPr="002819E3" w:rsidRDefault="002819E3" w:rsidP="002819E3">
      <w:pPr>
        <w:pStyle w:val="References"/>
        <w:rPr>
          <w:color w:val="000000" w:themeColor="text1"/>
        </w:rPr>
      </w:pPr>
      <w:r w:rsidRPr="00A02A32">
        <w:rPr>
          <w:color w:val="000000" w:themeColor="text1"/>
        </w:rPr>
        <w:t>https://www.xsede.org/web/guest/gateways-listing</w:t>
      </w:r>
    </w:p>
    <w:p w14:paraId="1AC6F90B" w14:textId="77777777" w:rsidR="00A02A32" w:rsidRPr="00A02A32" w:rsidRDefault="00A246B7" w:rsidP="00A02A32">
      <w:pPr>
        <w:pStyle w:val="References"/>
        <w:rPr>
          <w:color w:val="000000" w:themeColor="text1"/>
        </w:rPr>
      </w:pPr>
      <w:hyperlink r:id="rId25" w:history="1">
        <w:r w:rsidR="00A02A32" w:rsidRPr="00A02A32">
          <w:rPr>
            <w:rStyle w:val="Hyperlink"/>
            <w:color w:val="000000" w:themeColor="text1"/>
            <w:u w:val="none"/>
          </w:rPr>
          <w:t>http://sciencegateways.org</w:t>
        </w:r>
      </w:hyperlink>
    </w:p>
    <w:p w14:paraId="45742B4B" w14:textId="77777777" w:rsidR="00A02A32" w:rsidRPr="00A02A32" w:rsidRDefault="00A02A32" w:rsidP="00A02A32">
      <w:pPr>
        <w:pStyle w:val="References"/>
        <w:rPr>
          <w:rStyle w:val="Hyperlink"/>
          <w:color w:val="000000" w:themeColor="text1"/>
          <w:szCs w:val="18"/>
          <w:u w:val="none"/>
        </w:rPr>
      </w:pPr>
      <w:r w:rsidRPr="00A02A32">
        <w:rPr>
          <w:color w:val="000000" w:themeColor="text1"/>
          <w:szCs w:val="18"/>
        </w:rPr>
        <w:t xml:space="preserve">G. von Laszewski, F. Wang, B. Abdul-Wahid, H. Lee, G. C. Fox and W. Chang, Cloudmesh in support of the NIST Big Data Architecture Framework, Indiana University, Apr. 2017, Bloomingtion IN 47408,  </w:t>
      </w:r>
      <w:hyperlink r:id="rId26" w:history="1">
        <w:r w:rsidRPr="00A02A32">
          <w:rPr>
            <w:color w:val="000000" w:themeColor="text1"/>
            <w:szCs w:val="18"/>
          </w:rPr>
          <w:t>https://laszewski.github.io/papers/vonLaszewski-nist.pdf</w:t>
        </w:r>
      </w:hyperlink>
    </w:p>
    <w:p w14:paraId="14ADB723" w14:textId="77777777" w:rsidR="00A02A32" w:rsidRPr="00A02A32" w:rsidRDefault="00A02A32" w:rsidP="00A02A32">
      <w:pPr>
        <w:pStyle w:val="References"/>
        <w:rPr>
          <w:color w:val="000000" w:themeColor="text1"/>
          <w:szCs w:val="18"/>
        </w:rPr>
      </w:pPr>
      <w:r w:rsidRPr="00A02A32">
        <w:rPr>
          <w:color w:val="000000" w:themeColor="text1"/>
          <w:szCs w:val="18"/>
        </w:rPr>
        <w:t>G. von Laszewski, W. Chang, F. Wang, B. Abdhul Wahid, G. C. Fox, P. Thakkar, A. Zuniga-Alvarado, R. Whetsel, NIST Big Data Interoperability Framework: Volume 8, Interfaces National Institute of Standards, June, 2017, Special Publication (NIST SP), 1500-8, Gaithersburg, MD 20899, https://laszewski.github.io.papers/NIST.SP.1500-8-draft.pdf</w:t>
      </w:r>
    </w:p>
    <w:p w14:paraId="675779DA" w14:textId="77777777" w:rsidR="00A02A32" w:rsidRPr="00A02A32" w:rsidRDefault="00A02A32" w:rsidP="00A02A32">
      <w:pPr>
        <w:pStyle w:val="References"/>
        <w:rPr>
          <w:color w:val="000000" w:themeColor="text1"/>
          <w:szCs w:val="18"/>
        </w:rPr>
      </w:pPr>
      <w:r w:rsidRPr="00A02A32">
        <w:rPr>
          <w:color w:val="000000" w:themeColor="text1"/>
          <w:szCs w:val="18"/>
        </w:rPr>
        <w:t xml:space="preserve">G. von Laszewski, F. Wang, B. Abdhul-Wahid, cloudmesh client, </w:t>
      </w:r>
      <w:hyperlink r:id="rId27" w:history="1">
        <w:r w:rsidRPr="00A02A32">
          <w:rPr>
            <w:rStyle w:val="Hyperlink"/>
            <w:color w:val="000000" w:themeColor="text1"/>
            <w:szCs w:val="18"/>
            <w:u w:val="none"/>
          </w:rPr>
          <w:t>https://github.com/cloudmesh/client</w:t>
        </w:r>
      </w:hyperlink>
    </w:p>
    <w:p w14:paraId="17B6D83B" w14:textId="738A4F1D" w:rsidR="00036C69" w:rsidRPr="00A02A32" w:rsidRDefault="00A02A32" w:rsidP="00A02A32">
      <w:pPr>
        <w:pStyle w:val="References"/>
        <w:rPr>
          <w:color w:val="000000" w:themeColor="text1"/>
        </w:rPr>
      </w:pPr>
      <w:r w:rsidRPr="00A02A32">
        <w:rPr>
          <w:color w:val="000000" w:themeColor="text1"/>
          <w:szCs w:val="18"/>
        </w:rPr>
        <w:t>https://cloudmesh.github.io/classes</w:t>
      </w:r>
    </w:p>
    <w:sectPr w:rsidR="00036C69" w:rsidRPr="00A02A32" w:rsidSect="006A2F0E">
      <w:headerReference w:type="default" r:id="rId28"/>
      <w:headerReference w:type="first" r:id="rId29"/>
      <w:type w:val="continuous"/>
      <w:pgSz w:w="12240" w:h="15840" w:code="1"/>
      <w:pgMar w:top="1080" w:right="1080" w:bottom="1440" w:left="1080" w:header="720" w:footer="720" w:gutter="0"/>
      <w:cols w:num="2" w:space="720"/>
      <w:docGrid w:linePitch="2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BB9DD" w14:textId="77777777" w:rsidR="00A246B7" w:rsidRDefault="00A246B7">
      <w:r>
        <w:separator/>
      </w:r>
    </w:p>
  </w:endnote>
  <w:endnote w:type="continuationSeparator" w:id="0">
    <w:p w14:paraId="3EEF4A54" w14:textId="77777777" w:rsidR="00A246B7" w:rsidRDefault="00A24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panose1 w:val="02000503000000000000"/>
    <w:charset w:val="00"/>
    <w:family w:val="auto"/>
    <w:pitch w:val="variable"/>
    <w:sig w:usb0="E0000AFF" w:usb1="5200E5FB" w:usb2="0200002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Miriam">
    <w:altName w:val="Tahoma"/>
    <w:charset w:val="B1"/>
    <w:family w:val="auto"/>
    <w:pitch w:val="variable"/>
    <w:sig w:usb0="00001801" w:usb1="00000000" w:usb2="00000000" w:usb3="00000000" w:csb0="00000020" w:csb1="00000000"/>
  </w:font>
  <w:font w:name="Palatino Linotype">
    <w:panose1 w:val="02040502050505030304"/>
    <w:charset w:val="00"/>
    <w:family w:val="auto"/>
    <w:pitch w:val="variable"/>
    <w:sig w:usb0="E0000287" w:usb1="40000013" w:usb2="00000000"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Linux Biolinum">
    <w:panose1 w:val="02000503000000000000"/>
    <w:charset w:val="00"/>
    <w:family w:val="auto"/>
    <w:pitch w:val="variable"/>
    <w:sig w:usb0="E0000AFF" w:usb1="5000E5FB" w:usb2="00000020" w:usb3="00000000" w:csb0="000001B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FBEA4" w14:textId="77777777" w:rsidR="005E2BEE" w:rsidRDefault="005E2B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D56B4">
      <w:rPr>
        <w:rStyle w:val="PageNumber"/>
        <w:noProof/>
      </w:rPr>
      <w:t>6</w:t>
    </w:r>
    <w:r>
      <w:rPr>
        <w:rStyle w:val="PageNumber"/>
      </w:rPr>
      <w:fldChar w:fldCharType="end"/>
    </w:r>
  </w:p>
  <w:p w14:paraId="16E15DB1" w14:textId="77777777" w:rsidR="005E2BEE" w:rsidRDefault="005E2BE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CAB07A" w14:textId="77777777" w:rsidR="00A246B7" w:rsidRDefault="00A246B7">
      <w:r>
        <w:separator/>
      </w:r>
    </w:p>
  </w:footnote>
  <w:footnote w:type="continuationSeparator" w:id="0">
    <w:p w14:paraId="0FB6EC48" w14:textId="77777777" w:rsidR="00A246B7" w:rsidRDefault="00A246B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B95C16" w14:paraId="28FA2F14" w14:textId="77777777" w:rsidTr="00B95C16">
      <w:tc>
        <w:tcPr>
          <w:tcW w:w="5035" w:type="dxa"/>
        </w:tcPr>
        <w:p w14:paraId="1FFD5ECA" w14:textId="39A0F6B5" w:rsidR="00B95C16" w:rsidRDefault="00B95C16" w:rsidP="00DF612F">
          <w:pPr>
            <w:pStyle w:val="Header"/>
          </w:pPr>
          <w:r>
            <w:t>PEARC17, July 2017, New Orleans, Lousiana, USA</w:t>
          </w:r>
        </w:p>
      </w:tc>
      <w:tc>
        <w:tcPr>
          <w:tcW w:w="5035" w:type="dxa"/>
        </w:tcPr>
        <w:p w14:paraId="562A1F28" w14:textId="6F2561C8" w:rsidR="00B95C16" w:rsidRDefault="00B95C16" w:rsidP="00B95C16">
          <w:pPr>
            <w:pStyle w:val="Header"/>
            <w:jc w:val="right"/>
          </w:pPr>
          <w:r>
            <w:t>S. Strande, et al</w:t>
          </w:r>
        </w:p>
      </w:tc>
    </w:tr>
  </w:tbl>
  <w:p w14:paraId="187AE0C1" w14:textId="3C23D270" w:rsidR="006D56B4" w:rsidRDefault="006D56B4" w:rsidP="00DF612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6D56B4" w14:paraId="411A2AC0" w14:textId="77777777" w:rsidTr="006D56B4">
      <w:tc>
        <w:tcPr>
          <w:tcW w:w="5148" w:type="dxa"/>
        </w:tcPr>
        <w:p w14:paraId="1BB26A27" w14:textId="23E6CE8F" w:rsidR="006D56B4" w:rsidRDefault="006D56B4">
          <w:pPr>
            <w:pStyle w:val="Header"/>
          </w:pPr>
          <w:r>
            <w:t>PEARC17, July 2017, New Orleans, Lousiana USA</w:t>
          </w:r>
        </w:p>
      </w:tc>
      <w:tc>
        <w:tcPr>
          <w:tcW w:w="5148" w:type="dxa"/>
        </w:tcPr>
        <w:p w14:paraId="269F1CA2" w14:textId="688F1060" w:rsidR="006D56B4" w:rsidRDefault="006D56B4" w:rsidP="006D56B4">
          <w:pPr>
            <w:pStyle w:val="Header"/>
            <w:jc w:val="right"/>
          </w:pPr>
          <w:r>
            <w:t>S. Strande et al</w:t>
          </w:r>
        </w:p>
      </w:tc>
    </w:tr>
  </w:tbl>
  <w:p w14:paraId="21BF4D40" w14:textId="77777777" w:rsidR="006D56B4" w:rsidRDefault="006D56B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99A657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8E8AD140"/>
    <w:lvl w:ilvl="0">
      <w:start w:val="1"/>
      <w:numFmt w:val="bullet"/>
      <w:lvlText w:val=""/>
      <w:lvlJc w:val="left"/>
      <w:pPr>
        <w:tabs>
          <w:tab w:val="num" w:pos="360"/>
        </w:tabs>
        <w:ind w:left="360" w:hanging="360"/>
      </w:pPr>
      <w:rPr>
        <w:rFonts w:ascii="Symbol" w:hAnsi="Symbol" w:hint="default"/>
      </w:rPr>
    </w:lvl>
  </w:abstractNum>
  <w:abstractNum w:abstractNumId="2">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nsid w:val="04AC769C"/>
    <w:multiLevelType w:val="hybridMultilevel"/>
    <w:tmpl w:val="164A55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D341286"/>
    <w:multiLevelType w:val="hybridMultilevel"/>
    <w:tmpl w:val="946C7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FC46109"/>
    <w:multiLevelType w:val="hybridMultilevel"/>
    <w:tmpl w:val="D4B8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78096A"/>
    <w:multiLevelType w:val="hybridMultilevel"/>
    <w:tmpl w:val="B8E810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1C0EC4"/>
    <w:multiLevelType w:val="hybridMultilevel"/>
    <w:tmpl w:val="44EA5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00FCD"/>
    <w:multiLevelType w:val="hybridMultilevel"/>
    <w:tmpl w:val="B1AEEDBE"/>
    <w:lvl w:ilvl="0" w:tplc="E4808E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93D16C5"/>
    <w:multiLevelType w:val="hybridMultilevel"/>
    <w:tmpl w:val="B27493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AB17F7C"/>
    <w:multiLevelType w:val="hybridMultilevel"/>
    <w:tmpl w:val="865E54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31309A2"/>
    <w:multiLevelType w:val="hybridMultilevel"/>
    <w:tmpl w:val="6AAA9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E8615D"/>
    <w:multiLevelType w:val="hybridMultilevel"/>
    <w:tmpl w:val="D7F8D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4">
    <w:nsid w:val="7083300F"/>
    <w:multiLevelType w:val="hybridMultilevel"/>
    <w:tmpl w:val="CF240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4C61DA3"/>
    <w:multiLevelType w:val="hybridMultilevel"/>
    <w:tmpl w:val="627821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3"/>
  </w:num>
  <w:num w:numId="3">
    <w:abstractNumId w:val="0"/>
  </w:num>
  <w:num w:numId="4">
    <w:abstractNumId w:val="3"/>
  </w:num>
  <w:num w:numId="5">
    <w:abstractNumId w:val="8"/>
  </w:num>
  <w:num w:numId="6">
    <w:abstractNumId w:val="2"/>
  </w:num>
  <w:num w:numId="7">
    <w:abstractNumId w:val="2"/>
  </w:num>
  <w:num w:numId="8">
    <w:abstractNumId w:val="2"/>
  </w:num>
  <w:num w:numId="9">
    <w:abstractNumId w:val="2"/>
  </w:num>
  <w:num w:numId="10">
    <w:abstractNumId w:val="2"/>
  </w:num>
  <w:num w:numId="11">
    <w:abstractNumId w:val="2"/>
  </w:num>
  <w:num w:numId="12">
    <w:abstractNumId w:val="6"/>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5"/>
  </w:num>
  <w:num w:numId="22">
    <w:abstractNumId w:val="5"/>
  </w:num>
  <w:num w:numId="23">
    <w:abstractNumId w:val="14"/>
  </w:num>
  <w:num w:numId="24">
    <w:abstractNumId w:val="1"/>
  </w:num>
  <w:num w:numId="25">
    <w:abstractNumId w:val="2"/>
  </w:num>
  <w:num w:numId="26">
    <w:abstractNumId w:val="2"/>
  </w:num>
  <w:num w:numId="27">
    <w:abstractNumId w:val="2"/>
  </w:num>
  <w:num w:numId="28">
    <w:abstractNumId w:val="2"/>
  </w:num>
  <w:num w:numId="29">
    <w:abstractNumId w:val="7"/>
  </w:num>
  <w:num w:numId="30">
    <w:abstractNumId w:val="10"/>
  </w:num>
  <w:num w:numId="31">
    <w:abstractNumId w:val="12"/>
  </w:num>
  <w:num w:numId="32">
    <w:abstractNumId w:val="11"/>
  </w:num>
  <w:num w:numId="33">
    <w:abstractNumId w:val="4"/>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drawingGridHorizontalSpacing w:val="90"/>
  <w:drawingGridVerticalSpacing w:val="245"/>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Assoc Comp Mach Proc(ACM)&lt;/Style&gt;&lt;LeftDelim&gt;{&lt;/LeftDelim&gt;&lt;RightDelim&gt;}&lt;/RightDelim&gt;&lt;FontName&gt;Times New Roman&lt;/FontName&gt;&lt;FontSize&gt;9&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5p5vped8s9z5ve5t29p2fwb9w2trtsrdrv2&quot;&gt;My EndNote Library&lt;record-ids&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30&lt;/item&gt;&lt;item&gt;131&lt;/item&gt;&lt;item&gt;132&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51&lt;/item&gt;&lt;item&gt;152&lt;/item&gt;&lt;item&gt;153&lt;/item&gt;&lt;item&gt;154&lt;/item&gt;&lt;item&gt;220&lt;/item&gt;&lt;item&gt;221&lt;/item&gt;&lt;/record-ids&gt;&lt;/item&gt;&lt;/Libraries&gt;"/>
  </w:docVars>
  <w:rsids>
    <w:rsidRoot w:val="007C08CF"/>
    <w:rsid w:val="00000818"/>
    <w:rsid w:val="00000BD4"/>
    <w:rsid w:val="00016D54"/>
    <w:rsid w:val="00017DA1"/>
    <w:rsid w:val="00020613"/>
    <w:rsid w:val="00020CCB"/>
    <w:rsid w:val="00021CA0"/>
    <w:rsid w:val="00023BC8"/>
    <w:rsid w:val="00024D04"/>
    <w:rsid w:val="000260DD"/>
    <w:rsid w:val="000278A8"/>
    <w:rsid w:val="00031367"/>
    <w:rsid w:val="00031F8A"/>
    <w:rsid w:val="00034627"/>
    <w:rsid w:val="000355F6"/>
    <w:rsid w:val="00035637"/>
    <w:rsid w:val="00035C08"/>
    <w:rsid w:val="00036C69"/>
    <w:rsid w:val="00036D78"/>
    <w:rsid w:val="00037CF6"/>
    <w:rsid w:val="00037DF7"/>
    <w:rsid w:val="00041A82"/>
    <w:rsid w:val="00042242"/>
    <w:rsid w:val="0004264E"/>
    <w:rsid w:val="00042B37"/>
    <w:rsid w:val="00043DD3"/>
    <w:rsid w:val="0004439D"/>
    <w:rsid w:val="00050DD7"/>
    <w:rsid w:val="000543DB"/>
    <w:rsid w:val="00054B9B"/>
    <w:rsid w:val="00060E35"/>
    <w:rsid w:val="00063821"/>
    <w:rsid w:val="000716CF"/>
    <w:rsid w:val="00072EC1"/>
    <w:rsid w:val="00073AC9"/>
    <w:rsid w:val="00080E2B"/>
    <w:rsid w:val="00083434"/>
    <w:rsid w:val="0008385B"/>
    <w:rsid w:val="0008629A"/>
    <w:rsid w:val="000863C6"/>
    <w:rsid w:val="00086AC4"/>
    <w:rsid w:val="00093193"/>
    <w:rsid w:val="0009634A"/>
    <w:rsid w:val="00096D43"/>
    <w:rsid w:val="000A1305"/>
    <w:rsid w:val="000A427A"/>
    <w:rsid w:val="000A56CA"/>
    <w:rsid w:val="000B2C6B"/>
    <w:rsid w:val="000C191E"/>
    <w:rsid w:val="000C485F"/>
    <w:rsid w:val="000C5271"/>
    <w:rsid w:val="000C6C87"/>
    <w:rsid w:val="000C7F3A"/>
    <w:rsid w:val="000D1F50"/>
    <w:rsid w:val="000D28B4"/>
    <w:rsid w:val="000D7357"/>
    <w:rsid w:val="000E0C02"/>
    <w:rsid w:val="000E0D5E"/>
    <w:rsid w:val="000E4BF4"/>
    <w:rsid w:val="000E6EE9"/>
    <w:rsid w:val="000F4165"/>
    <w:rsid w:val="000F4987"/>
    <w:rsid w:val="000F6519"/>
    <w:rsid w:val="001040C5"/>
    <w:rsid w:val="00106AF1"/>
    <w:rsid w:val="0011003D"/>
    <w:rsid w:val="0011054B"/>
    <w:rsid w:val="001105F5"/>
    <w:rsid w:val="00113ED9"/>
    <w:rsid w:val="00114675"/>
    <w:rsid w:val="00117A7B"/>
    <w:rsid w:val="00122E1A"/>
    <w:rsid w:val="001245C3"/>
    <w:rsid w:val="00124BF3"/>
    <w:rsid w:val="00125769"/>
    <w:rsid w:val="001260A1"/>
    <w:rsid w:val="001308C6"/>
    <w:rsid w:val="00132433"/>
    <w:rsid w:val="00133753"/>
    <w:rsid w:val="00134961"/>
    <w:rsid w:val="001378B9"/>
    <w:rsid w:val="00137906"/>
    <w:rsid w:val="001407A4"/>
    <w:rsid w:val="001434AB"/>
    <w:rsid w:val="00147B8E"/>
    <w:rsid w:val="001578EE"/>
    <w:rsid w:val="001579F0"/>
    <w:rsid w:val="00160009"/>
    <w:rsid w:val="00163EA2"/>
    <w:rsid w:val="00172159"/>
    <w:rsid w:val="001814F5"/>
    <w:rsid w:val="001821C2"/>
    <w:rsid w:val="001830BB"/>
    <w:rsid w:val="00192F42"/>
    <w:rsid w:val="00194955"/>
    <w:rsid w:val="00195B98"/>
    <w:rsid w:val="001A326C"/>
    <w:rsid w:val="001A35C6"/>
    <w:rsid w:val="001A3DC1"/>
    <w:rsid w:val="001A51E1"/>
    <w:rsid w:val="001A68BF"/>
    <w:rsid w:val="001A6C7D"/>
    <w:rsid w:val="001B1873"/>
    <w:rsid w:val="001B19D3"/>
    <w:rsid w:val="001B37B2"/>
    <w:rsid w:val="001B54BF"/>
    <w:rsid w:val="001B75FC"/>
    <w:rsid w:val="001C1D24"/>
    <w:rsid w:val="001C4EB6"/>
    <w:rsid w:val="001C651A"/>
    <w:rsid w:val="001C7AE4"/>
    <w:rsid w:val="001D0077"/>
    <w:rsid w:val="001D0A35"/>
    <w:rsid w:val="001D5CF1"/>
    <w:rsid w:val="001D6D5E"/>
    <w:rsid w:val="001D7B6F"/>
    <w:rsid w:val="001E4A9D"/>
    <w:rsid w:val="001E4D70"/>
    <w:rsid w:val="001E5052"/>
    <w:rsid w:val="001F107E"/>
    <w:rsid w:val="001F1739"/>
    <w:rsid w:val="001F6048"/>
    <w:rsid w:val="001F7221"/>
    <w:rsid w:val="001F7D82"/>
    <w:rsid w:val="00200856"/>
    <w:rsid w:val="002009F9"/>
    <w:rsid w:val="00205293"/>
    <w:rsid w:val="002100D4"/>
    <w:rsid w:val="00212D8B"/>
    <w:rsid w:val="00213FEB"/>
    <w:rsid w:val="00217A7E"/>
    <w:rsid w:val="00223077"/>
    <w:rsid w:val="00224645"/>
    <w:rsid w:val="002326C6"/>
    <w:rsid w:val="0023684C"/>
    <w:rsid w:val="00243BDB"/>
    <w:rsid w:val="00252B36"/>
    <w:rsid w:val="0025424A"/>
    <w:rsid w:val="00255641"/>
    <w:rsid w:val="002573E4"/>
    <w:rsid w:val="00260222"/>
    <w:rsid w:val="00260C82"/>
    <w:rsid w:val="00262C72"/>
    <w:rsid w:val="00262F16"/>
    <w:rsid w:val="00266FC2"/>
    <w:rsid w:val="00271832"/>
    <w:rsid w:val="00271C9C"/>
    <w:rsid w:val="00275358"/>
    <w:rsid w:val="002756F3"/>
    <w:rsid w:val="00277C99"/>
    <w:rsid w:val="00280AAF"/>
    <w:rsid w:val="002819E3"/>
    <w:rsid w:val="002858EA"/>
    <w:rsid w:val="00287105"/>
    <w:rsid w:val="00292C12"/>
    <w:rsid w:val="00293B50"/>
    <w:rsid w:val="00295046"/>
    <w:rsid w:val="002A195E"/>
    <w:rsid w:val="002A6A29"/>
    <w:rsid w:val="002A7CB6"/>
    <w:rsid w:val="002B3FAD"/>
    <w:rsid w:val="002B45EF"/>
    <w:rsid w:val="002C464E"/>
    <w:rsid w:val="002C6260"/>
    <w:rsid w:val="002C62E6"/>
    <w:rsid w:val="002D1233"/>
    <w:rsid w:val="002D1C46"/>
    <w:rsid w:val="002D2BB6"/>
    <w:rsid w:val="002D6A57"/>
    <w:rsid w:val="002E1815"/>
    <w:rsid w:val="002E4974"/>
    <w:rsid w:val="002E52ED"/>
    <w:rsid w:val="002E5794"/>
    <w:rsid w:val="003006B0"/>
    <w:rsid w:val="003014CF"/>
    <w:rsid w:val="00302F1F"/>
    <w:rsid w:val="003075F6"/>
    <w:rsid w:val="00313B3B"/>
    <w:rsid w:val="00315B43"/>
    <w:rsid w:val="003234C6"/>
    <w:rsid w:val="00332356"/>
    <w:rsid w:val="00335419"/>
    <w:rsid w:val="00340489"/>
    <w:rsid w:val="00341091"/>
    <w:rsid w:val="003449B6"/>
    <w:rsid w:val="00345BD1"/>
    <w:rsid w:val="00346CA8"/>
    <w:rsid w:val="0035294D"/>
    <w:rsid w:val="00352DFC"/>
    <w:rsid w:val="00353ADB"/>
    <w:rsid w:val="00357D9E"/>
    <w:rsid w:val="003600C7"/>
    <w:rsid w:val="00361909"/>
    <w:rsid w:val="0036401E"/>
    <w:rsid w:val="00365CE8"/>
    <w:rsid w:val="00365E81"/>
    <w:rsid w:val="0036735B"/>
    <w:rsid w:val="00370D66"/>
    <w:rsid w:val="0037481E"/>
    <w:rsid w:val="00375299"/>
    <w:rsid w:val="0038422A"/>
    <w:rsid w:val="0038552C"/>
    <w:rsid w:val="00386A72"/>
    <w:rsid w:val="00387D31"/>
    <w:rsid w:val="00391963"/>
    <w:rsid w:val="00392B1A"/>
    <w:rsid w:val="0039352B"/>
    <w:rsid w:val="00396084"/>
    <w:rsid w:val="00396279"/>
    <w:rsid w:val="003A0238"/>
    <w:rsid w:val="003A3B72"/>
    <w:rsid w:val="003A737D"/>
    <w:rsid w:val="003A77E1"/>
    <w:rsid w:val="003B4153"/>
    <w:rsid w:val="003B75DD"/>
    <w:rsid w:val="003C2F99"/>
    <w:rsid w:val="003C37DD"/>
    <w:rsid w:val="003C39FC"/>
    <w:rsid w:val="003C66BA"/>
    <w:rsid w:val="003D070C"/>
    <w:rsid w:val="003D2BD2"/>
    <w:rsid w:val="003D7B52"/>
    <w:rsid w:val="003E3258"/>
    <w:rsid w:val="003E41A4"/>
    <w:rsid w:val="003E5DD9"/>
    <w:rsid w:val="003E78FB"/>
    <w:rsid w:val="003F1B11"/>
    <w:rsid w:val="003F1FCC"/>
    <w:rsid w:val="003F61A2"/>
    <w:rsid w:val="00402EC3"/>
    <w:rsid w:val="004059D0"/>
    <w:rsid w:val="004217A5"/>
    <w:rsid w:val="0042492C"/>
    <w:rsid w:val="00425D5B"/>
    <w:rsid w:val="0043198F"/>
    <w:rsid w:val="00432283"/>
    <w:rsid w:val="00433D7D"/>
    <w:rsid w:val="004350CE"/>
    <w:rsid w:val="00435374"/>
    <w:rsid w:val="00441872"/>
    <w:rsid w:val="004462B9"/>
    <w:rsid w:val="004553F6"/>
    <w:rsid w:val="004561BB"/>
    <w:rsid w:val="00461008"/>
    <w:rsid w:val="00461514"/>
    <w:rsid w:val="004618E2"/>
    <w:rsid w:val="00470BC3"/>
    <w:rsid w:val="00474255"/>
    <w:rsid w:val="0047795E"/>
    <w:rsid w:val="00482288"/>
    <w:rsid w:val="00484423"/>
    <w:rsid w:val="004853C4"/>
    <w:rsid w:val="004876D7"/>
    <w:rsid w:val="0049028D"/>
    <w:rsid w:val="00491BD7"/>
    <w:rsid w:val="00493EBE"/>
    <w:rsid w:val="004A1CEA"/>
    <w:rsid w:val="004A5231"/>
    <w:rsid w:val="004B446B"/>
    <w:rsid w:val="004B705F"/>
    <w:rsid w:val="004C1B07"/>
    <w:rsid w:val="004C423C"/>
    <w:rsid w:val="004D0D37"/>
    <w:rsid w:val="004D37E3"/>
    <w:rsid w:val="004D65E1"/>
    <w:rsid w:val="004E382E"/>
    <w:rsid w:val="004E4BCF"/>
    <w:rsid w:val="004E5285"/>
    <w:rsid w:val="004F079C"/>
    <w:rsid w:val="0050302D"/>
    <w:rsid w:val="005039C8"/>
    <w:rsid w:val="005058E0"/>
    <w:rsid w:val="00510996"/>
    <w:rsid w:val="00510B31"/>
    <w:rsid w:val="005176C9"/>
    <w:rsid w:val="005202DA"/>
    <w:rsid w:val="0052277D"/>
    <w:rsid w:val="0052361F"/>
    <w:rsid w:val="00525D56"/>
    <w:rsid w:val="0053312F"/>
    <w:rsid w:val="00535719"/>
    <w:rsid w:val="005371B8"/>
    <w:rsid w:val="0055356D"/>
    <w:rsid w:val="00553B6F"/>
    <w:rsid w:val="00554A21"/>
    <w:rsid w:val="0055599F"/>
    <w:rsid w:val="00563A84"/>
    <w:rsid w:val="00570413"/>
    <w:rsid w:val="00571CED"/>
    <w:rsid w:val="00572CF8"/>
    <w:rsid w:val="005731BB"/>
    <w:rsid w:val="00573445"/>
    <w:rsid w:val="005737BD"/>
    <w:rsid w:val="00574D7C"/>
    <w:rsid w:val="0057556F"/>
    <w:rsid w:val="00575CE9"/>
    <w:rsid w:val="00581CC3"/>
    <w:rsid w:val="0058248A"/>
    <w:rsid w:val="0058292C"/>
    <w:rsid w:val="005842F9"/>
    <w:rsid w:val="0058630B"/>
    <w:rsid w:val="00587DAA"/>
    <w:rsid w:val="005916A7"/>
    <w:rsid w:val="00593D70"/>
    <w:rsid w:val="005A2411"/>
    <w:rsid w:val="005A251D"/>
    <w:rsid w:val="005A3C8B"/>
    <w:rsid w:val="005A7ED7"/>
    <w:rsid w:val="005B1C3D"/>
    <w:rsid w:val="005B3D20"/>
    <w:rsid w:val="005B6A93"/>
    <w:rsid w:val="005B7EDC"/>
    <w:rsid w:val="005D4639"/>
    <w:rsid w:val="005E21E5"/>
    <w:rsid w:val="005E2BEE"/>
    <w:rsid w:val="005E368B"/>
    <w:rsid w:val="005E397E"/>
    <w:rsid w:val="005E6B4C"/>
    <w:rsid w:val="005E77E0"/>
    <w:rsid w:val="005E78B3"/>
    <w:rsid w:val="006014EE"/>
    <w:rsid w:val="00601D17"/>
    <w:rsid w:val="00603A4D"/>
    <w:rsid w:val="0060453F"/>
    <w:rsid w:val="0061035C"/>
    <w:rsid w:val="006132C3"/>
    <w:rsid w:val="0061710B"/>
    <w:rsid w:val="006249A4"/>
    <w:rsid w:val="00625E49"/>
    <w:rsid w:val="00626379"/>
    <w:rsid w:val="006264C9"/>
    <w:rsid w:val="0062758A"/>
    <w:rsid w:val="0063255B"/>
    <w:rsid w:val="0063543E"/>
    <w:rsid w:val="006358BA"/>
    <w:rsid w:val="00637971"/>
    <w:rsid w:val="00640586"/>
    <w:rsid w:val="00641A99"/>
    <w:rsid w:val="00641B58"/>
    <w:rsid w:val="00642B9D"/>
    <w:rsid w:val="0064428E"/>
    <w:rsid w:val="00647F06"/>
    <w:rsid w:val="00655640"/>
    <w:rsid w:val="00655786"/>
    <w:rsid w:val="0065626C"/>
    <w:rsid w:val="00661FB2"/>
    <w:rsid w:val="00663E1D"/>
    <w:rsid w:val="00665475"/>
    <w:rsid w:val="006657D8"/>
    <w:rsid w:val="006663C5"/>
    <w:rsid w:val="00671EC5"/>
    <w:rsid w:val="00681F1D"/>
    <w:rsid w:val="00684E1B"/>
    <w:rsid w:val="0068547D"/>
    <w:rsid w:val="00687179"/>
    <w:rsid w:val="00690142"/>
    <w:rsid w:val="006910E9"/>
    <w:rsid w:val="0069263F"/>
    <w:rsid w:val="0069356A"/>
    <w:rsid w:val="006963B7"/>
    <w:rsid w:val="006A044B"/>
    <w:rsid w:val="006A1FA3"/>
    <w:rsid w:val="006A2F0E"/>
    <w:rsid w:val="006A5DA4"/>
    <w:rsid w:val="006B4166"/>
    <w:rsid w:val="006B7CA3"/>
    <w:rsid w:val="006C69E0"/>
    <w:rsid w:val="006D0BE6"/>
    <w:rsid w:val="006D451E"/>
    <w:rsid w:val="006D4E88"/>
    <w:rsid w:val="006D56B4"/>
    <w:rsid w:val="006D6EA9"/>
    <w:rsid w:val="006D71E4"/>
    <w:rsid w:val="006D72C7"/>
    <w:rsid w:val="006E030B"/>
    <w:rsid w:val="006E1B3E"/>
    <w:rsid w:val="006E2892"/>
    <w:rsid w:val="006E79CC"/>
    <w:rsid w:val="006F30E9"/>
    <w:rsid w:val="006F3D31"/>
    <w:rsid w:val="006F7CC8"/>
    <w:rsid w:val="00703375"/>
    <w:rsid w:val="00706271"/>
    <w:rsid w:val="0070764F"/>
    <w:rsid w:val="00714F13"/>
    <w:rsid w:val="00716FD1"/>
    <w:rsid w:val="00717D47"/>
    <w:rsid w:val="0073360E"/>
    <w:rsid w:val="00734F03"/>
    <w:rsid w:val="00735049"/>
    <w:rsid w:val="00741465"/>
    <w:rsid w:val="0074174F"/>
    <w:rsid w:val="00743375"/>
    <w:rsid w:val="00743A84"/>
    <w:rsid w:val="00746C66"/>
    <w:rsid w:val="007529EB"/>
    <w:rsid w:val="00757421"/>
    <w:rsid w:val="00757E39"/>
    <w:rsid w:val="00757E96"/>
    <w:rsid w:val="0076268A"/>
    <w:rsid w:val="00774BF2"/>
    <w:rsid w:val="00783A15"/>
    <w:rsid w:val="00785416"/>
    <w:rsid w:val="00785E66"/>
    <w:rsid w:val="00786764"/>
    <w:rsid w:val="00787DFB"/>
    <w:rsid w:val="00793DF2"/>
    <w:rsid w:val="007940FE"/>
    <w:rsid w:val="00795B29"/>
    <w:rsid w:val="007965A9"/>
    <w:rsid w:val="00796EB4"/>
    <w:rsid w:val="007A1271"/>
    <w:rsid w:val="007A5EE7"/>
    <w:rsid w:val="007B15A5"/>
    <w:rsid w:val="007B26CD"/>
    <w:rsid w:val="007B4D88"/>
    <w:rsid w:val="007B70F7"/>
    <w:rsid w:val="007C08CF"/>
    <w:rsid w:val="007C0F47"/>
    <w:rsid w:val="007C3600"/>
    <w:rsid w:val="007C7B46"/>
    <w:rsid w:val="007D0A3E"/>
    <w:rsid w:val="007D49DF"/>
    <w:rsid w:val="007E075F"/>
    <w:rsid w:val="007E0CD9"/>
    <w:rsid w:val="007E1B99"/>
    <w:rsid w:val="007E4AE4"/>
    <w:rsid w:val="007F0298"/>
    <w:rsid w:val="00802195"/>
    <w:rsid w:val="00807711"/>
    <w:rsid w:val="00815BE7"/>
    <w:rsid w:val="00822611"/>
    <w:rsid w:val="00831827"/>
    <w:rsid w:val="00833F65"/>
    <w:rsid w:val="008363F3"/>
    <w:rsid w:val="008373B1"/>
    <w:rsid w:val="00841682"/>
    <w:rsid w:val="008423D8"/>
    <w:rsid w:val="0084243B"/>
    <w:rsid w:val="008452FA"/>
    <w:rsid w:val="00850993"/>
    <w:rsid w:val="00852F29"/>
    <w:rsid w:val="008536AF"/>
    <w:rsid w:val="00861B17"/>
    <w:rsid w:val="0086203E"/>
    <w:rsid w:val="00863619"/>
    <w:rsid w:val="00870305"/>
    <w:rsid w:val="008716F4"/>
    <w:rsid w:val="00871A3C"/>
    <w:rsid w:val="0087467E"/>
    <w:rsid w:val="00874817"/>
    <w:rsid w:val="00880742"/>
    <w:rsid w:val="008822E4"/>
    <w:rsid w:val="008871B7"/>
    <w:rsid w:val="008904B9"/>
    <w:rsid w:val="0089177F"/>
    <w:rsid w:val="00891AB7"/>
    <w:rsid w:val="008A3FE7"/>
    <w:rsid w:val="008A4061"/>
    <w:rsid w:val="008A4C16"/>
    <w:rsid w:val="008A63AB"/>
    <w:rsid w:val="008A7CE4"/>
    <w:rsid w:val="008B197E"/>
    <w:rsid w:val="008B3168"/>
    <w:rsid w:val="008B741B"/>
    <w:rsid w:val="008C2754"/>
    <w:rsid w:val="008C32B6"/>
    <w:rsid w:val="008C6EC2"/>
    <w:rsid w:val="008D02C3"/>
    <w:rsid w:val="008D36B2"/>
    <w:rsid w:val="008D77AD"/>
    <w:rsid w:val="008E6679"/>
    <w:rsid w:val="008F6AB6"/>
    <w:rsid w:val="008F7CB6"/>
    <w:rsid w:val="00903013"/>
    <w:rsid w:val="009054D8"/>
    <w:rsid w:val="009100C1"/>
    <w:rsid w:val="00914186"/>
    <w:rsid w:val="0091527B"/>
    <w:rsid w:val="0091556E"/>
    <w:rsid w:val="009168F5"/>
    <w:rsid w:val="00916B97"/>
    <w:rsid w:val="00925D22"/>
    <w:rsid w:val="00926218"/>
    <w:rsid w:val="009310AD"/>
    <w:rsid w:val="00932369"/>
    <w:rsid w:val="00932CE0"/>
    <w:rsid w:val="00932DB5"/>
    <w:rsid w:val="0093364A"/>
    <w:rsid w:val="009358E2"/>
    <w:rsid w:val="00940137"/>
    <w:rsid w:val="009411A2"/>
    <w:rsid w:val="00947C20"/>
    <w:rsid w:val="009512AA"/>
    <w:rsid w:val="00953F6A"/>
    <w:rsid w:val="0096222A"/>
    <w:rsid w:val="00965AF8"/>
    <w:rsid w:val="00966AF8"/>
    <w:rsid w:val="00967B5E"/>
    <w:rsid w:val="00971F4A"/>
    <w:rsid w:val="009813D2"/>
    <w:rsid w:val="00982662"/>
    <w:rsid w:val="00983FF5"/>
    <w:rsid w:val="00984887"/>
    <w:rsid w:val="00985CD5"/>
    <w:rsid w:val="00986653"/>
    <w:rsid w:val="00991347"/>
    <w:rsid w:val="00993C01"/>
    <w:rsid w:val="00995151"/>
    <w:rsid w:val="009A0F72"/>
    <w:rsid w:val="009B068F"/>
    <w:rsid w:val="009B701B"/>
    <w:rsid w:val="009C04DB"/>
    <w:rsid w:val="009C36B0"/>
    <w:rsid w:val="009C6BEB"/>
    <w:rsid w:val="009D0527"/>
    <w:rsid w:val="009D3D70"/>
    <w:rsid w:val="009E0BCB"/>
    <w:rsid w:val="009E359C"/>
    <w:rsid w:val="009E3B6B"/>
    <w:rsid w:val="009E4EDD"/>
    <w:rsid w:val="009E5F8C"/>
    <w:rsid w:val="009E74D2"/>
    <w:rsid w:val="009E79CC"/>
    <w:rsid w:val="009F060B"/>
    <w:rsid w:val="009F334B"/>
    <w:rsid w:val="009F5CBD"/>
    <w:rsid w:val="00A006A6"/>
    <w:rsid w:val="00A00F0F"/>
    <w:rsid w:val="00A0166F"/>
    <w:rsid w:val="00A02001"/>
    <w:rsid w:val="00A02A32"/>
    <w:rsid w:val="00A07052"/>
    <w:rsid w:val="00A0715A"/>
    <w:rsid w:val="00A105B5"/>
    <w:rsid w:val="00A12F6B"/>
    <w:rsid w:val="00A15237"/>
    <w:rsid w:val="00A15E3A"/>
    <w:rsid w:val="00A22B42"/>
    <w:rsid w:val="00A237B8"/>
    <w:rsid w:val="00A246B7"/>
    <w:rsid w:val="00A43DDB"/>
    <w:rsid w:val="00A451FD"/>
    <w:rsid w:val="00A466A3"/>
    <w:rsid w:val="00A46BC8"/>
    <w:rsid w:val="00A549C2"/>
    <w:rsid w:val="00A57D49"/>
    <w:rsid w:val="00A605A5"/>
    <w:rsid w:val="00A66E61"/>
    <w:rsid w:val="00A66F42"/>
    <w:rsid w:val="00A67920"/>
    <w:rsid w:val="00A713B3"/>
    <w:rsid w:val="00A74AC9"/>
    <w:rsid w:val="00A75036"/>
    <w:rsid w:val="00A758EB"/>
    <w:rsid w:val="00A85F73"/>
    <w:rsid w:val="00A87F98"/>
    <w:rsid w:val="00A9007D"/>
    <w:rsid w:val="00A90E34"/>
    <w:rsid w:val="00A93511"/>
    <w:rsid w:val="00A97227"/>
    <w:rsid w:val="00A9786C"/>
    <w:rsid w:val="00AA195C"/>
    <w:rsid w:val="00AA3957"/>
    <w:rsid w:val="00AA3B57"/>
    <w:rsid w:val="00AA5118"/>
    <w:rsid w:val="00AA55B3"/>
    <w:rsid w:val="00AA6C4D"/>
    <w:rsid w:val="00AB3F0A"/>
    <w:rsid w:val="00AB5B87"/>
    <w:rsid w:val="00AC1CBC"/>
    <w:rsid w:val="00AC6287"/>
    <w:rsid w:val="00AC700A"/>
    <w:rsid w:val="00AD65C5"/>
    <w:rsid w:val="00AE1027"/>
    <w:rsid w:val="00AE2664"/>
    <w:rsid w:val="00AE2EB3"/>
    <w:rsid w:val="00AE75BC"/>
    <w:rsid w:val="00AE76D4"/>
    <w:rsid w:val="00AE7FAD"/>
    <w:rsid w:val="00AF0E0F"/>
    <w:rsid w:val="00AF1D41"/>
    <w:rsid w:val="00AF36C6"/>
    <w:rsid w:val="00AF4EEC"/>
    <w:rsid w:val="00AF6165"/>
    <w:rsid w:val="00B02E86"/>
    <w:rsid w:val="00B05A63"/>
    <w:rsid w:val="00B05BCB"/>
    <w:rsid w:val="00B12DBE"/>
    <w:rsid w:val="00B1447A"/>
    <w:rsid w:val="00B24C1C"/>
    <w:rsid w:val="00B254AC"/>
    <w:rsid w:val="00B27914"/>
    <w:rsid w:val="00B30A10"/>
    <w:rsid w:val="00B319F2"/>
    <w:rsid w:val="00B31C60"/>
    <w:rsid w:val="00B340EB"/>
    <w:rsid w:val="00B35439"/>
    <w:rsid w:val="00B40D66"/>
    <w:rsid w:val="00B43157"/>
    <w:rsid w:val="00B471DA"/>
    <w:rsid w:val="00B50E97"/>
    <w:rsid w:val="00B520B2"/>
    <w:rsid w:val="00B65F73"/>
    <w:rsid w:val="00B718DD"/>
    <w:rsid w:val="00B72406"/>
    <w:rsid w:val="00B74601"/>
    <w:rsid w:val="00B75281"/>
    <w:rsid w:val="00B802CD"/>
    <w:rsid w:val="00B81D36"/>
    <w:rsid w:val="00B848DA"/>
    <w:rsid w:val="00B8731F"/>
    <w:rsid w:val="00B95C16"/>
    <w:rsid w:val="00BA0C50"/>
    <w:rsid w:val="00BA11C7"/>
    <w:rsid w:val="00BA5680"/>
    <w:rsid w:val="00BA5AF3"/>
    <w:rsid w:val="00BA6869"/>
    <w:rsid w:val="00BC0374"/>
    <w:rsid w:val="00BC1E4A"/>
    <w:rsid w:val="00BC370A"/>
    <w:rsid w:val="00BC450A"/>
    <w:rsid w:val="00BC6627"/>
    <w:rsid w:val="00BD4250"/>
    <w:rsid w:val="00BD7248"/>
    <w:rsid w:val="00BE3309"/>
    <w:rsid w:val="00BE3C63"/>
    <w:rsid w:val="00BF3697"/>
    <w:rsid w:val="00C01736"/>
    <w:rsid w:val="00C07675"/>
    <w:rsid w:val="00C122D4"/>
    <w:rsid w:val="00C12323"/>
    <w:rsid w:val="00C14D25"/>
    <w:rsid w:val="00C22E5D"/>
    <w:rsid w:val="00C267B4"/>
    <w:rsid w:val="00C35B17"/>
    <w:rsid w:val="00C41493"/>
    <w:rsid w:val="00C4256B"/>
    <w:rsid w:val="00C431B9"/>
    <w:rsid w:val="00C444B8"/>
    <w:rsid w:val="00C44F34"/>
    <w:rsid w:val="00C601B9"/>
    <w:rsid w:val="00C61578"/>
    <w:rsid w:val="00C61D88"/>
    <w:rsid w:val="00C622FA"/>
    <w:rsid w:val="00C63DBD"/>
    <w:rsid w:val="00C65DCE"/>
    <w:rsid w:val="00C73CF3"/>
    <w:rsid w:val="00C77DE8"/>
    <w:rsid w:val="00C80CC0"/>
    <w:rsid w:val="00C84205"/>
    <w:rsid w:val="00C85ECE"/>
    <w:rsid w:val="00C9157A"/>
    <w:rsid w:val="00C945CF"/>
    <w:rsid w:val="00C94DD7"/>
    <w:rsid w:val="00C95203"/>
    <w:rsid w:val="00C96458"/>
    <w:rsid w:val="00CA2C7E"/>
    <w:rsid w:val="00CA5557"/>
    <w:rsid w:val="00CB05CE"/>
    <w:rsid w:val="00CB2582"/>
    <w:rsid w:val="00CB4646"/>
    <w:rsid w:val="00CB64DB"/>
    <w:rsid w:val="00CB7ADD"/>
    <w:rsid w:val="00CC0784"/>
    <w:rsid w:val="00CC1AA3"/>
    <w:rsid w:val="00CC2720"/>
    <w:rsid w:val="00CC4643"/>
    <w:rsid w:val="00CC488D"/>
    <w:rsid w:val="00CC6578"/>
    <w:rsid w:val="00CD22D7"/>
    <w:rsid w:val="00CD45FD"/>
    <w:rsid w:val="00CD6DD2"/>
    <w:rsid w:val="00CD7EC6"/>
    <w:rsid w:val="00CE2BE8"/>
    <w:rsid w:val="00CE6A5B"/>
    <w:rsid w:val="00CF7079"/>
    <w:rsid w:val="00D00649"/>
    <w:rsid w:val="00D04AC5"/>
    <w:rsid w:val="00D04BB1"/>
    <w:rsid w:val="00D04C0C"/>
    <w:rsid w:val="00D04D36"/>
    <w:rsid w:val="00D06A76"/>
    <w:rsid w:val="00D11221"/>
    <w:rsid w:val="00D11756"/>
    <w:rsid w:val="00D13EC3"/>
    <w:rsid w:val="00D1633B"/>
    <w:rsid w:val="00D17E22"/>
    <w:rsid w:val="00D230B4"/>
    <w:rsid w:val="00D234D9"/>
    <w:rsid w:val="00D25609"/>
    <w:rsid w:val="00D26832"/>
    <w:rsid w:val="00D3292B"/>
    <w:rsid w:val="00D3594A"/>
    <w:rsid w:val="00D37A1A"/>
    <w:rsid w:val="00D4245C"/>
    <w:rsid w:val="00D42B96"/>
    <w:rsid w:val="00D448DB"/>
    <w:rsid w:val="00D47302"/>
    <w:rsid w:val="00D53A66"/>
    <w:rsid w:val="00D55D1C"/>
    <w:rsid w:val="00D62DE7"/>
    <w:rsid w:val="00D65C15"/>
    <w:rsid w:val="00D65DCD"/>
    <w:rsid w:val="00D67A99"/>
    <w:rsid w:val="00D72336"/>
    <w:rsid w:val="00D72987"/>
    <w:rsid w:val="00D833C1"/>
    <w:rsid w:val="00D83E57"/>
    <w:rsid w:val="00D841D7"/>
    <w:rsid w:val="00D85C31"/>
    <w:rsid w:val="00D874E6"/>
    <w:rsid w:val="00D92C70"/>
    <w:rsid w:val="00DA32BE"/>
    <w:rsid w:val="00DA645A"/>
    <w:rsid w:val="00DA70EA"/>
    <w:rsid w:val="00DB1901"/>
    <w:rsid w:val="00DB5D4D"/>
    <w:rsid w:val="00DC1837"/>
    <w:rsid w:val="00DC4AA4"/>
    <w:rsid w:val="00DC4AFB"/>
    <w:rsid w:val="00DD14FC"/>
    <w:rsid w:val="00DD2994"/>
    <w:rsid w:val="00DD468A"/>
    <w:rsid w:val="00DE3BDB"/>
    <w:rsid w:val="00DE4384"/>
    <w:rsid w:val="00DF0C38"/>
    <w:rsid w:val="00DF36C1"/>
    <w:rsid w:val="00DF3970"/>
    <w:rsid w:val="00DF612F"/>
    <w:rsid w:val="00E004F5"/>
    <w:rsid w:val="00E070ED"/>
    <w:rsid w:val="00E11B09"/>
    <w:rsid w:val="00E22E26"/>
    <w:rsid w:val="00E24D15"/>
    <w:rsid w:val="00E2584F"/>
    <w:rsid w:val="00E26518"/>
    <w:rsid w:val="00E2774E"/>
    <w:rsid w:val="00E30016"/>
    <w:rsid w:val="00E3178B"/>
    <w:rsid w:val="00E331B8"/>
    <w:rsid w:val="00E34516"/>
    <w:rsid w:val="00E3451C"/>
    <w:rsid w:val="00E41735"/>
    <w:rsid w:val="00E50810"/>
    <w:rsid w:val="00E6060E"/>
    <w:rsid w:val="00E66384"/>
    <w:rsid w:val="00E726A0"/>
    <w:rsid w:val="00E7755D"/>
    <w:rsid w:val="00E804E4"/>
    <w:rsid w:val="00E8127C"/>
    <w:rsid w:val="00E81AEC"/>
    <w:rsid w:val="00E84BC3"/>
    <w:rsid w:val="00E9109E"/>
    <w:rsid w:val="00E9122A"/>
    <w:rsid w:val="00E92974"/>
    <w:rsid w:val="00E94202"/>
    <w:rsid w:val="00EA223E"/>
    <w:rsid w:val="00EB4866"/>
    <w:rsid w:val="00EC0771"/>
    <w:rsid w:val="00EC1F6A"/>
    <w:rsid w:val="00EC2350"/>
    <w:rsid w:val="00EC2653"/>
    <w:rsid w:val="00EC7F3F"/>
    <w:rsid w:val="00ED02ED"/>
    <w:rsid w:val="00ED149D"/>
    <w:rsid w:val="00ED1A90"/>
    <w:rsid w:val="00ED1E2F"/>
    <w:rsid w:val="00ED3D93"/>
    <w:rsid w:val="00ED5452"/>
    <w:rsid w:val="00ED54E0"/>
    <w:rsid w:val="00ED7811"/>
    <w:rsid w:val="00EE1B9D"/>
    <w:rsid w:val="00EE1CE1"/>
    <w:rsid w:val="00EE528B"/>
    <w:rsid w:val="00EF1505"/>
    <w:rsid w:val="00EF1B5D"/>
    <w:rsid w:val="00EF73D6"/>
    <w:rsid w:val="00EF7EF9"/>
    <w:rsid w:val="00F0441B"/>
    <w:rsid w:val="00F06B91"/>
    <w:rsid w:val="00F1341D"/>
    <w:rsid w:val="00F13F73"/>
    <w:rsid w:val="00F210E2"/>
    <w:rsid w:val="00F2171E"/>
    <w:rsid w:val="00F248B9"/>
    <w:rsid w:val="00F24F01"/>
    <w:rsid w:val="00F43B23"/>
    <w:rsid w:val="00F442C4"/>
    <w:rsid w:val="00F449C9"/>
    <w:rsid w:val="00F47066"/>
    <w:rsid w:val="00F514D3"/>
    <w:rsid w:val="00F5414D"/>
    <w:rsid w:val="00F54A36"/>
    <w:rsid w:val="00F5619A"/>
    <w:rsid w:val="00F648D7"/>
    <w:rsid w:val="00F65E87"/>
    <w:rsid w:val="00F66F7D"/>
    <w:rsid w:val="00F71FA2"/>
    <w:rsid w:val="00F73290"/>
    <w:rsid w:val="00F748FE"/>
    <w:rsid w:val="00F817F5"/>
    <w:rsid w:val="00F832DF"/>
    <w:rsid w:val="00F87F6E"/>
    <w:rsid w:val="00F93524"/>
    <w:rsid w:val="00F96495"/>
    <w:rsid w:val="00F97586"/>
    <w:rsid w:val="00FA2C5A"/>
    <w:rsid w:val="00FA6558"/>
    <w:rsid w:val="00FB13DA"/>
    <w:rsid w:val="00FB45C9"/>
    <w:rsid w:val="00FB50E6"/>
    <w:rsid w:val="00FC2A8E"/>
    <w:rsid w:val="00FC4243"/>
    <w:rsid w:val="00FC45CD"/>
    <w:rsid w:val="00FC4BBD"/>
    <w:rsid w:val="00FC6C62"/>
    <w:rsid w:val="00FD5E98"/>
    <w:rsid w:val="00FD6DEF"/>
    <w:rsid w:val="00FE3574"/>
    <w:rsid w:val="00FE374B"/>
    <w:rsid w:val="00FE5063"/>
    <w:rsid w:val="00FE5189"/>
    <w:rsid w:val="00FE54BC"/>
    <w:rsid w:val="00FE592E"/>
    <w:rsid w:val="00FE675D"/>
    <w:rsid w:val="00FE7D76"/>
    <w:rsid w:val="00FF3D8D"/>
    <w:rsid w:val="00FF5DFD"/>
    <w:rsid w:val="00FF777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C5F3F7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57421"/>
    <w:pPr>
      <w:spacing w:after="80"/>
      <w:jc w:val="both"/>
    </w:pPr>
    <w:rPr>
      <w:rFonts w:ascii="Linux Libertine" w:hAnsi="Linux Libertine"/>
      <w:sz w:val="18"/>
    </w:rPr>
  </w:style>
  <w:style w:type="paragraph" w:styleId="Heading1">
    <w:name w:val="heading 1"/>
    <w:basedOn w:val="Normal"/>
    <w:next w:val="Normal"/>
    <w:qFormat/>
    <w:rsid w:val="0008385B"/>
    <w:pPr>
      <w:keepNext/>
      <w:numPr>
        <w:numId w:val="1"/>
      </w:numPr>
      <w:spacing w:before="40" w:after="0"/>
      <w:jc w:val="left"/>
      <w:outlineLvl w:val="0"/>
    </w:pPr>
    <w:rPr>
      <w:b/>
      <w:kern w:val="28"/>
      <w:sz w:val="22"/>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pPr>
      <w:ind w:left="144" w:hanging="144"/>
    </w:pPr>
  </w:style>
  <w:style w:type="paragraph" w:customStyle="1" w:styleId="Bullet">
    <w:name w:val="Bullet"/>
    <w:basedOn w:val="Normal"/>
    <w:pPr>
      <w:ind w:left="144" w:hanging="144"/>
    </w:pPr>
  </w:style>
  <w:style w:type="paragraph" w:styleId="Footer">
    <w:name w:val="footer"/>
    <w:basedOn w:val="Normal"/>
    <w:link w:val="FooterChar"/>
    <w:uiPriority w:val="99"/>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customStyle="1" w:styleId="FollowingParagraph">
    <w:name w:val="Following Paragraph"/>
    <w:basedOn w:val="Normal"/>
    <w:qFormat/>
    <w:rsid w:val="0038422A"/>
    <w:pPr>
      <w:spacing w:after="0"/>
      <w:ind w:firstLine="432"/>
    </w:pPr>
    <w:rPr>
      <w:rFonts w:ascii="Palatino Linotype" w:eastAsiaTheme="minorEastAsia" w:hAnsi="Palatino Linotype"/>
      <w:noProof/>
      <w:sz w:val="20"/>
    </w:rPr>
  </w:style>
  <w:style w:type="paragraph" w:styleId="ListParagraph">
    <w:name w:val="List Paragraph"/>
    <w:basedOn w:val="Normal"/>
    <w:uiPriority w:val="34"/>
    <w:qFormat/>
    <w:rsid w:val="0025424A"/>
    <w:pPr>
      <w:spacing w:after="0"/>
      <w:ind w:left="720"/>
      <w:contextualSpacing/>
      <w:jc w:val="left"/>
    </w:pPr>
    <w:rPr>
      <w:rFonts w:asciiTheme="minorHAnsi" w:eastAsiaTheme="minorEastAsia" w:hAnsiTheme="minorHAnsi" w:cstheme="minorBidi"/>
      <w:sz w:val="24"/>
      <w:szCs w:val="24"/>
    </w:rPr>
  </w:style>
  <w:style w:type="character" w:customStyle="1" w:styleId="st">
    <w:name w:val="st"/>
    <w:basedOn w:val="DefaultParagraphFont"/>
    <w:rsid w:val="0025424A"/>
  </w:style>
  <w:style w:type="character" w:styleId="Emphasis">
    <w:name w:val="Emphasis"/>
    <w:basedOn w:val="DefaultParagraphFont"/>
    <w:uiPriority w:val="20"/>
    <w:qFormat/>
    <w:rsid w:val="0025424A"/>
    <w:rPr>
      <w:i/>
      <w:iCs/>
    </w:rPr>
  </w:style>
  <w:style w:type="character" w:customStyle="1" w:styleId="FootnoteTextChar">
    <w:name w:val="Footnote Text Char"/>
    <w:basedOn w:val="DefaultParagraphFont"/>
    <w:link w:val="FootnoteText"/>
    <w:rsid w:val="00223077"/>
    <w:rPr>
      <w:sz w:val="18"/>
    </w:rPr>
  </w:style>
  <w:style w:type="paragraph" w:styleId="BalloonText">
    <w:name w:val="Balloon Text"/>
    <w:basedOn w:val="Normal"/>
    <w:link w:val="BalloonTextChar"/>
    <w:rsid w:val="00223077"/>
    <w:pPr>
      <w:spacing w:after="0"/>
    </w:pPr>
    <w:rPr>
      <w:rFonts w:ascii="Lucida Grande" w:hAnsi="Lucida Grande" w:cs="Lucida Grande"/>
      <w:szCs w:val="18"/>
    </w:rPr>
  </w:style>
  <w:style w:type="character" w:customStyle="1" w:styleId="BalloonTextChar">
    <w:name w:val="Balloon Text Char"/>
    <w:basedOn w:val="DefaultParagraphFont"/>
    <w:link w:val="BalloonText"/>
    <w:rsid w:val="00223077"/>
    <w:rPr>
      <w:rFonts w:ascii="Lucida Grande" w:hAnsi="Lucida Grande" w:cs="Lucida Grande"/>
      <w:sz w:val="18"/>
      <w:szCs w:val="18"/>
    </w:rPr>
  </w:style>
  <w:style w:type="paragraph" w:customStyle="1" w:styleId="Default">
    <w:name w:val="Default"/>
    <w:rsid w:val="00137906"/>
    <w:pPr>
      <w:autoSpaceDE w:val="0"/>
      <w:autoSpaceDN w:val="0"/>
      <w:adjustRightInd w:val="0"/>
    </w:pPr>
    <w:rPr>
      <w:rFonts w:eastAsiaTheme="minorEastAsia"/>
      <w:color w:val="000000"/>
      <w:sz w:val="24"/>
      <w:szCs w:val="24"/>
    </w:rPr>
  </w:style>
  <w:style w:type="table" w:styleId="TableGrid">
    <w:name w:val="Table Grid"/>
    <w:basedOn w:val="TableNormal"/>
    <w:rsid w:val="00BC1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4174F"/>
    <w:pPr>
      <w:spacing w:before="100" w:beforeAutospacing="1" w:after="100" w:afterAutospacing="1"/>
      <w:jc w:val="left"/>
    </w:pPr>
    <w:rPr>
      <w:sz w:val="24"/>
      <w:szCs w:val="24"/>
      <w:lang w:eastAsia="zh-CN"/>
    </w:rPr>
  </w:style>
  <w:style w:type="paragraph" w:customStyle="1" w:styleId="NormalWeb1">
    <w:name w:val="Normal (Web)1"/>
    <w:autoRedefine/>
    <w:rsid w:val="00AA195C"/>
    <w:pPr>
      <w:shd w:val="clear" w:color="auto" w:fill="FFFFFF"/>
      <w:spacing w:before="240" w:after="100" w:line="360" w:lineRule="auto"/>
      <w:jc w:val="both"/>
    </w:pPr>
    <w:rPr>
      <w:rFonts w:eastAsia="ヒラギノ角ゴ Pro W3"/>
      <w:b/>
      <w:color w:val="000000"/>
      <w:sz w:val="22"/>
      <w:szCs w:val="22"/>
    </w:rPr>
  </w:style>
  <w:style w:type="character" w:customStyle="1" w:styleId="FootnoteReference1">
    <w:name w:val="Footnote Reference1"/>
    <w:autoRedefine/>
    <w:rsid w:val="00AA195C"/>
    <w:rPr>
      <w:color w:val="000000"/>
      <w:sz w:val="22"/>
      <w:vertAlign w:val="superscript"/>
    </w:rPr>
  </w:style>
  <w:style w:type="paragraph" w:styleId="NoSpacing">
    <w:name w:val="No Spacing"/>
    <w:link w:val="NoSpacingChar"/>
    <w:uiPriority w:val="1"/>
    <w:qFormat/>
    <w:rsid w:val="00AA195C"/>
    <w:rPr>
      <w:rFonts w:ascii="Calibri" w:eastAsia="SimSun" w:hAnsi="Calibri"/>
      <w:sz w:val="22"/>
      <w:szCs w:val="22"/>
    </w:rPr>
  </w:style>
  <w:style w:type="character" w:customStyle="1" w:styleId="NoSpacingChar">
    <w:name w:val="No Spacing Char"/>
    <w:basedOn w:val="DefaultParagraphFont"/>
    <w:link w:val="NoSpacing"/>
    <w:uiPriority w:val="1"/>
    <w:rsid w:val="00AA195C"/>
    <w:rPr>
      <w:rFonts w:ascii="Calibri" w:eastAsia="SimSun" w:hAnsi="Calibri"/>
      <w:sz w:val="22"/>
      <w:szCs w:val="22"/>
    </w:rPr>
  </w:style>
  <w:style w:type="paragraph" w:customStyle="1" w:styleId="EndNoteBibliographyTitle">
    <w:name w:val="EndNote Bibliography Title"/>
    <w:basedOn w:val="Normal"/>
    <w:rsid w:val="00AA195C"/>
    <w:pPr>
      <w:spacing w:after="0"/>
      <w:jc w:val="center"/>
    </w:pPr>
  </w:style>
  <w:style w:type="paragraph" w:customStyle="1" w:styleId="EndNoteBibliography">
    <w:name w:val="EndNote Bibliography"/>
    <w:basedOn w:val="Normal"/>
    <w:rsid w:val="00AA195C"/>
    <w:pPr>
      <w:jc w:val="center"/>
    </w:pPr>
  </w:style>
  <w:style w:type="character" w:customStyle="1" w:styleId="BodyTextChar">
    <w:name w:val="Body Text Char"/>
    <w:basedOn w:val="DefaultParagraphFont"/>
    <w:link w:val="BodyText"/>
    <w:rsid w:val="007E0CD9"/>
    <w:rPr>
      <w:sz w:val="16"/>
    </w:rPr>
  </w:style>
  <w:style w:type="character" w:styleId="CommentReference">
    <w:name w:val="annotation reference"/>
    <w:basedOn w:val="DefaultParagraphFont"/>
    <w:rsid w:val="003014CF"/>
    <w:rPr>
      <w:sz w:val="16"/>
      <w:szCs w:val="16"/>
    </w:rPr>
  </w:style>
  <w:style w:type="paragraph" w:styleId="CommentText">
    <w:name w:val="annotation text"/>
    <w:basedOn w:val="Normal"/>
    <w:link w:val="CommentTextChar"/>
    <w:rsid w:val="003014CF"/>
    <w:rPr>
      <w:sz w:val="20"/>
    </w:rPr>
  </w:style>
  <w:style w:type="character" w:customStyle="1" w:styleId="CommentTextChar">
    <w:name w:val="Comment Text Char"/>
    <w:basedOn w:val="DefaultParagraphFont"/>
    <w:link w:val="CommentText"/>
    <w:rsid w:val="003014CF"/>
  </w:style>
  <w:style w:type="paragraph" w:styleId="CommentSubject">
    <w:name w:val="annotation subject"/>
    <w:basedOn w:val="CommentText"/>
    <w:next w:val="CommentText"/>
    <w:link w:val="CommentSubjectChar"/>
    <w:rsid w:val="003014CF"/>
    <w:rPr>
      <w:b/>
      <w:bCs/>
    </w:rPr>
  </w:style>
  <w:style w:type="character" w:customStyle="1" w:styleId="CommentSubjectChar">
    <w:name w:val="Comment Subject Char"/>
    <w:basedOn w:val="CommentTextChar"/>
    <w:link w:val="CommentSubject"/>
    <w:rsid w:val="003014CF"/>
    <w:rPr>
      <w:b/>
      <w:bCs/>
    </w:rPr>
  </w:style>
  <w:style w:type="character" w:customStyle="1" w:styleId="CharChar">
    <w:name w:val="Char Char"/>
    <w:basedOn w:val="DefaultParagraphFont"/>
    <w:rsid w:val="00FB13DA"/>
    <w:rPr>
      <w:szCs w:val="24"/>
      <w:lang w:val="en-US" w:eastAsia="en-US" w:bidi="ar-SA"/>
    </w:rPr>
  </w:style>
  <w:style w:type="paragraph" w:styleId="Revision">
    <w:name w:val="Revision"/>
    <w:hidden/>
    <w:uiPriority w:val="71"/>
    <w:rsid w:val="00DC4AFB"/>
    <w:rPr>
      <w:sz w:val="18"/>
    </w:rPr>
  </w:style>
  <w:style w:type="paragraph" w:styleId="ListBullet">
    <w:name w:val="List Bullet"/>
    <w:basedOn w:val="Normal"/>
    <w:rsid w:val="004618E2"/>
    <w:pPr>
      <w:tabs>
        <w:tab w:val="num" w:pos="360"/>
      </w:tabs>
      <w:spacing w:after="120"/>
      <w:ind w:left="360" w:hanging="360"/>
      <w:contextualSpacing/>
      <w:jc w:val="left"/>
    </w:pPr>
    <w:rPr>
      <w:rFonts w:ascii="Palatino Linotype" w:hAnsi="Palatino Linotype"/>
      <w:bCs/>
      <w:iCs/>
      <w:sz w:val="22"/>
      <w:szCs w:val="22"/>
    </w:rPr>
  </w:style>
  <w:style w:type="character" w:customStyle="1" w:styleId="FooterChar">
    <w:name w:val="Footer Char"/>
    <w:basedOn w:val="DefaultParagraphFont"/>
    <w:link w:val="Footer"/>
    <w:uiPriority w:val="99"/>
    <w:rsid w:val="008C2754"/>
    <w:rPr>
      <w:sz w:val="18"/>
    </w:rPr>
  </w:style>
  <w:style w:type="paragraph" w:customStyle="1" w:styleId="VersoLRH">
    <w:name w:val="Verso_(LRH)"/>
    <w:autoRedefine/>
    <w:qFormat/>
    <w:rsid w:val="0057556F"/>
    <w:rPr>
      <w:rFonts w:ascii="Linux Libertine" w:hAnsi="Linux Libertine"/>
      <w:i/>
      <w:sz w:val="14"/>
    </w:rPr>
  </w:style>
  <w:style w:type="paragraph" w:customStyle="1" w:styleId="PermissionBlock">
    <w:name w:val="PermissionBlock"/>
    <w:basedOn w:val="FootnoteText"/>
    <w:qFormat/>
    <w:rsid w:val="0057556F"/>
    <w:pPr>
      <w:spacing w:after="0"/>
      <w:ind w:left="0" w:firstLine="0"/>
    </w:pPr>
    <w:rPr>
      <w:rFonts w:eastAsiaTheme="minorHAnsi" w:cstheme="minorBidi"/>
      <w:sz w:val="14"/>
      <w:szCs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53250">
      <w:bodyDiv w:val="1"/>
      <w:marLeft w:val="0"/>
      <w:marRight w:val="0"/>
      <w:marTop w:val="0"/>
      <w:marBottom w:val="0"/>
      <w:divBdr>
        <w:top w:val="none" w:sz="0" w:space="0" w:color="auto"/>
        <w:left w:val="none" w:sz="0" w:space="0" w:color="auto"/>
        <w:bottom w:val="none" w:sz="0" w:space="0" w:color="auto"/>
        <w:right w:val="none" w:sz="0" w:space="0" w:color="auto"/>
      </w:divBdr>
    </w:div>
    <w:div w:id="555581093">
      <w:bodyDiv w:val="1"/>
      <w:marLeft w:val="0"/>
      <w:marRight w:val="0"/>
      <w:marTop w:val="0"/>
      <w:marBottom w:val="0"/>
      <w:divBdr>
        <w:top w:val="none" w:sz="0" w:space="0" w:color="auto"/>
        <w:left w:val="none" w:sz="0" w:space="0" w:color="auto"/>
        <w:bottom w:val="none" w:sz="0" w:space="0" w:color="auto"/>
        <w:right w:val="none" w:sz="0" w:space="0" w:color="auto"/>
      </w:divBdr>
    </w:div>
    <w:div w:id="723912321">
      <w:bodyDiv w:val="1"/>
      <w:marLeft w:val="0"/>
      <w:marRight w:val="0"/>
      <w:marTop w:val="0"/>
      <w:marBottom w:val="0"/>
      <w:divBdr>
        <w:top w:val="none" w:sz="0" w:space="0" w:color="auto"/>
        <w:left w:val="none" w:sz="0" w:space="0" w:color="auto"/>
        <w:bottom w:val="none" w:sz="0" w:space="0" w:color="auto"/>
        <w:right w:val="none" w:sz="0" w:space="0" w:color="auto"/>
      </w:divBdr>
    </w:div>
    <w:div w:id="881550368">
      <w:bodyDiv w:val="1"/>
      <w:marLeft w:val="0"/>
      <w:marRight w:val="0"/>
      <w:marTop w:val="0"/>
      <w:marBottom w:val="0"/>
      <w:divBdr>
        <w:top w:val="none" w:sz="0" w:space="0" w:color="auto"/>
        <w:left w:val="none" w:sz="0" w:space="0" w:color="auto"/>
        <w:bottom w:val="none" w:sz="0" w:space="0" w:color="auto"/>
        <w:right w:val="none" w:sz="0" w:space="0" w:color="auto"/>
      </w:divBdr>
    </w:div>
    <w:div w:id="963776474">
      <w:bodyDiv w:val="1"/>
      <w:marLeft w:val="0"/>
      <w:marRight w:val="0"/>
      <w:marTop w:val="0"/>
      <w:marBottom w:val="0"/>
      <w:divBdr>
        <w:top w:val="none" w:sz="0" w:space="0" w:color="auto"/>
        <w:left w:val="none" w:sz="0" w:space="0" w:color="auto"/>
        <w:bottom w:val="none" w:sz="0" w:space="0" w:color="auto"/>
        <w:right w:val="none" w:sz="0" w:space="0" w:color="auto"/>
      </w:divBdr>
    </w:div>
    <w:div w:id="1158689080">
      <w:bodyDiv w:val="1"/>
      <w:marLeft w:val="0"/>
      <w:marRight w:val="0"/>
      <w:marTop w:val="0"/>
      <w:marBottom w:val="0"/>
      <w:divBdr>
        <w:top w:val="none" w:sz="0" w:space="0" w:color="auto"/>
        <w:left w:val="none" w:sz="0" w:space="0" w:color="auto"/>
        <w:bottom w:val="none" w:sz="0" w:space="0" w:color="auto"/>
        <w:right w:val="none" w:sz="0" w:space="0" w:color="auto"/>
      </w:divBdr>
      <w:divsChild>
        <w:div w:id="393429605">
          <w:marLeft w:val="0"/>
          <w:marRight w:val="0"/>
          <w:marTop w:val="0"/>
          <w:marBottom w:val="0"/>
          <w:divBdr>
            <w:top w:val="none" w:sz="0" w:space="0" w:color="auto"/>
            <w:left w:val="none" w:sz="0" w:space="0" w:color="auto"/>
            <w:bottom w:val="none" w:sz="0" w:space="0" w:color="auto"/>
            <w:right w:val="none" w:sz="0" w:space="0" w:color="auto"/>
          </w:divBdr>
        </w:div>
      </w:divsChild>
    </w:div>
    <w:div w:id="1173645735">
      <w:bodyDiv w:val="1"/>
      <w:marLeft w:val="0"/>
      <w:marRight w:val="0"/>
      <w:marTop w:val="0"/>
      <w:marBottom w:val="0"/>
      <w:divBdr>
        <w:top w:val="none" w:sz="0" w:space="0" w:color="auto"/>
        <w:left w:val="none" w:sz="0" w:space="0" w:color="auto"/>
        <w:bottom w:val="none" w:sz="0" w:space="0" w:color="auto"/>
        <w:right w:val="none" w:sz="0" w:space="0" w:color="auto"/>
      </w:divBdr>
    </w:div>
    <w:div w:id="1738092623">
      <w:bodyDiv w:val="1"/>
      <w:marLeft w:val="0"/>
      <w:marRight w:val="0"/>
      <w:marTop w:val="0"/>
      <w:marBottom w:val="0"/>
      <w:divBdr>
        <w:top w:val="none" w:sz="0" w:space="0" w:color="auto"/>
        <w:left w:val="none" w:sz="0" w:space="0" w:color="auto"/>
        <w:bottom w:val="none" w:sz="0" w:space="0" w:color="auto"/>
        <w:right w:val="none" w:sz="0" w:space="0" w:color="auto"/>
      </w:divBdr>
    </w:div>
    <w:div w:id="182832377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7.jp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hyperlink" Target="http://sciencegateways.org" TargetMode="External"/><Relationship Id="rId26" Type="http://schemas.openxmlformats.org/officeDocument/2006/relationships/hyperlink" Target="https://laszewski.github.io/papers/vonLaszewski-nist.pdf" TargetMode="External"/><Relationship Id="rId27" Type="http://schemas.openxmlformats.org/officeDocument/2006/relationships/hyperlink" Target="https://github.com/cloudmesh/client" TargetMode="External"/><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footer" Target="footer1.xml"/><Relationship Id="rId12" Type="http://schemas.openxmlformats.org/officeDocument/2006/relationships/hyperlink" Target="http://dx.doi.org/10.1145/3093338.3093383" TargetMode="External"/><Relationship Id="rId13" Type="http://schemas.openxmlformats.org/officeDocument/2006/relationships/hyperlink" Target="http://dx.doi.org/10.1145/3093338.3093383" TargetMode="External"/><Relationship Id="rId14" Type="http://schemas.openxmlformats.org/officeDocument/2006/relationships/image" Target="media/image1.png"/><Relationship Id="rId15" Type="http://schemas.openxmlformats.org/officeDocument/2006/relationships/image" Target="media/image2.jpe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F42340DAB1CC44A492D125C8C2F163" ma:contentTypeVersion="0" ma:contentTypeDescription="Create a new document." ma:contentTypeScope="" ma:versionID="ef4e6569fa666ee4eef1972473bcc82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48FF28-A620-49F6-8322-D6EB6180CC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1AB3464-7893-43F5-B499-054D3FA368EF}">
  <ds:schemaRefs>
    <ds:schemaRef ds:uri="http://schemas.microsoft.com/sharepoint/v3/contenttype/forms"/>
  </ds:schemaRefs>
</ds:datastoreItem>
</file>

<file path=customXml/itemProps3.xml><?xml version="1.0" encoding="utf-8"?>
<ds:datastoreItem xmlns:ds="http://schemas.openxmlformats.org/officeDocument/2006/customXml" ds:itemID="{3DF4FBD0-092C-4AA4-803C-516EF65EF9D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F436D2-41CD-B943-91BE-44807A9D9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Pages>
  <Words>3487</Words>
  <Characters>19042</Characters>
  <Application>Microsoft Macintosh Word</Application>
  <DocSecurity>0</DocSecurity>
  <Lines>514</Lines>
  <Paragraphs>208</Paragraphs>
  <ScaleCrop>false</ScaleCrop>
  <HeadingPairs>
    <vt:vector size="2" baseType="variant">
      <vt:variant>
        <vt:lpstr>Title</vt:lpstr>
      </vt:variant>
      <vt:variant>
        <vt:i4>1</vt:i4>
      </vt:variant>
    </vt:vector>
  </HeadingPairs>
  <TitlesOfParts>
    <vt:vector size="1" baseType="lpstr">
      <vt:lpstr>Proceedings Template - WORD</vt:lpstr>
    </vt:vector>
  </TitlesOfParts>
  <Manager/>
  <Company>ACM</Company>
  <LinksUpToDate>false</LinksUpToDate>
  <CharactersWithSpaces>22321</CharactersWithSpaces>
  <SharedDoc>false</SharedDoc>
  <HyperlinkBase/>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Strande, Shawn</cp:lastModifiedBy>
  <cp:revision>20</cp:revision>
  <cp:lastPrinted>2017-06-07T23:15:00Z</cp:lastPrinted>
  <dcterms:created xsi:type="dcterms:W3CDTF">2017-06-07T21:55:00Z</dcterms:created>
  <dcterms:modified xsi:type="dcterms:W3CDTF">2017-06-08T02:50:00Z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ContentTypeId">
    <vt:lpwstr>0x010100C4F42340DAB1CC44A492D125C8C2F163</vt:lpwstr>
  </property>
</Properties>
</file>