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B5137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BlockTix: Decentralized Ticketing Platform – Comprehensive Technical &amp; Operational Report</w:t>
      </w:r>
    </w:p>
    <w:p w14:paraId="0CC77709" w14:textId="50C306A5" w:rsidR="001848E8" w:rsidRDefault="001848E8" w:rsidP="001848E8">
      <w:r w:rsidRPr="001848E8">
        <w:rPr>
          <w:b/>
          <w:bCs/>
        </w:rPr>
        <w:t>Author:</w:t>
      </w:r>
      <w:r w:rsidRPr="001848E8">
        <w:t> Muhammad Atif</w:t>
      </w:r>
      <w:r w:rsidRPr="001848E8">
        <w:br/>
      </w:r>
      <w:r w:rsidRPr="001848E8">
        <w:rPr>
          <w:b/>
          <w:bCs/>
        </w:rPr>
        <w:t>Date:</w:t>
      </w:r>
      <w:r w:rsidRPr="001848E8">
        <w:t> October 26, 202</w:t>
      </w:r>
      <w:r w:rsidR="00ED5BB9">
        <w:t>4</w:t>
      </w:r>
    </w:p>
    <w:p w14:paraId="6D5B82DB" w14:textId="6AB80012" w:rsidR="00ED5BB9" w:rsidRPr="001848E8" w:rsidRDefault="00ED5BB9" w:rsidP="001848E8">
      <w:r w:rsidRPr="001848E8">
        <w:rPr>
          <w:b/>
          <w:bCs/>
        </w:rPr>
        <w:drawing>
          <wp:inline distT="0" distB="0" distL="0" distR="0" wp14:anchorId="2FE79DC3" wp14:editId="1D255D16">
            <wp:extent cx="5943600" cy="2679065"/>
            <wp:effectExtent l="0" t="0" r="0" b="6985"/>
            <wp:docPr id="62126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84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55C1" w14:textId="77777777" w:rsidR="001848E8" w:rsidRPr="001848E8" w:rsidRDefault="001848E8" w:rsidP="001848E8">
      <w:r w:rsidRPr="001848E8">
        <w:pict w14:anchorId="0DAFC0ED">
          <v:rect id="_x0000_i1049" style="width:0;height:.75pt" o:hralign="center" o:hrstd="t" o:hr="t" fillcolor="#a0a0a0" stroked="f"/>
        </w:pict>
      </w:r>
    </w:p>
    <w:p w14:paraId="1B9CC3E1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Table of Contents</w:t>
      </w:r>
    </w:p>
    <w:p w14:paraId="68133E64" w14:textId="77777777" w:rsidR="001848E8" w:rsidRPr="001848E8" w:rsidRDefault="001848E8" w:rsidP="001848E8">
      <w:pPr>
        <w:numPr>
          <w:ilvl w:val="0"/>
          <w:numId w:val="1"/>
        </w:numPr>
      </w:pPr>
      <w:r w:rsidRPr="001848E8">
        <w:rPr>
          <w:b/>
          <w:bCs/>
        </w:rPr>
        <w:t>Executive Summary</w:t>
      </w:r>
    </w:p>
    <w:p w14:paraId="454D703F" w14:textId="77777777" w:rsidR="001848E8" w:rsidRPr="001848E8" w:rsidRDefault="001848E8" w:rsidP="001848E8">
      <w:pPr>
        <w:numPr>
          <w:ilvl w:val="0"/>
          <w:numId w:val="1"/>
        </w:numPr>
      </w:pPr>
      <w:r w:rsidRPr="001848E8">
        <w:rPr>
          <w:b/>
          <w:bCs/>
        </w:rPr>
        <w:t>Development Lifecycle &amp; Technology Stack</w:t>
      </w:r>
    </w:p>
    <w:p w14:paraId="46D80CA2" w14:textId="77777777" w:rsidR="001848E8" w:rsidRPr="001848E8" w:rsidRDefault="001848E8" w:rsidP="001848E8">
      <w:pPr>
        <w:numPr>
          <w:ilvl w:val="0"/>
          <w:numId w:val="1"/>
        </w:numPr>
      </w:pPr>
      <w:r w:rsidRPr="001848E8">
        <w:rPr>
          <w:b/>
          <w:bCs/>
        </w:rPr>
        <w:t>Architectural Overview</w:t>
      </w:r>
    </w:p>
    <w:p w14:paraId="69698455" w14:textId="77777777" w:rsidR="001848E8" w:rsidRPr="001848E8" w:rsidRDefault="001848E8" w:rsidP="001848E8">
      <w:pPr>
        <w:numPr>
          <w:ilvl w:val="0"/>
          <w:numId w:val="1"/>
        </w:numPr>
      </w:pPr>
      <w:r w:rsidRPr="001848E8">
        <w:rPr>
          <w:b/>
          <w:bCs/>
        </w:rPr>
        <w:t>Smart Contract Engineering</w:t>
      </w:r>
    </w:p>
    <w:p w14:paraId="100696C9" w14:textId="77777777" w:rsidR="001848E8" w:rsidRPr="001848E8" w:rsidRDefault="001848E8" w:rsidP="001848E8">
      <w:pPr>
        <w:numPr>
          <w:ilvl w:val="0"/>
          <w:numId w:val="1"/>
        </w:numPr>
      </w:pPr>
      <w:r w:rsidRPr="001848E8">
        <w:rPr>
          <w:b/>
          <w:bCs/>
        </w:rPr>
        <w:t>Deployment &amp; Network Configuration</w:t>
      </w:r>
    </w:p>
    <w:p w14:paraId="67D351B1" w14:textId="77777777" w:rsidR="001848E8" w:rsidRPr="001848E8" w:rsidRDefault="001848E8" w:rsidP="001848E8">
      <w:pPr>
        <w:numPr>
          <w:ilvl w:val="0"/>
          <w:numId w:val="1"/>
        </w:numPr>
      </w:pPr>
      <w:r w:rsidRPr="001848E8">
        <w:rPr>
          <w:b/>
          <w:bCs/>
        </w:rPr>
        <w:t>Operational Workflows</w:t>
      </w:r>
    </w:p>
    <w:p w14:paraId="30F1E7BE" w14:textId="77777777" w:rsidR="001848E8" w:rsidRPr="001848E8" w:rsidRDefault="001848E8" w:rsidP="001848E8">
      <w:pPr>
        <w:numPr>
          <w:ilvl w:val="0"/>
          <w:numId w:val="1"/>
        </w:numPr>
      </w:pPr>
      <w:r w:rsidRPr="001848E8">
        <w:rPr>
          <w:b/>
          <w:bCs/>
        </w:rPr>
        <w:t>Troubleshooting &amp; System Maintenance</w:t>
      </w:r>
    </w:p>
    <w:p w14:paraId="4B5421D7" w14:textId="77777777" w:rsidR="001848E8" w:rsidRPr="001848E8" w:rsidRDefault="001848E8" w:rsidP="001848E8">
      <w:pPr>
        <w:numPr>
          <w:ilvl w:val="0"/>
          <w:numId w:val="1"/>
        </w:numPr>
      </w:pPr>
      <w:r w:rsidRPr="001848E8">
        <w:rPr>
          <w:b/>
          <w:bCs/>
        </w:rPr>
        <w:t>Conclusion</w:t>
      </w:r>
    </w:p>
    <w:p w14:paraId="75A30952" w14:textId="77777777" w:rsidR="001848E8" w:rsidRPr="001848E8" w:rsidRDefault="001848E8" w:rsidP="001848E8">
      <w:pPr>
        <w:numPr>
          <w:ilvl w:val="0"/>
          <w:numId w:val="1"/>
        </w:numPr>
      </w:pPr>
      <w:r w:rsidRPr="001848E8">
        <w:rPr>
          <w:b/>
          <w:bCs/>
        </w:rPr>
        <w:t>Appendices</w:t>
      </w:r>
    </w:p>
    <w:p w14:paraId="0AA9954A" w14:textId="77777777" w:rsidR="001848E8" w:rsidRPr="001848E8" w:rsidRDefault="001848E8" w:rsidP="001848E8">
      <w:r w:rsidRPr="001848E8">
        <w:pict w14:anchorId="2A890643">
          <v:rect id="_x0000_i1050" style="width:0;height:.75pt" o:hralign="center" o:hrstd="t" o:hr="t" fillcolor="#a0a0a0" stroked="f"/>
        </w:pict>
      </w:r>
    </w:p>
    <w:p w14:paraId="26D0ED29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1. Executive Summary</w:t>
      </w:r>
    </w:p>
    <w:p w14:paraId="3826F6FE" w14:textId="77777777" w:rsidR="001848E8" w:rsidRPr="001848E8" w:rsidRDefault="001848E8" w:rsidP="001848E8">
      <w:r w:rsidRPr="001848E8">
        <w:t xml:space="preserve">BlockTix is a decentralized ticketing platform built on Ethereum blockchain technology, designed to address pervasive issues in the traditional ticketing industry such as fraud, lack of </w:t>
      </w:r>
      <w:r w:rsidRPr="001848E8">
        <w:lastRenderedPageBreak/>
        <w:t>transparency, and intermediary dependency. By leveraging Non-Fungible Tokens (NFTs) for ticket representation, BlockTix ensures each ticket is unique, verifiable, and owned securely by the purchaser.</w:t>
      </w:r>
    </w:p>
    <w:p w14:paraId="49DE317C" w14:textId="77777777" w:rsidR="001848E8" w:rsidRPr="001848E8" w:rsidRDefault="001848E8" w:rsidP="001848E8">
      <w:r w:rsidRPr="001848E8">
        <w:t>This report provides a comprehensive overview of the platform’s development lifecycle, technical architecture, deployment methodology, and user workflows. It is intended for multiple stakeholders: developers maintaining the system, administrators managing events, and end-users purchasing and reselling tickets.</w:t>
      </w:r>
    </w:p>
    <w:p w14:paraId="6C1D3943" w14:textId="77777777" w:rsidR="001848E8" w:rsidRPr="001848E8" w:rsidRDefault="001848E8" w:rsidP="001848E8">
      <w:r w:rsidRPr="001848E8">
        <w:t>Key innovations include:</w:t>
      </w:r>
    </w:p>
    <w:p w14:paraId="382AA9AA" w14:textId="77777777" w:rsidR="001848E8" w:rsidRPr="001848E8" w:rsidRDefault="001848E8" w:rsidP="001848E8">
      <w:pPr>
        <w:numPr>
          <w:ilvl w:val="0"/>
          <w:numId w:val="2"/>
        </w:numPr>
      </w:pPr>
      <w:r w:rsidRPr="001848E8">
        <w:t>Zero-gas local testing environment</w:t>
      </w:r>
    </w:p>
    <w:p w14:paraId="57BBAF01" w14:textId="77777777" w:rsidR="001848E8" w:rsidRPr="001848E8" w:rsidRDefault="001848E8" w:rsidP="001848E8">
      <w:pPr>
        <w:numPr>
          <w:ilvl w:val="0"/>
          <w:numId w:val="2"/>
        </w:numPr>
      </w:pPr>
      <w:r w:rsidRPr="001848E8">
        <w:t>Automated contract deployment and synchronization</w:t>
      </w:r>
    </w:p>
    <w:p w14:paraId="5635A7CE" w14:textId="77777777" w:rsidR="001848E8" w:rsidRPr="001848E8" w:rsidRDefault="001848E8" w:rsidP="001848E8">
      <w:pPr>
        <w:numPr>
          <w:ilvl w:val="0"/>
          <w:numId w:val="2"/>
        </w:numPr>
      </w:pPr>
      <w:r w:rsidRPr="001848E8">
        <w:t>Integrated wallet auto-funding for seamless user onboarding</w:t>
      </w:r>
    </w:p>
    <w:p w14:paraId="63737FFF" w14:textId="77777777" w:rsidR="001848E8" w:rsidRPr="001848E8" w:rsidRDefault="001848E8" w:rsidP="001848E8">
      <w:pPr>
        <w:numPr>
          <w:ilvl w:val="0"/>
          <w:numId w:val="2"/>
        </w:numPr>
      </w:pPr>
      <w:r w:rsidRPr="001848E8">
        <w:t>Configurable resale controls to combat scalping</w:t>
      </w:r>
    </w:p>
    <w:p w14:paraId="610244A2" w14:textId="77777777" w:rsidR="001848E8" w:rsidRPr="001848E8" w:rsidRDefault="001848E8" w:rsidP="001848E8">
      <w:r w:rsidRPr="001848E8">
        <w:t>The platform is fully functional in a local development environment and demonstrates a scalable, secure model for decentralized event management.</w:t>
      </w:r>
    </w:p>
    <w:p w14:paraId="2F0FE361" w14:textId="77777777" w:rsidR="001848E8" w:rsidRPr="001848E8" w:rsidRDefault="001848E8" w:rsidP="001848E8">
      <w:r w:rsidRPr="001848E8">
        <w:pict w14:anchorId="65C1FAB9">
          <v:rect id="_x0000_i1051" style="width:0;height:.75pt" o:hralign="center" o:hrstd="t" o:hr="t" fillcolor="#a0a0a0" stroked="f"/>
        </w:pict>
      </w:r>
    </w:p>
    <w:p w14:paraId="0F92C2A1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2. Development Lifecycle &amp; Technology Stack</w:t>
      </w:r>
    </w:p>
    <w:p w14:paraId="0C414B6C" w14:textId="77777777" w:rsidR="001848E8" w:rsidRPr="001848E8" w:rsidRDefault="001848E8" w:rsidP="001848E8">
      <w:r w:rsidRPr="001848E8">
        <w:t>The development of BlockTix followed an iterative, security-first approach, emphasizing modularity, reusability, and adherence to industry best practices.</w:t>
      </w:r>
    </w:p>
    <w:p w14:paraId="3FF712CD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2.1 Technology Stack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3079"/>
        <w:gridCol w:w="5097"/>
      </w:tblGrid>
      <w:tr w:rsidR="001848E8" w:rsidRPr="001848E8" w14:paraId="425FA3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90E87" w14:textId="77777777" w:rsidR="001848E8" w:rsidRPr="001848E8" w:rsidRDefault="001848E8" w:rsidP="001848E8">
            <w:r w:rsidRPr="001848E8"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F1287" w14:textId="77777777" w:rsidR="001848E8" w:rsidRPr="001848E8" w:rsidRDefault="001848E8" w:rsidP="001848E8">
            <w:r w:rsidRPr="001848E8">
              <w:t>Technology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6BBCD" w14:textId="77777777" w:rsidR="001848E8" w:rsidRPr="001848E8" w:rsidRDefault="001848E8" w:rsidP="001848E8">
            <w:r w:rsidRPr="001848E8">
              <w:t>Purpose</w:t>
            </w:r>
          </w:p>
        </w:tc>
      </w:tr>
      <w:tr w:rsidR="001848E8" w:rsidRPr="001848E8" w14:paraId="0598BD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0AFFC" w14:textId="77777777" w:rsidR="001848E8" w:rsidRPr="001848E8" w:rsidRDefault="001848E8" w:rsidP="001848E8">
            <w:r w:rsidRPr="001848E8">
              <w:rPr>
                <w:b/>
                <w:bCs/>
              </w:rPr>
              <w:t>Blockchain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C3E2D" w14:textId="77777777" w:rsidR="001848E8" w:rsidRPr="001848E8" w:rsidRDefault="001848E8" w:rsidP="001848E8">
            <w:r w:rsidRPr="001848E8">
              <w:t>Solidity (v0.8.20)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9FFD8" w14:textId="77777777" w:rsidR="001848E8" w:rsidRPr="001848E8" w:rsidRDefault="001848E8" w:rsidP="001848E8">
            <w:r w:rsidRPr="001848E8">
              <w:t>Smart contract development</w:t>
            </w:r>
          </w:p>
        </w:tc>
      </w:tr>
      <w:tr w:rsidR="001848E8" w:rsidRPr="001848E8" w14:paraId="01C84E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A41D6" w14:textId="77777777" w:rsidR="001848E8" w:rsidRPr="001848E8" w:rsidRDefault="001848E8" w:rsidP="001848E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C8CBB" w14:textId="77777777" w:rsidR="001848E8" w:rsidRPr="001848E8" w:rsidRDefault="001848E8" w:rsidP="001848E8">
            <w:r w:rsidRPr="001848E8">
              <w:t>Hardhat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FBAA6" w14:textId="77777777" w:rsidR="001848E8" w:rsidRPr="001848E8" w:rsidRDefault="001848E8" w:rsidP="001848E8">
            <w:r w:rsidRPr="001848E8">
              <w:t>Local Ethereum network, testing, deployment</w:t>
            </w:r>
          </w:p>
        </w:tc>
      </w:tr>
      <w:tr w:rsidR="001848E8" w:rsidRPr="001848E8" w14:paraId="122AC0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9F4F9" w14:textId="77777777" w:rsidR="001848E8" w:rsidRPr="001848E8" w:rsidRDefault="001848E8" w:rsidP="001848E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7E36D" w14:textId="77777777" w:rsidR="001848E8" w:rsidRPr="001848E8" w:rsidRDefault="001848E8" w:rsidP="001848E8">
            <w:r w:rsidRPr="001848E8">
              <w:t>OpenZeppelin Contracts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CBDD1" w14:textId="77777777" w:rsidR="001848E8" w:rsidRPr="001848E8" w:rsidRDefault="001848E8" w:rsidP="001848E8">
            <w:r w:rsidRPr="001848E8">
              <w:t>ERC721 implementation and access control</w:t>
            </w:r>
          </w:p>
        </w:tc>
      </w:tr>
      <w:tr w:rsidR="001848E8" w:rsidRPr="001848E8" w14:paraId="65FEAC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7D893" w14:textId="77777777" w:rsidR="001848E8" w:rsidRPr="001848E8" w:rsidRDefault="001848E8" w:rsidP="001848E8">
            <w:r w:rsidRPr="001848E8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C24F0" w14:textId="77777777" w:rsidR="001848E8" w:rsidRPr="001848E8" w:rsidRDefault="001848E8" w:rsidP="001848E8">
            <w:r w:rsidRPr="001848E8">
              <w:t>Next.js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20B77" w14:textId="77777777" w:rsidR="001848E8" w:rsidRPr="001848E8" w:rsidRDefault="001848E8" w:rsidP="001848E8">
            <w:r w:rsidRPr="001848E8">
              <w:t>Server-rendered React application</w:t>
            </w:r>
          </w:p>
        </w:tc>
      </w:tr>
      <w:tr w:rsidR="001848E8" w:rsidRPr="001848E8" w14:paraId="6E7F13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ABC47" w14:textId="77777777" w:rsidR="001848E8" w:rsidRPr="001848E8" w:rsidRDefault="001848E8" w:rsidP="001848E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5E4C2" w14:textId="77777777" w:rsidR="001848E8" w:rsidRPr="001848E8" w:rsidRDefault="001848E8" w:rsidP="001848E8">
            <w:r w:rsidRPr="001848E8">
              <w:t>TypeScript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5AEC8" w14:textId="77777777" w:rsidR="001848E8" w:rsidRPr="001848E8" w:rsidRDefault="001848E8" w:rsidP="001848E8">
            <w:r w:rsidRPr="001848E8">
              <w:t>Type-safe frontend development</w:t>
            </w:r>
          </w:p>
        </w:tc>
      </w:tr>
      <w:tr w:rsidR="001848E8" w:rsidRPr="001848E8" w14:paraId="5935BD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68F0F" w14:textId="77777777" w:rsidR="001848E8" w:rsidRPr="001848E8" w:rsidRDefault="001848E8" w:rsidP="001848E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AF5D0" w14:textId="77777777" w:rsidR="001848E8" w:rsidRPr="001848E8" w:rsidRDefault="001848E8" w:rsidP="001848E8">
            <w:r w:rsidRPr="001848E8">
              <w:t>Tailwind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4EB5B" w14:textId="77777777" w:rsidR="001848E8" w:rsidRPr="001848E8" w:rsidRDefault="001848E8" w:rsidP="001848E8">
            <w:r w:rsidRPr="001848E8">
              <w:t>Utility-first styling with dark mode support</w:t>
            </w:r>
          </w:p>
        </w:tc>
      </w:tr>
      <w:tr w:rsidR="001848E8" w:rsidRPr="001848E8" w14:paraId="37F70D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E4C36" w14:textId="77777777" w:rsidR="001848E8" w:rsidRPr="001848E8" w:rsidRDefault="001848E8" w:rsidP="001848E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EBA6B" w14:textId="77777777" w:rsidR="001848E8" w:rsidRPr="001848E8" w:rsidRDefault="001848E8" w:rsidP="001848E8">
            <w:r w:rsidRPr="001848E8">
              <w:t>Ethers.js (v6)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245A9" w14:textId="77777777" w:rsidR="001848E8" w:rsidRPr="001848E8" w:rsidRDefault="001848E8" w:rsidP="001848E8">
            <w:r w:rsidRPr="001848E8">
              <w:t>Blockchain interaction and wallet integration</w:t>
            </w:r>
          </w:p>
        </w:tc>
      </w:tr>
      <w:tr w:rsidR="001848E8" w:rsidRPr="001848E8" w14:paraId="3604D1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ACA71" w14:textId="77777777" w:rsidR="001848E8" w:rsidRPr="001848E8" w:rsidRDefault="001848E8" w:rsidP="001848E8">
            <w:r w:rsidRPr="001848E8">
              <w:rPr>
                <w:b/>
                <w:bCs/>
              </w:rPr>
              <w:t>Tooling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4FF48" w14:textId="77777777" w:rsidR="001848E8" w:rsidRPr="001848E8" w:rsidRDefault="001848E8" w:rsidP="001848E8">
            <w:r w:rsidRPr="001848E8">
              <w:t>MetaMask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249C5" w14:textId="77777777" w:rsidR="001848E8" w:rsidRPr="001848E8" w:rsidRDefault="001848E8" w:rsidP="001848E8">
            <w:r w:rsidRPr="001848E8">
              <w:t>User wallet and transaction signing</w:t>
            </w:r>
          </w:p>
        </w:tc>
      </w:tr>
      <w:tr w:rsidR="001848E8" w:rsidRPr="001848E8" w14:paraId="2CE77E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6DC0A" w14:textId="77777777" w:rsidR="001848E8" w:rsidRPr="001848E8" w:rsidRDefault="001848E8" w:rsidP="001848E8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46E15" w14:textId="77777777" w:rsidR="001848E8" w:rsidRPr="001848E8" w:rsidRDefault="001848E8" w:rsidP="001848E8">
            <w:r w:rsidRPr="001848E8"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FFE9D" w14:textId="77777777" w:rsidR="001848E8" w:rsidRPr="001848E8" w:rsidRDefault="001848E8" w:rsidP="001848E8">
            <w:r w:rsidRPr="001848E8">
              <w:t>Runtime environment</w:t>
            </w:r>
          </w:p>
        </w:tc>
      </w:tr>
    </w:tbl>
    <w:p w14:paraId="47EC56C1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2.2 Development Philosophy</w:t>
      </w:r>
    </w:p>
    <w:p w14:paraId="50C8FFAE" w14:textId="77777777" w:rsidR="001848E8" w:rsidRPr="001848E8" w:rsidRDefault="001848E8" w:rsidP="001848E8">
      <w:pPr>
        <w:numPr>
          <w:ilvl w:val="0"/>
          <w:numId w:val="3"/>
        </w:numPr>
      </w:pPr>
      <w:r w:rsidRPr="001848E8">
        <w:rPr>
          <w:b/>
          <w:bCs/>
        </w:rPr>
        <w:t>Security:</w:t>
      </w:r>
      <w:r w:rsidRPr="001848E8">
        <w:t> Use of audited OpenZeppelin libraries and explicit access controls.</w:t>
      </w:r>
    </w:p>
    <w:p w14:paraId="4A05A0AF" w14:textId="77777777" w:rsidR="001848E8" w:rsidRPr="001848E8" w:rsidRDefault="001848E8" w:rsidP="001848E8">
      <w:pPr>
        <w:numPr>
          <w:ilvl w:val="0"/>
          <w:numId w:val="3"/>
        </w:numPr>
      </w:pPr>
      <w:r w:rsidRPr="001848E8">
        <w:rPr>
          <w:b/>
          <w:bCs/>
        </w:rPr>
        <w:t>Usability:</w:t>
      </w:r>
      <w:r w:rsidRPr="001848E8">
        <w:t> Frictionless onboarding with auto-funding and zero-gas mode.</w:t>
      </w:r>
    </w:p>
    <w:p w14:paraId="54F237AF" w14:textId="77777777" w:rsidR="001848E8" w:rsidRPr="001848E8" w:rsidRDefault="001848E8" w:rsidP="001848E8">
      <w:pPr>
        <w:numPr>
          <w:ilvl w:val="0"/>
          <w:numId w:val="3"/>
        </w:numPr>
      </w:pPr>
      <w:r w:rsidRPr="001848E8">
        <w:rPr>
          <w:b/>
          <w:bCs/>
        </w:rPr>
        <w:t>Decentralization:</w:t>
      </w:r>
      <w:r w:rsidRPr="001848E8">
        <w:t> Direct peer-to-peer transactions without intermediaries.</w:t>
      </w:r>
    </w:p>
    <w:p w14:paraId="6B4F13CE" w14:textId="77777777" w:rsidR="001848E8" w:rsidRPr="001848E8" w:rsidRDefault="001848E8" w:rsidP="001848E8">
      <w:pPr>
        <w:numPr>
          <w:ilvl w:val="0"/>
          <w:numId w:val="3"/>
        </w:numPr>
      </w:pPr>
      <w:r w:rsidRPr="001848E8">
        <w:rPr>
          <w:b/>
          <w:bCs/>
        </w:rPr>
        <w:t>Maintainability:</w:t>
      </w:r>
      <w:r w:rsidRPr="001848E8">
        <w:t> Modular code structure with clear separation of concerns.</w:t>
      </w:r>
    </w:p>
    <w:p w14:paraId="53B7C0DE" w14:textId="77777777" w:rsidR="001848E8" w:rsidRPr="001848E8" w:rsidRDefault="001848E8" w:rsidP="001848E8">
      <w:r w:rsidRPr="001848E8">
        <w:pict w14:anchorId="5DBC88DC">
          <v:rect id="_x0000_i1052" style="width:0;height:.75pt" o:hralign="center" o:hrstd="t" o:hr="t" fillcolor="#a0a0a0" stroked="f"/>
        </w:pict>
      </w:r>
    </w:p>
    <w:p w14:paraId="4B6EE861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3. Architectural Overview</w:t>
      </w:r>
    </w:p>
    <w:p w14:paraId="78D5A202" w14:textId="77777777" w:rsidR="001848E8" w:rsidRPr="001848E8" w:rsidRDefault="001848E8" w:rsidP="001848E8">
      <w:r w:rsidRPr="001848E8">
        <w:t>The BlockTix platform is structured as a monorepo with two primary components: the smart contract backend and the Next.js frontend.</w:t>
      </w:r>
    </w:p>
    <w:p w14:paraId="36B51F96" w14:textId="77777777" w:rsidR="001848E8" w:rsidRDefault="001848E8" w:rsidP="001848E8">
      <w:pPr>
        <w:rPr>
          <w:b/>
          <w:bCs/>
        </w:rPr>
      </w:pPr>
      <w:r w:rsidRPr="001848E8">
        <w:rPr>
          <w:b/>
          <w:bCs/>
        </w:rPr>
        <w:t>3.1 System Architecture Diagram</w:t>
      </w:r>
    </w:p>
    <w:p w14:paraId="3EEC66AC" w14:textId="7853C90F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drawing>
          <wp:inline distT="0" distB="0" distL="0" distR="0" wp14:anchorId="41553C69" wp14:editId="72E93F45">
            <wp:extent cx="5943600" cy="2679065"/>
            <wp:effectExtent l="0" t="0" r="0" b="6985"/>
            <wp:docPr id="156648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84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A4A3" w14:textId="2E3AC8D3" w:rsidR="001848E8" w:rsidRDefault="001848E8">
      <w:r w:rsidRPr="001848E8">
        <w:drawing>
          <wp:inline distT="0" distB="0" distL="0" distR="0" wp14:anchorId="20370478" wp14:editId="79B343CF">
            <wp:extent cx="5311600" cy="1828958"/>
            <wp:effectExtent l="0" t="0" r="3810" b="0"/>
            <wp:docPr id="51512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216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F93E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3.2 Directory Structure</w:t>
      </w:r>
    </w:p>
    <w:p w14:paraId="6700224D" w14:textId="505A4731" w:rsidR="001848E8" w:rsidRDefault="001848E8">
      <w:r w:rsidRPr="001848E8">
        <w:drawing>
          <wp:inline distT="0" distB="0" distL="0" distR="0" wp14:anchorId="3269FDC4" wp14:editId="15F3B35B">
            <wp:extent cx="5090160" cy="2872740"/>
            <wp:effectExtent l="0" t="0" r="0" b="3810"/>
            <wp:docPr id="88587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79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714D" w14:textId="77777777" w:rsidR="001848E8" w:rsidRDefault="001848E8"/>
    <w:p w14:paraId="7D430FCB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4. Smart Contract Engineering</w:t>
      </w:r>
    </w:p>
    <w:p w14:paraId="10C1EC10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4.1 Core Contract: ConcertTicket.sol</w:t>
      </w:r>
    </w:p>
    <w:p w14:paraId="7A89EB77" w14:textId="77777777" w:rsidR="001848E8" w:rsidRPr="001848E8" w:rsidRDefault="001848E8" w:rsidP="001848E8">
      <w:r w:rsidRPr="001848E8">
        <w:t>This contract governs all ticket-related operations and adheres to the ERC721 NFT standard.</w:t>
      </w:r>
    </w:p>
    <w:p w14:paraId="181B2347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Key Features:</w:t>
      </w:r>
    </w:p>
    <w:p w14:paraId="642515C2" w14:textId="77777777" w:rsidR="001848E8" w:rsidRPr="001848E8" w:rsidRDefault="001848E8" w:rsidP="001848E8">
      <w:pPr>
        <w:numPr>
          <w:ilvl w:val="0"/>
          <w:numId w:val="4"/>
        </w:numPr>
      </w:pPr>
      <w:r w:rsidRPr="001848E8">
        <w:rPr>
          <w:b/>
          <w:bCs/>
        </w:rPr>
        <w:t>Ticket Minting:</w:t>
      </w:r>
      <w:r w:rsidRPr="001848E8">
        <w:t> Each ticket is a unique NFT minted to the buyer’s address.</w:t>
      </w:r>
    </w:p>
    <w:p w14:paraId="7DC0B1CD" w14:textId="77777777" w:rsidR="001848E8" w:rsidRPr="001848E8" w:rsidRDefault="001848E8" w:rsidP="001848E8">
      <w:pPr>
        <w:numPr>
          <w:ilvl w:val="0"/>
          <w:numId w:val="4"/>
        </w:numPr>
      </w:pPr>
      <w:r w:rsidRPr="001848E8">
        <w:rPr>
          <w:b/>
          <w:bCs/>
        </w:rPr>
        <w:t>Direct Payment:</w:t>
      </w:r>
      <w:r w:rsidRPr="001848E8">
        <w:t> ETH is transferred directly to the event organizer upon purchase.</w:t>
      </w:r>
    </w:p>
    <w:p w14:paraId="64720F1D" w14:textId="77777777" w:rsidR="001848E8" w:rsidRPr="001848E8" w:rsidRDefault="001848E8" w:rsidP="001848E8">
      <w:pPr>
        <w:numPr>
          <w:ilvl w:val="0"/>
          <w:numId w:val="4"/>
        </w:numPr>
      </w:pPr>
      <w:r w:rsidRPr="001848E8">
        <w:rPr>
          <w:b/>
          <w:bCs/>
        </w:rPr>
        <w:t>Resale Control:</w:t>
      </w:r>
      <w:r w:rsidRPr="001848E8">
        <w:t> Organizers can enable/disable secondary sales via resellAllowed.</w:t>
      </w:r>
    </w:p>
    <w:p w14:paraId="06BABF4E" w14:textId="77777777" w:rsidR="001848E8" w:rsidRPr="001848E8" w:rsidRDefault="001848E8" w:rsidP="001848E8">
      <w:pPr>
        <w:numPr>
          <w:ilvl w:val="0"/>
          <w:numId w:val="4"/>
        </w:numPr>
      </w:pPr>
      <w:r w:rsidRPr="001848E8">
        <w:rPr>
          <w:b/>
          <w:bCs/>
        </w:rPr>
        <w:t>Ownership Controls:</w:t>
      </w:r>
      <w:r w:rsidRPr="001848E8">
        <w:t> Uses OpenZeppelin’s Ownable for administrative functions.</w:t>
      </w:r>
    </w:p>
    <w:p w14:paraId="4549B8CD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Contract Interface Summary:</w:t>
      </w:r>
    </w:p>
    <w:p w14:paraId="6E782453" w14:textId="5E1F60D9" w:rsidR="001848E8" w:rsidRDefault="001848E8">
      <w:r w:rsidRPr="001848E8">
        <w:drawing>
          <wp:inline distT="0" distB="0" distL="0" distR="0" wp14:anchorId="74D3476F" wp14:editId="68686F06">
            <wp:extent cx="5197290" cy="2644369"/>
            <wp:effectExtent l="0" t="0" r="3810" b="3810"/>
            <wp:docPr id="1273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D5C2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5. Deployment &amp; Network Configuration</w:t>
      </w:r>
    </w:p>
    <w:p w14:paraId="1FD457CF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5.1 Zero-Gas Mode Configuration</w:t>
      </w:r>
    </w:p>
    <w:p w14:paraId="30395BFE" w14:textId="77777777" w:rsidR="001848E8" w:rsidRPr="001848E8" w:rsidRDefault="001848E8" w:rsidP="001848E8">
      <w:r w:rsidRPr="001848E8">
        <w:t>To eliminate transaction cost barriers during testing, BlockTix uses a custom Hardhat network configuration:</w:t>
      </w:r>
    </w:p>
    <w:p w14:paraId="60EB5C8D" w14:textId="68ADEFB2" w:rsidR="001848E8" w:rsidRDefault="001848E8">
      <w:r w:rsidRPr="001848E8">
        <w:drawing>
          <wp:inline distT="0" distB="0" distL="0" distR="0" wp14:anchorId="73D18110" wp14:editId="47CFC846">
            <wp:extent cx="5189220" cy="1379220"/>
            <wp:effectExtent l="0" t="0" r="0" b="0"/>
            <wp:docPr id="101431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19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9680" cy="137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380E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5.2 Automated Deployment Pipeline</w:t>
      </w:r>
    </w:p>
    <w:p w14:paraId="2ADA2949" w14:textId="77777777" w:rsidR="001848E8" w:rsidRPr="001848E8" w:rsidRDefault="001848E8" w:rsidP="001848E8">
      <w:r w:rsidRPr="001848E8">
        <w:t>The deployment is scripted for consistency and repeatability:</w:t>
      </w:r>
    </w:p>
    <w:p w14:paraId="6A89E8C3" w14:textId="7432DD45" w:rsidR="001848E8" w:rsidRDefault="001848E8">
      <w:r w:rsidRPr="001848E8">
        <w:drawing>
          <wp:inline distT="0" distB="0" distL="0" distR="0" wp14:anchorId="5E5FA643" wp14:editId="167A3E78">
            <wp:extent cx="5243014" cy="502964"/>
            <wp:effectExtent l="0" t="0" r="0" b="0"/>
            <wp:docPr id="131449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92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C446" w14:textId="77777777" w:rsidR="001848E8" w:rsidRPr="001848E8" w:rsidRDefault="001848E8" w:rsidP="001848E8">
      <w:r w:rsidRPr="001848E8">
        <w:rPr>
          <w:b/>
          <w:bCs/>
        </w:rPr>
        <w:t>Deployment Steps:</w:t>
      </w:r>
    </w:p>
    <w:p w14:paraId="4F388C04" w14:textId="77777777" w:rsidR="001848E8" w:rsidRPr="001848E8" w:rsidRDefault="001848E8" w:rsidP="001848E8">
      <w:pPr>
        <w:numPr>
          <w:ilvl w:val="0"/>
          <w:numId w:val="5"/>
        </w:numPr>
      </w:pPr>
      <w:r w:rsidRPr="001848E8">
        <w:t>Compile Solidity contracts</w:t>
      </w:r>
    </w:p>
    <w:p w14:paraId="47606672" w14:textId="77777777" w:rsidR="001848E8" w:rsidRPr="001848E8" w:rsidRDefault="001848E8" w:rsidP="001848E8">
      <w:pPr>
        <w:numPr>
          <w:ilvl w:val="0"/>
          <w:numId w:val="5"/>
        </w:numPr>
      </w:pPr>
      <w:r w:rsidRPr="001848E8">
        <w:t>Deploy to local Hardhat network</w:t>
      </w:r>
    </w:p>
    <w:p w14:paraId="5846F9F5" w14:textId="77777777" w:rsidR="001848E8" w:rsidRPr="001848E8" w:rsidRDefault="001848E8" w:rsidP="001848E8">
      <w:pPr>
        <w:numPr>
          <w:ilvl w:val="0"/>
          <w:numId w:val="5"/>
        </w:numPr>
      </w:pPr>
      <w:r w:rsidRPr="001848E8">
        <w:t>Update frontend configuration files (contract_address.txt, ConcertTicket.json)</w:t>
      </w:r>
    </w:p>
    <w:p w14:paraId="35EFFDFA" w14:textId="77777777" w:rsidR="001848E8" w:rsidRPr="001848E8" w:rsidRDefault="001848E8" w:rsidP="001848E8">
      <w:r w:rsidRPr="001848E8">
        <w:pict w14:anchorId="29912E52">
          <v:rect id="_x0000_i1063" style="width:0;height:.75pt" o:hralign="center" o:hrstd="t" o:hr="t" fillcolor="#a0a0a0" stroked="f"/>
        </w:pict>
      </w:r>
    </w:p>
    <w:p w14:paraId="52EF2EB8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6. Operational Workflows</w:t>
      </w:r>
    </w:p>
    <w:p w14:paraId="3CE02CF3" w14:textId="77777777" w:rsidR="001848E8" w:rsidRDefault="001848E8" w:rsidP="001848E8">
      <w:pPr>
        <w:rPr>
          <w:b/>
          <w:bCs/>
        </w:rPr>
      </w:pPr>
      <w:r w:rsidRPr="001848E8">
        <w:rPr>
          <w:b/>
          <w:bCs/>
        </w:rPr>
        <w:t>6.1 Admin: Event Creation</w:t>
      </w:r>
    </w:p>
    <w:p w14:paraId="52F6D91B" w14:textId="09D6AE08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drawing>
          <wp:inline distT="0" distB="0" distL="0" distR="0" wp14:anchorId="0BDF2AD9" wp14:editId="7575A4AC">
            <wp:extent cx="5943600" cy="2679065"/>
            <wp:effectExtent l="0" t="0" r="0" b="6985"/>
            <wp:docPr id="133373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37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BF10" w14:textId="20408CCB" w:rsidR="001848E8" w:rsidRDefault="001848E8">
      <w:r>
        <w:rPr>
          <w:noProof/>
        </w:rPr>
        <w:drawing>
          <wp:inline distT="0" distB="0" distL="0" distR="0" wp14:anchorId="6FBB9071" wp14:editId="0C26F5CC">
            <wp:extent cx="5943600" cy="3821430"/>
            <wp:effectExtent l="0" t="0" r="0" b="7620"/>
            <wp:docPr id="105691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91001" w14:textId="77777777" w:rsidR="001848E8" w:rsidRPr="001848E8" w:rsidRDefault="001848E8" w:rsidP="001848E8">
      <w:r w:rsidRPr="001848E8">
        <w:rPr>
          <w:b/>
          <w:bCs/>
        </w:rPr>
        <w:t>Steps:</w:t>
      </w:r>
    </w:p>
    <w:p w14:paraId="4D37D90B" w14:textId="77777777" w:rsidR="001848E8" w:rsidRPr="001848E8" w:rsidRDefault="001848E8" w:rsidP="001848E8">
      <w:pPr>
        <w:numPr>
          <w:ilvl w:val="0"/>
          <w:numId w:val="6"/>
        </w:numPr>
      </w:pPr>
      <w:r w:rsidRPr="001848E8">
        <w:t>Navigate to /admin</w:t>
      </w:r>
    </w:p>
    <w:p w14:paraId="728E5D4D" w14:textId="77777777" w:rsidR="001848E8" w:rsidRPr="001848E8" w:rsidRDefault="001848E8" w:rsidP="001848E8">
      <w:pPr>
        <w:numPr>
          <w:ilvl w:val="0"/>
          <w:numId w:val="6"/>
        </w:numPr>
      </w:pPr>
      <w:r w:rsidRPr="001848E8">
        <w:t>Connect wallet (must be contract owner)</w:t>
      </w:r>
    </w:p>
    <w:p w14:paraId="5A9E38CD" w14:textId="77777777" w:rsidR="001848E8" w:rsidRPr="001848E8" w:rsidRDefault="001848E8" w:rsidP="001848E8">
      <w:pPr>
        <w:numPr>
          <w:ilvl w:val="0"/>
          <w:numId w:val="6"/>
        </w:numPr>
      </w:pPr>
      <w:r w:rsidRPr="001848E8">
        <w:t>Fill event form (name, price, tickets, venue, resale toggle)</w:t>
      </w:r>
    </w:p>
    <w:p w14:paraId="2CE2D19E" w14:textId="635D12D2" w:rsidR="001848E8" w:rsidRDefault="001848E8" w:rsidP="001848E8">
      <w:pPr>
        <w:numPr>
          <w:ilvl w:val="0"/>
          <w:numId w:val="6"/>
        </w:numPr>
      </w:pPr>
      <w:r w:rsidRPr="001848E8">
        <w:t>Submit and confirm in MetaMask</w:t>
      </w:r>
    </w:p>
    <w:p w14:paraId="50AB99E3" w14:textId="77777777" w:rsidR="001848E8" w:rsidRDefault="001848E8" w:rsidP="001848E8">
      <w:pPr>
        <w:pStyle w:val="ListParagraph"/>
        <w:numPr>
          <w:ilvl w:val="0"/>
          <w:numId w:val="6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848E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6.2 User: Ticket Purchase</w:t>
      </w:r>
    </w:p>
    <w:p w14:paraId="710F9A42" w14:textId="35D84FA0" w:rsidR="001848E8" w:rsidRPr="001848E8" w:rsidRDefault="001848E8" w:rsidP="001848E8">
      <w:pPr>
        <w:shd w:val="clear" w:color="auto" w:fill="FFFFFF"/>
        <w:spacing w:before="480" w:after="240" w:line="450" w:lineRule="atLeast"/>
        <w:ind w:left="36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848E8">
        <w:drawing>
          <wp:inline distT="0" distB="0" distL="0" distR="0" wp14:anchorId="46737B20" wp14:editId="31320075">
            <wp:extent cx="5943600" cy="2609215"/>
            <wp:effectExtent l="0" t="0" r="0" b="635"/>
            <wp:docPr id="181876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62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34AF" w14:textId="7723FB8F" w:rsidR="001848E8" w:rsidRPr="001848E8" w:rsidRDefault="001848E8" w:rsidP="001848E8">
      <w:pPr>
        <w:shd w:val="clear" w:color="auto" w:fill="FFFFFF"/>
        <w:spacing w:before="480" w:after="240" w:line="450" w:lineRule="atLeast"/>
        <w:ind w:left="360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848E8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drawing>
          <wp:inline distT="0" distB="0" distL="0" distR="0" wp14:anchorId="3A768BFE" wp14:editId="766ABF0D">
            <wp:extent cx="5943600" cy="1941830"/>
            <wp:effectExtent l="0" t="0" r="0" b="1270"/>
            <wp:docPr id="117688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885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196B" w14:textId="136C972F" w:rsidR="001848E8" w:rsidRDefault="001848E8" w:rsidP="001848E8">
      <w:r>
        <w:rPr>
          <w:noProof/>
        </w:rPr>
        <w:drawing>
          <wp:inline distT="0" distB="0" distL="0" distR="0" wp14:anchorId="61B53972" wp14:editId="30822735">
            <wp:extent cx="5943600" cy="2942590"/>
            <wp:effectExtent l="0" t="0" r="0" b="0"/>
            <wp:docPr id="646462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1975E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6.3 Auto-Funding Service</w:t>
      </w:r>
    </w:p>
    <w:p w14:paraId="2D08ED75" w14:textId="77777777" w:rsidR="001848E8" w:rsidRPr="001848E8" w:rsidRDefault="001848E8" w:rsidP="001848E8">
      <w:r w:rsidRPr="001848E8">
        <w:t>To support testing, an API endpoint (/api/fund) detects zero-balance wallets and automatically sends 10 test ETH from a developer-controlled account.</w:t>
      </w:r>
    </w:p>
    <w:p w14:paraId="4A8A622B" w14:textId="77777777" w:rsidR="001848E8" w:rsidRPr="001848E8" w:rsidRDefault="001848E8" w:rsidP="001848E8">
      <w:r w:rsidRPr="001848E8">
        <w:pict w14:anchorId="03A0B184">
          <v:rect id="_x0000_i1093" style="width:0;height:.75pt" o:hralign="center" o:hrstd="t" o:hr="t" fillcolor="#a0a0a0" stroked="f"/>
        </w:pict>
      </w:r>
    </w:p>
    <w:p w14:paraId="39E4DC18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7. Troubleshooting &amp; System Maintenance</w:t>
      </w:r>
    </w:p>
    <w:p w14:paraId="1BDC61B5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7.1 Common Issues &amp; Resolutions</w:t>
      </w:r>
    </w:p>
    <w:tbl>
      <w:tblPr>
        <w:tblW w:w="9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3903"/>
        <w:gridCol w:w="4005"/>
      </w:tblGrid>
      <w:tr w:rsidR="001848E8" w:rsidRPr="001848E8" w14:paraId="210F3F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D2030" w14:textId="77777777" w:rsidR="001848E8" w:rsidRPr="001848E8" w:rsidRDefault="001848E8" w:rsidP="001848E8">
            <w:r w:rsidRPr="001848E8"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8BD8F" w14:textId="77777777" w:rsidR="001848E8" w:rsidRPr="001848E8" w:rsidRDefault="001848E8" w:rsidP="001848E8">
            <w:r w:rsidRPr="001848E8">
              <w:t>Cause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CF4FC" w14:textId="77777777" w:rsidR="001848E8" w:rsidRPr="001848E8" w:rsidRDefault="001848E8" w:rsidP="001848E8">
            <w:r w:rsidRPr="001848E8">
              <w:t>Resolution</w:t>
            </w:r>
          </w:p>
        </w:tc>
      </w:tr>
      <w:tr w:rsidR="001848E8" w:rsidRPr="001848E8" w14:paraId="5BC5DA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FE75A" w14:textId="77777777" w:rsidR="001848E8" w:rsidRPr="001848E8" w:rsidRDefault="001848E8" w:rsidP="001848E8">
            <w:r w:rsidRPr="001848E8">
              <w:rPr>
                <w:b/>
                <w:bCs/>
              </w:rPr>
              <w:t>Nonce Too 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B4AE7" w14:textId="77777777" w:rsidR="001848E8" w:rsidRPr="001848E8" w:rsidRDefault="001848E8" w:rsidP="001848E8">
            <w:r w:rsidRPr="001848E8">
              <w:t>MetaMask/blockchain state mismatch after node restart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54647" w14:textId="77777777" w:rsidR="001848E8" w:rsidRPr="001848E8" w:rsidRDefault="001848E8" w:rsidP="001848E8">
            <w:r w:rsidRPr="001848E8">
              <w:t>Clear MetaMask activity history or reset account</w:t>
            </w:r>
          </w:p>
        </w:tc>
      </w:tr>
      <w:tr w:rsidR="001848E8" w:rsidRPr="001848E8" w14:paraId="509A91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6B49F" w14:textId="77777777" w:rsidR="001848E8" w:rsidRPr="001848E8" w:rsidRDefault="001848E8" w:rsidP="001848E8">
            <w:r w:rsidRPr="001848E8">
              <w:rPr>
                <w:b/>
                <w:bCs/>
              </w:rPr>
              <w:t>Insufficient Funds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C17AC" w14:textId="77777777" w:rsidR="001848E8" w:rsidRPr="001848E8" w:rsidRDefault="001848E8" w:rsidP="001848E8">
            <w:r w:rsidRPr="001848E8">
              <w:t>New wallet with zero ETH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4E825" w14:textId="77777777" w:rsidR="001848E8" w:rsidRPr="001848E8" w:rsidRDefault="001848E8" w:rsidP="001848E8">
            <w:r w:rsidRPr="001848E8">
              <w:t>Use auto-funding endpoint or manually send ETH in local network</w:t>
            </w:r>
          </w:p>
        </w:tc>
      </w:tr>
      <w:tr w:rsidR="001848E8" w:rsidRPr="001848E8" w14:paraId="4400AC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D4408" w14:textId="77777777" w:rsidR="001848E8" w:rsidRPr="001848E8" w:rsidRDefault="001848E8" w:rsidP="001848E8">
            <w:r w:rsidRPr="001848E8">
              <w:rPr>
                <w:b/>
                <w:bCs/>
              </w:rPr>
              <w:t>Transaction Stuck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7C850" w14:textId="77777777" w:rsidR="001848E8" w:rsidRPr="001848E8" w:rsidRDefault="001848E8" w:rsidP="001848E8">
            <w:r w:rsidRPr="001848E8">
              <w:t>Low gas or network congestion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C83FF" w14:textId="77777777" w:rsidR="001848E8" w:rsidRPr="001848E8" w:rsidRDefault="001848E8" w:rsidP="001848E8">
            <w:r w:rsidRPr="001848E8">
              <w:t>Enforce gas limits in frontend; use hardhat_reset to clear local chain</w:t>
            </w:r>
          </w:p>
        </w:tc>
      </w:tr>
      <w:tr w:rsidR="001848E8" w:rsidRPr="001848E8" w14:paraId="5B1ADA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1DBCF" w14:textId="77777777" w:rsidR="001848E8" w:rsidRPr="001848E8" w:rsidRDefault="001848E8" w:rsidP="001848E8">
            <w:r w:rsidRPr="001848E8">
              <w:rPr>
                <w:b/>
                <w:bCs/>
              </w:rPr>
              <w:t>Contract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A7BE7" w14:textId="77777777" w:rsidR="001848E8" w:rsidRPr="001848E8" w:rsidRDefault="001848E8" w:rsidP="001848E8">
            <w:r w:rsidRPr="001848E8">
              <w:t>Frontend ABI/address out of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00F61" w14:textId="77777777" w:rsidR="001848E8" w:rsidRPr="001848E8" w:rsidRDefault="001848E8" w:rsidP="001848E8">
            <w:r w:rsidRPr="001848E8">
              <w:t>Re-run deployment script to update config files</w:t>
            </w:r>
          </w:p>
        </w:tc>
      </w:tr>
    </w:tbl>
    <w:p w14:paraId="303D274F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7.2 Maintenance Protocols</w:t>
      </w:r>
    </w:p>
    <w:p w14:paraId="3519CE21" w14:textId="77777777" w:rsidR="001848E8" w:rsidRPr="001848E8" w:rsidRDefault="001848E8" w:rsidP="001848E8">
      <w:pPr>
        <w:numPr>
          <w:ilvl w:val="0"/>
          <w:numId w:val="7"/>
        </w:numPr>
      </w:pPr>
      <w:r w:rsidRPr="001848E8">
        <w:t>Regularly update dependencies (Hardhat, Ethers.js, OpenZeppelin)</w:t>
      </w:r>
    </w:p>
    <w:p w14:paraId="3A0585F4" w14:textId="77777777" w:rsidR="001848E8" w:rsidRPr="001848E8" w:rsidRDefault="001848E8" w:rsidP="001848E8">
      <w:pPr>
        <w:numPr>
          <w:ilvl w:val="0"/>
          <w:numId w:val="7"/>
        </w:numPr>
      </w:pPr>
      <w:r w:rsidRPr="001848E8">
        <w:t>Monitor gas strategy compatibility with Ethereum mainnet updates</w:t>
      </w:r>
    </w:p>
    <w:p w14:paraId="00F0C3CD" w14:textId="77777777" w:rsidR="001848E8" w:rsidRPr="001848E8" w:rsidRDefault="001848E8" w:rsidP="001848E8">
      <w:pPr>
        <w:numPr>
          <w:ilvl w:val="0"/>
          <w:numId w:val="7"/>
        </w:numPr>
      </w:pPr>
      <w:r w:rsidRPr="001848E8">
        <w:t>Maintain backup of contract ABIs and deployment addresses</w:t>
      </w:r>
    </w:p>
    <w:p w14:paraId="2F944100" w14:textId="77777777" w:rsidR="001848E8" w:rsidRPr="001848E8" w:rsidRDefault="001848E8" w:rsidP="001848E8">
      <w:pPr>
        <w:numPr>
          <w:ilvl w:val="0"/>
          <w:numId w:val="7"/>
        </w:numPr>
      </w:pPr>
      <w:r w:rsidRPr="001848E8">
        <w:t>Document all configuration changes in version-controlled files</w:t>
      </w:r>
    </w:p>
    <w:p w14:paraId="658E7950" w14:textId="77777777" w:rsidR="001848E8" w:rsidRPr="001848E8" w:rsidRDefault="001848E8" w:rsidP="001848E8">
      <w:r w:rsidRPr="001848E8">
        <w:pict w14:anchorId="46C6C907">
          <v:rect id="_x0000_i1094" style="width:0;height:.75pt" o:hralign="center" o:hrstd="t" o:hr="t" fillcolor="#a0a0a0" stroked="f"/>
        </w:pict>
      </w:r>
    </w:p>
    <w:p w14:paraId="25D0CF03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8. Conclusion</w:t>
      </w:r>
    </w:p>
    <w:p w14:paraId="56A27942" w14:textId="77777777" w:rsidR="001848E8" w:rsidRPr="001848E8" w:rsidRDefault="001848E8" w:rsidP="001848E8">
      <w:r w:rsidRPr="001848E8">
        <w:t>BlockTix successfully demonstrates a functional, secure, and user-friendly decentralized ticketing system. Through innovative local development strategies—such as zero-gas transactions and automated wallet funding—the platform offers a frictionless testing experience while maintaining production-grade security and structure.</w:t>
      </w:r>
    </w:p>
    <w:p w14:paraId="3212CAA5" w14:textId="77777777" w:rsidR="001848E8" w:rsidRPr="001848E8" w:rsidRDefault="001848E8" w:rsidP="001848E8">
      <w:r w:rsidRPr="001848E8">
        <w:t>The system is ready for demonstration, extended testing, and serves as a foundational model for real-world deployment on Ethereum testnets or mainnet following appropriate audits and scalability enhancements.</w:t>
      </w:r>
    </w:p>
    <w:p w14:paraId="15F4E47A" w14:textId="77777777" w:rsidR="001848E8" w:rsidRPr="001848E8" w:rsidRDefault="001848E8" w:rsidP="001848E8">
      <w:r w:rsidRPr="001848E8">
        <w:pict w14:anchorId="531AF499">
          <v:rect id="_x0000_i1095" style="width:0;height:.75pt" o:hralign="center" o:hrstd="t" o:hr="t" fillcolor="#a0a0a0" stroked="f"/>
        </w:pict>
      </w:r>
    </w:p>
    <w:p w14:paraId="6EEDC933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9. Appendices</w:t>
      </w:r>
    </w:p>
    <w:p w14:paraId="334CA22A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A. Glossary</w:t>
      </w:r>
    </w:p>
    <w:p w14:paraId="1DF5E9D2" w14:textId="77777777" w:rsidR="001848E8" w:rsidRPr="001848E8" w:rsidRDefault="001848E8" w:rsidP="001848E8">
      <w:pPr>
        <w:numPr>
          <w:ilvl w:val="0"/>
          <w:numId w:val="8"/>
        </w:numPr>
      </w:pPr>
      <w:r w:rsidRPr="001848E8">
        <w:rPr>
          <w:b/>
          <w:bCs/>
        </w:rPr>
        <w:t>dApp:</w:t>
      </w:r>
      <w:r w:rsidRPr="001848E8">
        <w:t> Decentralized Application</w:t>
      </w:r>
    </w:p>
    <w:p w14:paraId="7E17D87B" w14:textId="77777777" w:rsidR="001848E8" w:rsidRPr="001848E8" w:rsidRDefault="001848E8" w:rsidP="001848E8">
      <w:pPr>
        <w:numPr>
          <w:ilvl w:val="0"/>
          <w:numId w:val="8"/>
        </w:numPr>
      </w:pPr>
      <w:r w:rsidRPr="001848E8">
        <w:rPr>
          <w:b/>
          <w:bCs/>
        </w:rPr>
        <w:t>NFT:</w:t>
      </w:r>
      <w:r w:rsidRPr="001848E8">
        <w:t> Non-Fungible Token</w:t>
      </w:r>
    </w:p>
    <w:p w14:paraId="73D8D38D" w14:textId="77777777" w:rsidR="001848E8" w:rsidRPr="001848E8" w:rsidRDefault="001848E8" w:rsidP="001848E8">
      <w:pPr>
        <w:numPr>
          <w:ilvl w:val="0"/>
          <w:numId w:val="8"/>
        </w:numPr>
      </w:pPr>
      <w:r w:rsidRPr="001848E8">
        <w:rPr>
          <w:b/>
          <w:bCs/>
        </w:rPr>
        <w:t>ERC721:</w:t>
      </w:r>
      <w:r w:rsidRPr="001848E8">
        <w:t> Token standard for unique assets on Ethereum</w:t>
      </w:r>
    </w:p>
    <w:p w14:paraId="6038C593" w14:textId="77777777" w:rsidR="001848E8" w:rsidRPr="001848E8" w:rsidRDefault="001848E8" w:rsidP="001848E8">
      <w:pPr>
        <w:numPr>
          <w:ilvl w:val="0"/>
          <w:numId w:val="8"/>
        </w:numPr>
      </w:pPr>
      <w:r w:rsidRPr="001848E8">
        <w:rPr>
          <w:b/>
          <w:bCs/>
        </w:rPr>
        <w:t>Gas:</w:t>
      </w:r>
      <w:r w:rsidRPr="001848E8">
        <w:t> Transaction fee unit on Ethereum</w:t>
      </w:r>
    </w:p>
    <w:p w14:paraId="7D009441" w14:textId="77777777" w:rsidR="001848E8" w:rsidRPr="001848E8" w:rsidRDefault="001848E8" w:rsidP="001848E8">
      <w:pPr>
        <w:numPr>
          <w:ilvl w:val="0"/>
          <w:numId w:val="8"/>
        </w:numPr>
      </w:pPr>
      <w:r w:rsidRPr="001848E8">
        <w:rPr>
          <w:b/>
          <w:bCs/>
        </w:rPr>
        <w:t>Nonce:</w:t>
      </w:r>
      <w:r w:rsidRPr="001848E8">
        <w:t> Number used once, a transaction counter per account</w:t>
      </w:r>
    </w:p>
    <w:p w14:paraId="1A448B7C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B. References</w:t>
      </w:r>
    </w:p>
    <w:p w14:paraId="52A7CFEA" w14:textId="77777777" w:rsidR="001848E8" w:rsidRPr="001848E8" w:rsidRDefault="001848E8" w:rsidP="001848E8">
      <w:pPr>
        <w:numPr>
          <w:ilvl w:val="0"/>
          <w:numId w:val="9"/>
        </w:numPr>
      </w:pPr>
      <w:r w:rsidRPr="001848E8">
        <w:t>Ethereum Official Documentation</w:t>
      </w:r>
    </w:p>
    <w:p w14:paraId="0AE022DF" w14:textId="77777777" w:rsidR="001848E8" w:rsidRPr="001848E8" w:rsidRDefault="001848E8" w:rsidP="001848E8">
      <w:pPr>
        <w:numPr>
          <w:ilvl w:val="0"/>
          <w:numId w:val="9"/>
        </w:numPr>
      </w:pPr>
      <w:r w:rsidRPr="001848E8">
        <w:t>OpenZeppelin Contracts Library</w:t>
      </w:r>
    </w:p>
    <w:p w14:paraId="53A676D7" w14:textId="77777777" w:rsidR="001848E8" w:rsidRPr="001848E8" w:rsidRDefault="001848E8" w:rsidP="001848E8">
      <w:pPr>
        <w:numPr>
          <w:ilvl w:val="0"/>
          <w:numId w:val="9"/>
        </w:numPr>
      </w:pPr>
      <w:r w:rsidRPr="001848E8">
        <w:t>Hardhat Documentation</w:t>
      </w:r>
    </w:p>
    <w:p w14:paraId="3429E7EE" w14:textId="77777777" w:rsidR="001848E8" w:rsidRPr="001848E8" w:rsidRDefault="001848E8" w:rsidP="001848E8">
      <w:pPr>
        <w:numPr>
          <w:ilvl w:val="0"/>
          <w:numId w:val="9"/>
        </w:numPr>
      </w:pPr>
      <w:r w:rsidRPr="001848E8">
        <w:t>ERC721 Standard Specification</w:t>
      </w:r>
    </w:p>
    <w:p w14:paraId="46B3566C" w14:textId="77777777" w:rsidR="001848E8" w:rsidRPr="001848E8" w:rsidRDefault="001848E8" w:rsidP="001848E8">
      <w:pPr>
        <w:rPr>
          <w:b/>
          <w:bCs/>
        </w:rPr>
      </w:pPr>
      <w:r w:rsidRPr="001848E8">
        <w:rPr>
          <w:b/>
          <w:bCs/>
        </w:rPr>
        <w:t>C. Contact &amp; Support</w:t>
      </w:r>
    </w:p>
    <w:p w14:paraId="69075994" w14:textId="77777777" w:rsidR="001848E8" w:rsidRPr="001848E8" w:rsidRDefault="001848E8" w:rsidP="001848E8">
      <w:r w:rsidRPr="001848E8">
        <w:t>For technical inquiries or contribution opportunities, refer to the project repository or contact the development team.</w:t>
      </w:r>
    </w:p>
    <w:p w14:paraId="5A0475A1" w14:textId="77777777" w:rsidR="001848E8" w:rsidRPr="001848E8" w:rsidRDefault="001848E8" w:rsidP="001848E8">
      <w:r w:rsidRPr="001848E8">
        <w:pict w14:anchorId="4C26705E">
          <v:rect id="_x0000_i1096" style="width:0;height:.75pt" o:hralign="center" o:hrstd="t" o:hr="t" fillcolor="#a0a0a0" stroked="f"/>
        </w:pict>
      </w:r>
    </w:p>
    <w:p w14:paraId="78218CC8" w14:textId="77777777" w:rsidR="001848E8" w:rsidRPr="001848E8" w:rsidRDefault="001848E8" w:rsidP="001848E8">
      <w:r w:rsidRPr="001848E8">
        <w:rPr>
          <w:b/>
          <w:bCs/>
        </w:rPr>
        <w:t>End of Report</w:t>
      </w:r>
      <w:r w:rsidRPr="001848E8">
        <w:br/>
      </w:r>
      <w:r w:rsidRPr="001848E8">
        <w:rPr>
          <w:i/>
          <w:iCs/>
        </w:rPr>
        <w:t>Prepared by Muhammad Atif – Blockchain Developer &amp; System Architect</w:t>
      </w:r>
    </w:p>
    <w:p w14:paraId="1C18C096" w14:textId="77777777" w:rsidR="001848E8" w:rsidRPr="001848E8" w:rsidRDefault="001848E8" w:rsidP="001848E8"/>
    <w:p w14:paraId="725ED22B" w14:textId="77777777" w:rsidR="001848E8" w:rsidRDefault="001848E8"/>
    <w:sectPr w:rsidR="00184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7F9"/>
    <w:multiLevelType w:val="multilevel"/>
    <w:tmpl w:val="01AC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25656"/>
    <w:multiLevelType w:val="multilevel"/>
    <w:tmpl w:val="DF2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96C8C"/>
    <w:multiLevelType w:val="multilevel"/>
    <w:tmpl w:val="258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F6B48"/>
    <w:multiLevelType w:val="multilevel"/>
    <w:tmpl w:val="F0B4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3745E"/>
    <w:multiLevelType w:val="multilevel"/>
    <w:tmpl w:val="3252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41942"/>
    <w:multiLevelType w:val="multilevel"/>
    <w:tmpl w:val="7228C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C814AA"/>
    <w:multiLevelType w:val="multilevel"/>
    <w:tmpl w:val="EB92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1160FB"/>
    <w:multiLevelType w:val="multilevel"/>
    <w:tmpl w:val="93268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8D1B36"/>
    <w:multiLevelType w:val="multilevel"/>
    <w:tmpl w:val="54049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200668">
    <w:abstractNumId w:val="8"/>
  </w:num>
  <w:num w:numId="2" w16cid:durableId="1594824579">
    <w:abstractNumId w:val="1"/>
  </w:num>
  <w:num w:numId="3" w16cid:durableId="2017151775">
    <w:abstractNumId w:val="0"/>
  </w:num>
  <w:num w:numId="4" w16cid:durableId="147983102">
    <w:abstractNumId w:val="3"/>
  </w:num>
  <w:num w:numId="5" w16cid:durableId="1702512564">
    <w:abstractNumId w:val="5"/>
  </w:num>
  <w:num w:numId="6" w16cid:durableId="815949583">
    <w:abstractNumId w:val="7"/>
  </w:num>
  <w:num w:numId="7" w16cid:durableId="688994752">
    <w:abstractNumId w:val="2"/>
  </w:num>
  <w:num w:numId="8" w16cid:durableId="569582579">
    <w:abstractNumId w:val="4"/>
  </w:num>
  <w:num w:numId="9" w16cid:durableId="20949330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8E8"/>
    <w:rsid w:val="001848E8"/>
    <w:rsid w:val="00A07F1C"/>
    <w:rsid w:val="00ED5BB9"/>
    <w:rsid w:val="00F3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3E310"/>
  <w15:chartTrackingRefBased/>
  <w15:docId w15:val="{DCCD355A-63D7-49A1-8C45-A7C180371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48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8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8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8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48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8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8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8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8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8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8E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848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908</Words>
  <Characters>5180</Characters>
  <Application>Microsoft Office Word</Application>
  <DocSecurity>0</DocSecurity>
  <Lines>43</Lines>
  <Paragraphs>12</Paragraphs>
  <ScaleCrop>false</ScaleCrop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Atif Khan</dc:creator>
  <cp:keywords/>
  <dc:description/>
  <cp:lastModifiedBy>Atif Khan</cp:lastModifiedBy>
  <cp:revision>3</cp:revision>
  <dcterms:created xsi:type="dcterms:W3CDTF">2026-01-30T10:33:00Z</dcterms:created>
  <dcterms:modified xsi:type="dcterms:W3CDTF">2026-01-30T10:44:00Z</dcterms:modified>
</cp:coreProperties>
</file>