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Layout w:type="autofit"/>
        <w:tblCellMar>
          <w:top w:w="0" w:type="dxa"/>
          <w:left w:w="0" w:type="dxa"/>
          <w:bottom w:w="0" w:type="dxa"/>
          <w:right w:w="0" w:type="dxa"/>
        </w:tblCellMar>
      </w:tblPr>
      <w:tblGrid>
        <w:gridCol w:w="9355"/>
      </w:tblGrid>
      <w:tr>
        <w:tblPrEx>
          <w:tblCellMar>
            <w:top w:w="0" w:type="dxa"/>
            <w:left w:w="0" w:type="dxa"/>
            <w:bottom w:w="0" w:type="dxa"/>
            <w:right w:w="0" w:type="dxa"/>
          </w:tblCellMar>
        </w:tblPrEx>
        <w:trPr>
          <w:trHeight w:val="180" w:hRule="atLeast"/>
        </w:trPr>
        <w:tc>
          <w:tcPr>
            <w:tcW w:w="9355" w:type="dxa"/>
            <w:shd w:val="clear" w:color="auto" w:fill="auto"/>
          </w:tcPr>
          <w:p>
            <w:pPr>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8" cstate="print"/>
                          <a:stretch>
                            <a:fillRect/>
                          </a:stretch>
                        </pic:blipFill>
                        <pic:spPr>
                          <a:xfrm>
                            <a:off x="0" y="0"/>
                            <a:ext cx="890905" cy="1009015"/>
                          </a:xfrm>
                          <a:prstGeom prst="rect">
                            <a:avLst/>
                          </a:prstGeom>
                        </pic:spPr>
                      </pic:pic>
                    </a:graphicData>
                  </a:graphic>
                </wp:inline>
              </w:drawing>
            </w:r>
          </w:p>
        </w:tc>
      </w:tr>
      <w:tr>
        <w:tblPrEx>
          <w:tblCellMar>
            <w:top w:w="0" w:type="dxa"/>
            <w:left w:w="0" w:type="dxa"/>
            <w:bottom w:w="0" w:type="dxa"/>
            <w:right w:w="0" w:type="dxa"/>
          </w:tblCellMar>
        </w:tblPrEx>
        <w:trPr>
          <w:trHeight w:val="180" w:hRule="atLeast"/>
        </w:trPr>
        <w:tc>
          <w:tcPr>
            <w:tcW w:w="9355" w:type="dxa"/>
            <w:shd w:val="clear" w:color="auto" w:fill="auto"/>
          </w:tcPr>
          <w:p>
            <w:pPr>
              <w:spacing w:before="60" w:after="60"/>
              <w:jc w:val="center"/>
              <w:rPr>
                <w:caps/>
              </w:rPr>
            </w:pPr>
            <w:r>
              <w:rPr>
                <w:caps/>
              </w:rPr>
              <w:t>МИНОБРНАУКИ РОССИИ</w:t>
            </w:r>
          </w:p>
        </w:tc>
      </w:tr>
      <w:tr>
        <w:tblPrEx>
          <w:tblCellMar>
            <w:top w:w="0" w:type="dxa"/>
            <w:left w:w="0" w:type="dxa"/>
            <w:bottom w:w="0" w:type="dxa"/>
            <w:right w:w="0" w:type="dxa"/>
          </w:tblCellMar>
        </w:tblPrEx>
        <w:trPr>
          <w:trHeight w:val="18" w:hRule="atLeast"/>
        </w:trPr>
        <w:tc>
          <w:tcPr>
            <w:tcW w:w="9355" w:type="dxa"/>
            <w:shd w:val="clear" w:color="auto" w:fill="auto"/>
          </w:tcPr>
          <w:p>
            <w:pPr>
              <w:pStyle w:val="6"/>
              <w:jc w:val="center"/>
            </w:pPr>
            <w:r>
              <w:t>Федеральное государственное бюджетное образовательное учреждение</w:t>
            </w:r>
            <w:r>
              <w:br w:type="textWrapping"/>
            </w:r>
            <w:r>
              <w:t>высшего образования</w:t>
            </w:r>
          </w:p>
          <w:p>
            <w:pPr>
              <w:pStyle w:val="6"/>
              <w:jc w:val="center"/>
              <w:rPr>
                <w:b/>
                <w:sz w:val="20"/>
              </w:rPr>
            </w:pPr>
            <w:r>
              <w:rPr>
                <w:b/>
              </w:rPr>
              <w:t>«МИРЭА – Российский технологический университет»</w:t>
            </w:r>
          </w:p>
          <w:p>
            <w:pPr>
              <w:jc w:val="center"/>
              <w:rPr>
                <w:b/>
                <w:sz w:val="32"/>
                <w:szCs w:val="32"/>
              </w:rPr>
            </w:pPr>
            <w:r>
              <w:rPr>
                <w:b/>
                <w:sz w:val="32"/>
                <w:szCs w:val="32"/>
              </w:rPr>
              <w:t>РТУ МИРЭА</w:t>
            </w:r>
          </w:p>
        </w:tc>
      </w:tr>
    </w:tbl>
    <w:p>
      <w:pPr>
        <w:spacing w:line="276" w:lineRule="auto"/>
        <w:jc w:val="center"/>
      </w:pPr>
      <w:r>
        <w:t>Институт искусственного интеллекта</w:t>
      </w:r>
    </w:p>
    <w:p>
      <w:pPr>
        <w:spacing w:line="276" w:lineRule="auto"/>
        <w:jc w:val="center"/>
      </w:pPr>
      <w:r>
        <w:t>Кафедра проблем управления</w:t>
      </w:r>
    </w:p>
    <w:p>
      <w:pPr>
        <w:spacing w:line="276" w:lineRule="auto"/>
        <w:jc w:val="center"/>
      </w:pPr>
    </w:p>
    <w:p>
      <w:pPr>
        <w:spacing w:line="276" w:lineRule="auto"/>
        <w:jc w:val="center"/>
      </w:pPr>
    </w:p>
    <w:p>
      <w:pPr>
        <w:spacing w:line="276" w:lineRule="auto"/>
        <w:jc w:val="center"/>
      </w:pPr>
    </w:p>
    <w:p>
      <w:pPr>
        <w:spacing w:line="360" w:lineRule="auto"/>
        <w:jc w:val="center"/>
        <w:rPr>
          <w:b/>
        </w:rPr>
      </w:pPr>
      <w:r>
        <w:rPr>
          <w:b/>
        </w:rPr>
        <w:t>ЛАБОРАТОРНАЯ РАБОТА №1</w:t>
      </w:r>
    </w:p>
    <w:p>
      <w:pPr>
        <w:spacing w:line="360" w:lineRule="auto"/>
        <w:ind w:left="-567"/>
        <w:jc w:val="center"/>
        <w:rPr>
          <w:sz w:val="20"/>
        </w:rPr>
      </w:pPr>
      <w:r>
        <w:t xml:space="preserve">по дисциплине </w:t>
      </w:r>
      <w:r>
        <w:rPr>
          <w:b/>
          <w:bCs/>
          <w:lang w:val="ru-RU"/>
        </w:rPr>
        <w:t>Теория</w:t>
      </w:r>
      <w:r>
        <w:rPr>
          <w:rFonts w:hint="default"/>
          <w:b/>
          <w:bCs/>
          <w:lang w:val="ru-RU"/>
        </w:rPr>
        <w:t xml:space="preserve"> автоматического</w:t>
      </w:r>
      <w:r>
        <w:rPr>
          <w:b/>
        </w:rPr>
        <w:t xml:space="preserve"> управления</w:t>
      </w:r>
    </w:p>
    <w:p>
      <w:pPr>
        <w:spacing w:line="360" w:lineRule="auto"/>
        <w:ind w:left="-567"/>
        <w:rPr>
          <w:b/>
        </w:rPr>
      </w:pPr>
    </w:p>
    <w:p>
      <w:pPr>
        <w:spacing w:line="360" w:lineRule="auto"/>
        <w:ind w:left="-567"/>
        <w:rPr>
          <w:b/>
        </w:rPr>
      </w:pPr>
    </w:p>
    <w:p>
      <w:pPr>
        <w:spacing w:line="360" w:lineRule="auto"/>
        <w:ind w:left="-567"/>
        <w:rPr>
          <w:color w:val="000000"/>
          <w:sz w:val="27"/>
          <w:szCs w:val="27"/>
        </w:rPr>
      </w:pPr>
      <w:r>
        <w:rPr>
          <w:b/>
        </w:rPr>
        <w:t>Тема лабораторной работы</w:t>
      </w:r>
      <w:r>
        <w:rPr>
          <w:b/>
          <w:highlight w:val="none"/>
        </w:rPr>
        <w:t>: «</w:t>
      </w:r>
      <w:r>
        <w:rPr>
          <w:rFonts w:hint="default"/>
          <w:highlight w:val="none"/>
        </w:rPr>
        <w:t>Исследование систем автоматического управления под</w:t>
      </w:r>
      <w:r>
        <w:rPr>
          <w:rFonts w:hint="default"/>
          <w:highlight w:val="none"/>
          <w:lang w:val="ru-RU"/>
        </w:rPr>
        <w:t xml:space="preserve"> </w:t>
      </w:r>
      <w:r>
        <w:rPr>
          <w:rFonts w:hint="default"/>
          <w:highlight w:val="none"/>
        </w:rPr>
        <w:t>воздействием</w:t>
      </w:r>
      <w:r>
        <w:rPr>
          <w:rFonts w:hint="default"/>
          <w:highlight w:val="none"/>
          <w:lang w:val="ru-RU"/>
        </w:rPr>
        <w:t xml:space="preserve"> </w:t>
      </w:r>
      <w:r>
        <w:rPr>
          <w:rFonts w:hint="default"/>
          <w:highlight w:val="none"/>
        </w:rPr>
        <w:t>случайного сигнала</w:t>
      </w:r>
      <w:r>
        <w:rPr>
          <w:highlight w:val="none"/>
        </w:rPr>
        <w:t>»</w:t>
      </w:r>
    </w:p>
    <w:p>
      <w:pPr>
        <w:spacing w:line="360" w:lineRule="auto"/>
        <w:ind w:left="-567"/>
      </w:pPr>
    </w:p>
    <w:p>
      <w:pPr>
        <w:spacing w:line="360" w:lineRule="auto"/>
        <w:ind w:left="-567"/>
      </w:pPr>
    </w:p>
    <w:tbl>
      <w:tblPr>
        <w:tblStyle w:val="15"/>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5"/>
        <w:gridCol w:w="57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pPr>
              <w:spacing w:line="360" w:lineRule="auto"/>
            </w:pPr>
            <w:r>
              <w:rPr>
                <w:b/>
              </w:rPr>
              <w:t>Студент</w:t>
            </w:r>
            <w:r>
              <w:rPr>
                <w:b/>
                <w:lang w:val="ru-RU"/>
              </w:rPr>
              <w:t>ы</w:t>
            </w:r>
            <w:r>
              <w:rPr>
                <w:b/>
              </w:rPr>
              <w:t xml:space="preserve"> группы: </w:t>
            </w:r>
            <w:r>
              <w:t>КРБО-03-23</w:t>
            </w:r>
          </w:p>
        </w:tc>
        <w:tc>
          <w:tcPr>
            <w:tcW w:w="5778" w:type="dxa"/>
            <w:vAlign w:val="center"/>
          </w:tcPr>
          <w:p>
            <w:pPr>
              <w:spacing w:line="360" w:lineRule="auto"/>
              <w:ind w:left="-567" w:leftChars="0"/>
              <w:jc w:val="right"/>
              <w:rPr>
                <w:b/>
                <w:highlight w:val="none"/>
              </w:rPr>
            </w:pPr>
            <w:r>
              <w:rPr>
                <w:highlight w:val="none"/>
                <w:lang w:val="ru-RU"/>
              </w:rPr>
              <w:t>Зенина</w:t>
            </w:r>
            <w:r>
              <w:rPr>
                <w:rFonts w:hint="default"/>
                <w:highlight w:val="none"/>
                <w:lang w:val="ru-RU"/>
              </w:rPr>
              <w:t xml:space="preserve"> А</w:t>
            </w:r>
            <w:r>
              <w:rPr>
                <w:highlight w:val="none"/>
              </w:rPr>
              <w:t xml:space="preserve">. </w:t>
            </w:r>
            <w:r>
              <w:rPr>
                <w:highlight w:val="none"/>
                <w:lang w:val="ru-RU"/>
              </w:rPr>
              <w:t>А</w:t>
            </w:r>
            <w:r>
              <w:rPr>
                <w:highlight w:val="none"/>
              </w:rPr>
              <w:t xml:space="preserve">.   </w:t>
            </w:r>
            <w:r>
              <w:rPr>
                <w:b/>
                <w:highlight w:val="none"/>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4145" w:type="dxa"/>
            <w:vAlign w:val="center"/>
          </w:tcPr>
          <w:p>
            <w:pPr>
              <w:spacing w:line="360" w:lineRule="auto"/>
              <w:rPr>
                <w:b/>
              </w:rPr>
            </w:pPr>
          </w:p>
        </w:tc>
        <w:tc>
          <w:tcPr>
            <w:tcW w:w="5778" w:type="dxa"/>
            <w:vAlign w:val="center"/>
          </w:tcPr>
          <w:p>
            <w:pPr>
              <w:spacing w:line="360" w:lineRule="auto"/>
              <w:ind w:left="-567" w:leftChars="0"/>
              <w:jc w:val="right"/>
              <w:rPr>
                <w:highlight w:val="none"/>
              </w:rPr>
            </w:pPr>
            <w:r>
              <w:rPr>
                <w:highlight w:val="none"/>
                <w:lang w:val="ru-RU"/>
              </w:rPr>
              <w:t>Грачев</w:t>
            </w:r>
            <w:r>
              <w:rPr>
                <w:highlight w:val="none"/>
              </w:rPr>
              <w:t xml:space="preserve"> </w:t>
            </w:r>
            <w:r>
              <w:rPr>
                <w:highlight w:val="none"/>
                <w:lang w:val="ru-RU"/>
              </w:rPr>
              <w:t>А</w:t>
            </w:r>
            <w:r>
              <w:rPr>
                <w:highlight w:val="none"/>
              </w:rPr>
              <w:t xml:space="preserve">. </w:t>
            </w:r>
            <w:r>
              <w:rPr>
                <w:highlight w:val="none"/>
                <w:lang w:val="ru-RU"/>
              </w:rPr>
              <w:t>А</w:t>
            </w:r>
            <w:r>
              <w:rPr>
                <w:highlight w:val="none"/>
              </w:rPr>
              <w:t xml:space="preserve">.   </w:t>
            </w:r>
            <w:r>
              <w:rPr>
                <w:b/>
                <w:highlight w:val="none"/>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145" w:type="dxa"/>
            <w:vAlign w:val="center"/>
          </w:tcPr>
          <w:p>
            <w:pPr>
              <w:spacing w:line="360" w:lineRule="auto"/>
              <w:rPr>
                <w:b/>
              </w:rPr>
            </w:pPr>
          </w:p>
        </w:tc>
        <w:tc>
          <w:tcPr>
            <w:tcW w:w="5778" w:type="dxa"/>
            <w:vAlign w:val="center"/>
          </w:tcPr>
          <w:p>
            <w:pPr>
              <w:spacing w:line="360" w:lineRule="auto"/>
              <w:ind w:left="-567" w:leftChars="0"/>
              <w:jc w:val="right"/>
              <w:rPr>
                <w:highlight w:val="none"/>
              </w:rPr>
            </w:pPr>
            <w:r>
              <w:rPr>
                <w:highlight w:val="none"/>
                <w:lang w:val="ru-RU"/>
              </w:rPr>
              <w:t>Гришаев</w:t>
            </w:r>
            <w:r>
              <w:rPr>
                <w:highlight w:val="none"/>
              </w:rPr>
              <w:t xml:space="preserve"> </w:t>
            </w:r>
            <w:r>
              <w:rPr>
                <w:highlight w:val="none"/>
                <w:lang w:val="ru-RU"/>
              </w:rPr>
              <w:t>А</w:t>
            </w:r>
            <w:r>
              <w:rPr>
                <w:highlight w:val="none"/>
              </w:rPr>
              <w:t xml:space="preserve">. </w:t>
            </w:r>
            <w:r>
              <w:rPr>
                <w:highlight w:val="none"/>
                <w:lang w:val="ru-RU"/>
              </w:rPr>
              <w:t>К</w:t>
            </w:r>
            <w:r>
              <w:rPr>
                <w:highlight w:val="none"/>
              </w:rPr>
              <w:t xml:space="preserve">.   </w:t>
            </w:r>
            <w:r>
              <w:rPr>
                <w:b/>
                <w:highlight w:val="none"/>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5" w:type="dxa"/>
            <w:vAlign w:val="center"/>
          </w:tcPr>
          <w:p>
            <w:pPr>
              <w:spacing w:line="360" w:lineRule="auto"/>
              <w:rPr>
                <w:b/>
                <w:highlight w:val="none"/>
              </w:rPr>
            </w:pPr>
            <w:r>
              <w:rPr>
                <w:b/>
                <w:highlight w:val="none"/>
              </w:rPr>
              <w:t>Преподаватель:</w:t>
            </w:r>
          </w:p>
        </w:tc>
        <w:tc>
          <w:tcPr>
            <w:tcW w:w="5778" w:type="dxa"/>
            <w:vAlign w:val="center"/>
          </w:tcPr>
          <w:p>
            <w:pPr>
              <w:spacing w:line="360" w:lineRule="auto"/>
              <w:jc w:val="right"/>
              <w:rPr>
                <w:highlight w:val="none"/>
              </w:rPr>
            </w:pPr>
            <w:r>
              <w:rPr>
                <w:highlight w:val="none"/>
                <w:lang w:val="ru-RU"/>
              </w:rPr>
              <w:t>к</w:t>
            </w:r>
            <w:r>
              <w:rPr>
                <w:rFonts w:hint="default"/>
                <w:highlight w:val="none"/>
                <w:lang w:val="ru-RU"/>
              </w:rPr>
              <w:t>. т. н. Быковцев Ю</w:t>
            </w:r>
            <w:r>
              <w:rPr>
                <w:highlight w:val="none"/>
              </w:rPr>
              <w:t xml:space="preserve">. </w:t>
            </w:r>
            <w:r>
              <w:rPr>
                <w:highlight w:val="none"/>
                <w:lang w:val="ru-RU"/>
              </w:rPr>
              <w:t>А</w:t>
            </w:r>
            <w:bookmarkStart w:id="0" w:name="_GoBack"/>
            <w:bookmarkEnd w:id="0"/>
            <w:r>
              <w:rPr>
                <w:highlight w:val="none"/>
              </w:rPr>
              <w:t xml:space="preserve">.   </w:t>
            </w:r>
            <w:r>
              <w:rPr>
                <w:b/>
                <w:highlight w:val="none"/>
              </w:rPr>
              <w:t>_______________</w:t>
            </w:r>
          </w:p>
        </w:tc>
      </w:tr>
    </w:tbl>
    <w:p>
      <w:pPr>
        <w:spacing w:line="360" w:lineRule="auto"/>
        <w:ind w:left="-567"/>
        <w:rPr>
          <w:b/>
        </w:rPr>
      </w:pPr>
    </w:p>
    <w:p>
      <w:pPr>
        <w:spacing w:line="360" w:lineRule="auto"/>
      </w:pPr>
    </w:p>
    <w:p>
      <w:pPr>
        <w:spacing w:line="360" w:lineRule="auto"/>
        <w:ind w:left="-567"/>
      </w:pPr>
    </w:p>
    <w:p>
      <w:pPr>
        <w:spacing w:line="360" w:lineRule="auto"/>
        <w:ind w:left="-567"/>
      </w:pPr>
    </w:p>
    <w:tbl>
      <w:tblPr>
        <w:tblStyle w:val="15"/>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51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tcW w:w="4785" w:type="dxa"/>
            <w:vAlign w:val="center"/>
          </w:tcPr>
          <w:p>
            <w:pPr>
              <w:spacing w:line="360" w:lineRule="auto"/>
            </w:pPr>
            <w:r>
              <w:t xml:space="preserve">Работа представлена к защите: </w:t>
            </w:r>
          </w:p>
        </w:tc>
        <w:tc>
          <w:tcPr>
            <w:tcW w:w="5138" w:type="dxa"/>
            <w:vAlign w:val="center"/>
          </w:tcPr>
          <w:p>
            <w:pPr>
              <w:spacing w:line="360" w:lineRule="auto"/>
              <w:ind w:left="-567"/>
              <w:jc w:val="right"/>
              <w:rPr>
                <w:b/>
              </w:rPr>
            </w:pPr>
            <w:r>
              <w:t>«___» ___________ 2025 г.</w:t>
            </w:r>
          </w:p>
        </w:tc>
      </w:tr>
    </w:tbl>
    <w:p>
      <w:pPr>
        <w:spacing w:after="200" w:line="276" w:lineRule="auto"/>
      </w:pPr>
    </w:p>
    <w:p>
      <w:pPr>
        <w:spacing w:after="200" w:line="276" w:lineRule="auto"/>
      </w:pPr>
    </w:p>
    <w:p>
      <w:pPr>
        <w:spacing w:after="200" w:line="276" w:lineRule="auto"/>
        <w:jc w:val="center"/>
      </w:pPr>
      <w:r>
        <w:t>Москва 2025</w:t>
      </w:r>
    </w:p>
    <w:p>
      <w:r>
        <w:br w:type="page"/>
      </w:r>
    </w:p>
    <w:p>
      <w:pPr>
        <w:pStyle w:val="2"/>
      </w:pPr>
      <w:r>
        <w:rPr>
          <w:rFonts w:ascii="Times New Roman" w:hAnsi="Times New Roman"/>
          <w:b/>
          <w:sz w:val="32"/>
        </w:rPr>
        <w:t>1. Цель работы</w:t>
      </w:r>
    </w:p>
    <w:p>
      <w:pPr>
        <w:spacing w:before="0" w:after="0" w:line="360" w:lineRule="auto"/>
        <w:ind w:firstLine="709"/>
        <w:jc w:val="both"/>
      </w:pPr>
      <w:r>
        <w:rPr>
          <w:rFonts w:ascii="Times New Roman" w:hAnsi="Times New Roman"/>
          <w:b w:val="0"/>
          <w:i w:val="0"/>
          <w:sz w:val="24"/>
        </w:rPr>
        <w:t>Исследовать систему автоматического управления под воздействием случайного сигнала с помощью программного комплекса Scilab.</w:t>
      </w:r>
    </w:p>
    <w:p>
      <w:pPr>
        <w:pStyle w:val="2"/>
      </w:pPr>
      <w:r>
        <w:rPr>
          <w:rFonts w:ascii="Times New Roman" w:hAnsi="Times New Roman"/>
          <w:b/>
          <w:sz w:val="32"/>
        </w:rPr>
        <w:t>2. Задание</w:t>
      </w:r>
    </w:p>
    <w:p>
      <w:pPr>
        <w:spacing w:before="0" w:after="0" w:line="360" w:lineRule="auto"/>
        <w:ind w:firstLine="709"/>
        <w:jc w:val="both"/>
      </w:pPr>
      <w:r>
        <w:rPr>
          <w:rFonts w:ascii="Times New Roman" w:hAnsi="Times New Roman"/>
          <w:b w:val="0"/>
          <w:i w:val="0"/>
          <w:sz w:val="24"/>
        </w:rPr>
        <w:t>1. В коде программы задать дискретную систему с объектом-фильтром и воздействием типа «белый шум» с единичной дисперсией.</w:t>
      </w:r>
    </w:p>
    <w:p>
      <w:pPr>
        <w:spacing w:before="0" w:after="0" w:line="360" w:lineRule="auto"/>
        <w:ind w:firstLine="709"/>
        <w:jc w:val="both"/>
      </w:pPr>
      <w:r>
        <w:rPr>
          <w:rFonts w:ascii="Times New Roman" w:hAnsi="Times New Roman"/>
          <w:b w:val="0"/>
          <w:i w:val="0"/>
          <w:sz w:val="24"/>
        </w:rPr>
        <w:t>2. Для тр</w:t>
      </w:r>
      <w:r>
        <w:rPr>
          <w:b w:val="0"/>
          <w:i w:val="0"/>
          <w:sz w:val="24"/>
          <w:lang w:val="ru-RU"/>
        </w:rPr>
        <w:t>ё</w:t>
      </w:r>
      <w:r>
        <w:rPr>
          <w:rFonts w:ascii="Times New Roman" w:hAnsi="Times New Roman"/>
          <w:b w:val="0"/>
          <w:i w:val="0"/>
          <w:sz w:val="24"/>
        </w:rPr>
        <w:t>х любых фильтров любого порядка из списка получить график входного сигнала и графики фильтрованных сигналов.</w:t>
      </w:r>
    </w:p>
    <w:p>
      <w:pPr>
        <w:spacing w:before="0" w:after="0" w:line="360" w:lineRule="auto"/>
        <w:ind w:firstLine="709"/>
        <w:jc w:val="both"/>
      </w:pPr>
      <w:r>
        <w:rPr>
          <w:rFonts w:ascii="Times New Roman" w:hAnsi="Times New Roman"/>
          <w:b w:val="0"/>
          <w:i w:val="0"/>
          <w:sz w:val="24"/>
        </w:rPr>
        <w:t>3. Рассчитать значение квадрата среднего выходного сигнала для тр</w:t>
      </w:r>
      <w:r>
        <w:rPr>
          <w:b w:val="0"/>
          <w:i w:val="0"/>
          <w:sz w:val="24"/>
          <w:lang w:val="ru-RU"/>
        </w:rPr>
        <w:t>ё</w:t>
      </w:r>
      <w:r>
        <w:rPr>
          <w:rFonts w:ascii="Times New Roman" w:hAnsi="Times New Roman"/>
          <w:b w:val="0"/>
          <w:i w:val="0"/>
          <w:sz w:val="24"/>
        </w:rPr>
        <w:t>х фильтров по формуле:</w:t>
      </w:r>
    </w:p>
    <w:p>
      <w:pPr>
        <w:ind w:firstLine="708" w:firstLineChars="0"/>
      </w:pPr>
      <w:r>
        <w:rPr>
          <w:rFonts w:hint="default"/>
        </w:rPr>
        <w:t>y</w:t>
      </w:r>
      <w:r>
        <w:rPr>
          <w:rFonts w:hint="default"/>
          <w:vertAlign w:val="superscript"/>
          <w:lang w:val="ru-RU"/>
        </w:rPr>
        <w:t>2</w:t>
      </w:r>
      <w:r>
        <w:rPr>
          <w:rFonts w:hint="default"/>
          <w:vertAlign w:val="subscript"/>
        </w:rPr>
        <w:t>ср</w:t>
      </w:r>
      <w:r>
        <w:rPr>
          <w:rFonts w:hint="default"/>
          <w:lang w:val="ru-RU"/>
        </w:rPr>
        <w:t xml:space="preserve"> </w:t>
      </w:r>
      <w:r>
        <w:rPr>
          <w:rFonts w:hint="default"/>
        </w:rPr>
        <w:t>=</w:t>
      </w:r>
      <w:r>
        <w:rPr>
          <w:rFonts w:hint="default"/>
          <w:lang w:val="en-US"/>
        </w:rPr>
        <w:t xml:space="preserve"> </w:t>
      </w:r>
      <m:oMath>
        <m:nary>
          <m:naryPr>
            <m:limLoc m:val="subSup"/>
            <m:ctrlPr>
              <w:rPr>
                <w:rFonts w:ascii="DejaVu Math TeX Gyre" w:hAnsi="DejaVu Math TeX Gyre"/>
                <w:i/>
                <w:lang w:val="en-US"/>
              </w:rPr>
            </m:ctrlPr>
          </m:naryPr>
          <m:sub>
            <m:r>
              <m:rPr/>
              <w:rPr>
                <w:rFonts w:hint="default" w:ascii="DejaVu Math TeX Gyre" w:hAnsi="DejaVu Math TeX Gyre"/>
                <w:lang w:val="en-US"/>
              </w:rPr>
              <m:t>0</m:t>
            </m:r>
            <m:ctrlPr>
              <w:rPr>
                <w:rFonts w:ascii="DejaVu Math TeX Gyre" w:hAnsi="DejaVu Math TeX Gyre"/>
                <w:i/>
                <w:lang w:val="en-US"/>
              </w:rPr>
            </m:ctrlPr>
          </m:sub>
          <m:sup>
            <m:r>
              <m:rPr/>
              <w:rPr>
                <w:rFonts w:hint="default" w:ascii="DejaVu Math TeX Gyre" w:hAnsi="DejaVu Math TeX Gyre"/>
                <w:lang w:val="en-US"/>
              </w:rPr>
              <m:t>2</m:t>
            </m:r>
            <m:r>
              <m:rPr/>
              <w:rPr>
                <w:rFonts w:ascii="DejaVu Math TeX Gyre" w:hAnsi="DejaVu Math TeX Gyre"/>
                <w:lang w:val="en-US"/>
              </w:rPr>
              <m:t>π</m:t>
            </m:r>
            <m:ctrlPr>
              <w:rPr>
                <w:rFonts w:ascii="DejaVu Math TeX Gyre" w:hAnsi="DejaVu Math TeX Gyre"/>
                <w:i/>
                <w:lang w:val="en-US"/>
              </w:rPr>
            </m:ctrlPr>
          </m:sup>
          <m:e>
            <m:sSup>
              <m:sSupPr>
                <m:ctrlPr>
                  <w:rPr>
                    <w:rFonts w:hint="default"/>
                    <w:lang w:val="en-US"/>
                  </w:rPr>
                </m:ctrlPr>
              </m:sSupPr>
              <m:e>
                <m:r>
                  <m:rPr>
                    <m:sty m:val="p"/>
                  </m:rPr>
                  <w:rPr>
                    <w:rFonts w:hint="default" w:ascii="DejaVu Math TeX Gyre" w:hAnsi="DejaVu Math TeX Gyre"/>
                    <w:lang w:val="en-US"/>
                  </w:rPr>
                  <m:t>|</m:t>
                </m:r>
                <m:r>
                  <m:rPr>
                    <m:sty m:val="p"/>
                  </m:rPr>
                  <w:rPr>
                    <w:rFonts w:hint="default"/>
                  </w:rPr>
                  <m:t>W ( jw )</m:t>
                </m:r>
                <m:r>
                  <m:rPr>
                    <m:sty m:val="p"/>
                  </m:rPr>
                  <w:rPr>
                    <w:rFonts w:hint="default"/>
                    <w:lang w:val="en-US"/>
                  </w:rPr>
                  <m:t>|</m:t>
                </m:r>
                <m:ctrlPr>
                  <w:rPr>
                    <w:rFonts w:hint="default"/>
                    <w:lang w:val="en-US"/>
                  </w:rPr>
                </m:ctrlPr>
              </m:e>
              <m:sup>
                <m:r>
                  <m:rPr>
                    <m:sty m:val="p"/>
                  </m:rPr>
                  <w:rPr>
                    <w:rFonts w:hint="default" w:ascii="DejaVu Math TeX Gyre" w:hAnsi="DejaVu Math TeX Gyre"/>
                    <w:lang w:val="en-US"/>
                  </w:rPr>
                  <m:t>2</m:t>
                </m:r>
                <m:ctrlPr>
                  <w:rPr>
                    <w:rFonts w:hint="default"/>
                    <w:lang w:val="en-US"/>
                  </w:rPr>
                </m:ctrlPr>
              </m:sup>
            </m:sSup>
            <m:r>
              <m:rPr>
                <m:sty m:val="p"/>
              </m:rPr>
              <w:rPr>
                <w:rFonts w:hint="default"/>
              </w:rPr>
              <m:t xml:space="preserve"> S</m:t>
            </m:r>
            <m:r>
              <m:rPr>
                <m:sty m:val="p"/>
              </m:rPr>
              <w:rPr>
                <w:rFonts w:hint="default"/>
                <w:vertAlign w:val="subscript"/>
              </w:rPr>
              <m:t>x</m:t>
            </m:r>
            <m:r>
              <m:rPr>
                <m:sty m:val="p"/>
              </m:rPr>
              <w:rPr>
                <w:rFonts w:hint="default"/>
                <w:vertAlign w:val="subscript"/>
                <w:lang w:val="en-US"/>
              </w:rPr>
              <m:t xml:space="preserve"> </m:t>
            </m:r>
            <m:r>
              <m:rPr>
                <m:sty m:val="p"/>
              </m:rPr>
              <w:rPr>
                <w:rFonts w:hint="default"/>
              </w:rPr>
              <m:t>( w) dw</m:t>
            </m:r>
            <m:ctrlPr>
              <w:rPr>
                <w:rFonts w:ascii="DejaVu Math TeX Gyre" w:hAnsi="DejaVu Math TeX Gyre"/>
                <w:i/>
                <w:lang w:val="en-US"/>
              </w:rPr>
            </m:ctrlPr>
          </m:e>
        </m:nary>
      </m:oMath>
      <w:r>
        <w:rPr>
          <w:rFonts w:hint="default"/>
        </w:rPr>
        <w:t>,</w:t>
      </w:r>
    </w:p>
    <w:p/>
    <w:p>
      <w:pPr>
        <w:spacing w:before="0" w:after="0" w:line="360" w:lineRule="auto"/>
        <w:ind w:firstLine="709"/>
        <w:jc w:val="both"/>
      </w:pPr>
      <w:r>
        <w:rPr>
          <w:rFonts w:ascii="Times New Roman" w:hAnsi="Times New Roman"/>
          <w:b w:val="0"/>
          <w:i w:val="0"/>
          <w:sz w:val="24"/>
        </w:rPr>
        <w:t>где W(jw) - передаточная функция объекта, S_x(w) - спектральная плотность входного сигнала.</w:t>
      </w:r>
    </w:p>
    <w:p>
      <w:pPr>
        <w:spacing w:before="0" w:after="0" w:line="360" w:lineRule="auto"/>
        <w:ind w:firstLine="709"/>
        <w:jc w:val="both"/>
      </w:pPr>
      <w:r>
        <w:rPr>
          <w:rFonts w:ascii="Times New Roman" w:hAnsi="Times New Roman"/>
          <w:b w:val="0"/>
          <w:i w:val="0"/>
          <w:sz w:val="24"/>
        </w:rPr>
        <w:t>4. Проанализировать полученные графики и расчетные данные и сделать вывод, почему у среднее в квадрате является показателем качества системы, и оценить качество работы системы для тр</w:t>
      </w:r>
      <w:r>
        <w:rPr>
          <w:b w:val="0"/>
          <w:i w:val="0"/>
          <w:sz w:val="24"/>
          <w:lang w:val="ru-RU"/>
        </w:rPr>
        <w:t>ё</w:t>
      </w:r>
      <w:r>
        <w:rPr>
          <w:rFonts w:ascii="Times New Roman" w:hAnsi="Times New Roman"/>
          <w:b w:val="0"/>
          <w:i w:val="0"/>
          <w:sz w:val="24"/>
        </w:rPr>
        <w:t>х случаев.</w:t>
      </w:r>
    </w:p>
    <w:p>
      <w:pPr>
        <w:pStyle w:val="2"/>
      </w:pPr>
      <w:r>
        <w:rPr>
          <w:rFonts w:ascii="Times New Roman" w:hAnsi="Times New Roman"/>
          <w:b/>
          <w:sz w:val="32"/>
        </w:rPr>
        <w:t>3. Теоретические сведения</w:t>
      </w:r>
    </w:p>
    <w:p>
      <w:pPr>
        <w:spacing w:before="0" w:after="0" w:line="360" w:lineRule="auto"/>
        <w:ind w:firstLine="709"/>
        <w:jc w:val="both"/>
      </w:pPr>
      <w:r>
        <w:rPr>
          <w:rFonts w:ascii="Times New Roman" w:hAnsi="Times New Roman"/>
          <w:b w:val="0"/>
          <w:i w:val="0"/>
          <w:sz w:val="24"/>
        </w:rPr>
        <w:t>На практике большой трудностью является то обстоятельство, что характеристики входных возмущений сложной САУ редко бывают известны до тех пор, пока система не построена и не испытана. Следовательно, важное значение имеет исследование и оценка качества систем под воздействием случайного воздействия, в качестве которого обычно принимается "белый шум", обладающий постоянной спектральной плотностью мощности.</w:t>
      </w:r>
    </w:p>
    <w:p/>
    <w:p>
      <w:pPr>
        <w:spacing w:before="0" w:after="0" w:line="360" w:lineRule="auto"/>
        <w:ind w:firstLine="709"/>
        <w:jc w:val="both"/>
      </w:pPr>
      <w:r>
        <w:rPr>
          <w:rFonts w:ascii="Times New Roman" w:hAnsi="Times New Roman"/>
          <w:b w:val="0"/>
          <w:i w:val="0"/>
          <w:sz w:val="24"/>
        </w:rPr>
        <w:t>В качестве объекта управления в рамках данной лабораторной работы выступает один из трёх дискретных фильтров. Фильтрацию дискретных сигналов линейных систем, созданных функцией syslin, можно выполнить функцией flts. Функцией iir задается фильтр с бесконечной импульсной характеристикой (БИХ-фильтр).</w:t>
      </w:r>
    </w:p>
    <w:p/>
    <w:p>
      <w:pPr>
        <w:spacing w:before="0" w:after="0" w:line="360" w:lineRule="auto"/>
        <w:ind w:firstLine="709"/>
        <w:jc w:val="both"/>
      </w:pPr>
      <w:r>
        <w:rPr>
          <w:rFonts w:ascii="Times New Roman" w:hAnsi="Times New Roman"/>
          <w:b w:val="0"/>
          <w:i w:val="0"/>
          <w:sz w:val="24"/>
        </w:rPr>
        <w:t>Параметры функции iir:</w:t>
      </w:r>
    </w:p>
    <w:p>
      <w:pPr>
        <w:spacing w:before="0" w:after="0" w:line="360" w:lineRule="auto"/>
        <w:ind w:firstLine="709"/>
        <w:jc w:val="both"/>
      </w:pPr>
      <w:r>
        <w:rPr>
          <w:rFonts w:ascii="Times New Roman" w:hAnsi="Times New Roman"/>
          <w:b w:val="0"/>
          <w:i w:val="0"/>
          <w:sz w:val="24"/>
        </w:rPr>
        <w:t>- Первый параметр - порядок фильтра (n)</w:t>
      </w:r>
    </w:p>
    <w:p>
      <w:pPr>
        <w:spacing w:before="0" w:after="0" w:line="360" w:lineRule="auto"/>
        <w:ind w:firstLine="709"/>
        <w:jc w:val="both"/>
      </w:pPr>
      <w:r>
        <w:rPr>
          <w:rFonts w:ascii="Times New Roman" w:hAnsi="Times New Roman"/>
          <w:b w:val="0"/>
          <w:i w:val="0"/>
          <w:sz w:val="24"/>
        </w:rPr>
        <w:t>- Второй - строка ftype, указывающая тип фильтра:</w:t>
      </w:r>
    </w:p>
    <w:p>
      <w:pPr>
        <w:spacing w:before="0" w:after="0" w:line="360" w:lineRule="auto"/>
        <w:ind w:firstLine="709"/>
        <w:jc w:val="both"/>
      </w:pPr>
      <w:r>
        <w:rPr>
          <w:rFonts w:ascii="Times New Roman" w:hAnsi="Times New Roman"/>
          <w:b w:val="0"/>
          <w:i w:val="0"/>
          <w:sz w:val="24"/>
        </w:rPr>
        <w:t>• lp - ФНЧ (фильтр нижних частот)</w:t>
      </w:r>
    </w:p>
    <w:p>
      <w:pPr>
        <w:spacing w:before="0" w:after="0" w:line="360" w:lineRule="auto"/>
        <w:ind w:firstLine="709"/>
        <w:jc w:val="both"/>
      </w:pPr>
      <w:r>
        <w:rPr>
          <w:rFonts w:ascii="Times New Roman" w:hAnsi="Times New Roman"/>
          <w:b w:val="0"/>
          <w:i w:val="0"/>
          <w:sz w:val="24"/>
        </w:rPr>
        <w:t>• hp - ФВЧ (фильтр верхних частот)</w:t>
      </w:r>
    </w:p>
    <w:p>
      <w:pPr>
        <w:spacing w:before="0" w:after="0" w:line="360" w:lineRule="auto"/>
        <w:ind w:firstLine="709"/>
        <w:jc w:val="both"/>
      </w:pPr>
      <w:r>
        <w:rPr>
          <w:rFonts w:ascii="Times New Roman" w:hAnsi="Times New Roman"/>
          <w:b w:val="0"/>
          <w:i w:val="0"/>
          <w:sz w:val="24"/>
        </w:rPr>
        <w:t>• bp - ПФ (полосовой фильтр)</w:t>
      </w:r>
    </w:p>
    <w:p>
      <w:pPr>
        <w:spacing w:before="0" w:after="0" w:line="360" w:lineRule="auto"/>
        <w:ind w:firstLine="709"/>
        <w:jc w:val="both"/>
      </w:pPr>
      <w:r>
        <w:rPr>
          <w:rFonts w:ascii="Times New Roman" w:hAnsi="Times New Roman"/>
          <w:b w:val="0"/>
          <w:i w:val="0"/>
          <w:sz w:val="24"/>
        </w:rPr>
        <w:t>• sb - ЗФ (заграждающий фильтр)</w:t>
      </w:r>
    </w:p>
    <w:p>
      <w:pPr>
        <w:spacing w:before="0" w:after="0" w:line="360" w:lineRule="auto"/>
        <w:ind w:firstLine="709"/>
        <w:jc w:val="both"/>
      </w:pPr>
      <w:r>
        <w:rPr>
          <w:rFonts w:ascii="Times New Roman" w:hAnsi="Times New Roman"/>
          <w:b w:val="0"/>
          <w:i w:val="0"/>
          <w:sz w:val="24"/>
        </w:rPr>
        <w:t>- Третий аргумент указывает схему расчета фильтра:</w:t>
      </w:r>
    </w:p>
    <w:p>
      <w:pPr>
        <w:spacing w:before="0" w:after="0" w:line="360" w:lineRule="auto"/>
        <w:ind w:firstLine="709"/>
        <w:jc w:val="both"/>
      </w:pPr>
      <w:r>
        <w:rPr>
          <w:rFonts w:ascii="Times New Roman" w:hAnsi="Times New Roman"/>
          <w:b w:val="0"/>
          <w:i w:val="0"/>
          <w:sz w:val="24"/>
        </w:rPr>
        <w:t>• butt - фильтр Баттерворта</w:t>
      </w:r>
    </w:p>
    <w:p>
      <w:pPr>
        <w:spacing w:before="0" w:after="0" w:line="360" w:lineRule="auto"/>
        <w:ind w:firstLine="709"/>
        <w:jc w:val="both"/>
      </w:pPr>
      <w:r>
        <w:rPr>
          <w:rFonts w:ascii="Times New Roman" w:hAnsi="Times New Roman"/>
          <w:b w:val="0"/>
          <w:i w:val="0"/>
          <w:sz w:val="24"/>
        </w:rPr>
        <w:t>• cheb1 - фильтр Чебышева первого рода</w:t>
      </w:r>
    </w:p>
    <w:p>
      <w:pPr>
        <w:spacing w:before="0" w:after="0" w:line="360" w:lineRule="auto"/>
        <w:ind w:firstLine="709"/>
        <w:jc w:val="both"/>
      </w:pPr>
      <w:r>
        <w:rPr>
          <w:rFonts w:ascii="Times New Roman" w:hAnsi="Times New Roman"/>
          <w:b w:val="0"/>
          <w:i w:val="0"/>
          <w:sz w:val="24"/>
        </w:rPr>
        <w:t>• cheb2 - фильтр Чебышева второго рода</w:t>
      </w:r>
    </w:p>
    <w:p>
      <w:pPr>
        <w:spacing w:before="0" w:after="0" w:line="360" w:lineRule="auto"/>
        <w:ind w:firstLine="709"/>
        <w:jc w:val="both"/>
      </w:pPr>
      <w:r>
        <w:rPr>
          <w:rFonts w:ascii="Times New Roman" w:hAnsi="Times New Roman"/>
          <w:b w:val="0"/>
          <w:i w:val="0"/>
          <w:sz w:val="24"/>
        </w:rPr>
        <w:t>• ellip - эллиптический фильтр</w:t>
      </w:r>
    </w:p>
    <w:p>
      <w:pPr>
        <w:spacing w:before="0" w:after="0" w:line="360" w:lineRule="auto"/>
        <w:ind w:firstLine="709"/>
        <w:jc w:val="both"/>
      </w:pPr>
      <w:r>
        <w:rPr>
          <w:rFonts w:ascii="Times New Roman" w:hAnsi="Times New Roman"/>
          <w:b w:val="0"/>
          <w:i w:val="0"/>
          <w:sz w:val="24"/>
        </w:rPr>
        <w:t>- Далее вектором из двух элементов задается частота среза (для фильтров низких и высоких частот используется только первый элемент вектора)</w:t>
      </w:r>
    </w:p>
    <w:p>
      <w:pPr>
        <w:spacing w:before="0" w:after="0" w:line="360" w:lineRule="auto"/>
        <w:ind w:firstLine="709"/>
        <w:jc w:val="both"/>
      </w:pPr>
      <w:r>
        <w:rPr>
          <w:rFonts w:ascii="Times New Roman" w:hAnsi="Times New Roman"/>
          <w:b w:val="0"/>
          <w:i w:val="0"/>
          <w:sz w:val="24"/>
        </w:rPr>
        <w:t>- Последний аргумент - вектор из двух элементов значений ошибки (используется только при фильтрах Чебышева и Кауэра)</w:t>
      </w:r>
    </w:p>
    <w:p/>
    <w:p>
      <w:pPr>
        <w:spacing w:before="0" w:after="0" w:line="360" w:lineRule="auto"/>
        <w:ind w:firstLine="709"/>
        <w:jc w:val="both"/>
      </w:pPr>
      <w:r>
        <w:rPr>
          <w:rFonts w:ascii="Times New Roman" w:hAnsi="Times New Roman"/>
          <w:b w:val="0"/>
          <w:i w:val="0"/>
          <w:sz w:val="24"/>
        </w:rPr>
        <w:t>Для формирования сигнала типа «белый шум» используется функция rand. Функция rand("normal") устанавливает генератор случайных чисел на генерацию случайных чисел по нормальному закону распределения, с математическим ожиданием 0 и дисперсией 1.</w:t>
      </w:r>
    </w:p>
    <w:p>
      <w:pPr>
        <w:pStyle w:val="2"/>
      </w:pPr>
      <w:r>
        <w:rPr>
          <w:rFonts w:ascii="Times New Roman" w:hAnsi="Times New Roman"/>
          <w:b/>
          <w:sz w:val="32"/>
        </w:rPr>
        <w:t>4. Расчетно-графическая часть</w:t>
      </w:r>
    </w:p>
    <w:p>
      <w:pPr>
        <w:spacing w:before="0" w:after="0" w:line="360" w:lineRule="auto"/>
        <w:ind w:firstLine="709"/>
        <w:jc w:val="both"/>
      </w:pPr>
      <w:r>
        <w:rPr>
          <w:rFonts w:ascii="Times New Roman" w:hAnsi="Times New Roman"/>
          <w:b w:val="0"/>
          <w:i w:val="0"/>
          <w:sz w:val="24"/>
        </w:rPr>
        <w:t>4.1. Параметры эксперимента</w:t>
      </w:r>
    </w:p>
    <w:p/>
    <w:p>
      <w:pPr>
        <w:spacing w:before="0" w:after="0" w:line="360" w:lineRule="auto"/>
        <w:ind w:firstLine="709"/>
        <w:jc w:val="both"/>
      </w:pPr>
      <w:r>
        <w:rPr>
          <w:rFonts w:ascii="Times New Roman" w:hAnsi="Times New Roman"/>
          <w:b w:val="0"/>
          <w:i w:val="0"/>
          <w:sz w:val="24"/>
        </w:rPr>
        <w:t>В ходе лабораторной работы были использованы следующие параметры:</w:t>
      </w:r>
    </w:p>
    <w:p>
      <w:pPr>
        <w:spacing w:before="0" w:after="0" w:line="360" w:lineRule="auto"/>
        <w:ind w:firstLine="709"/>
        <w:jc w:val="both"/>
      </w:pPr>
      <w:r>
        <w:rPr>
          <w:rFonts w:ascii="Times New Roman" w:hAnsi="Times New Roman"/>
          <w:b w:val="0"/>
          <w:i w:val="0"/>
          <w:sz w:val="24"/>
        </w:rPr>
        <w:t>- Количество точек: N = 1000</w:t>
      </w:r>
    </w:p>
    <w:p>
      <w:pPr>
        <w:spacing w:before="0" w:after="0" w:line="360" w:lineRule="auto"/>
        <w:ind w:firstLine="709"/>
        <w:jc w:val="both"/>
      </w:pPr>
      <w:r>
        <w:rPr>
          <w:rFonts w:ascii="Times New Roman" w:hAnsi="Times New Roman"/>
          <w:b w:val="0"/>
          <w:i w:val="0"/>
          <w:sz w:val="24"/>
        </w:rPr>
        <w:t>- Частота дискретизации: Fs = 1000 Гц</w:t>
      </w:r>
    </w:p>
    <w:p>
      <w:pPr>
        <w:spacing w:before="0" w:after="0" w:line="360" w:lineRule="auto"/>
        <w:ind w:firstLine="709"/>
        <w:jc w:val="both"/>
      </w:pPr>
      <w:r>
        <w:rPr>
          <w:rFonts w:ascii="Times New Roman" w:hAnsi="Times New Roman"/>
          <w:b w:val="0"/>
          <w:i w:val="0"/>
          <w:sz w:val="24"/>
        </w:rPr>
        <w:t>- Тип распределения: нормальное распределение N(0,1)</w:t>
      </w:r>
    </w:p>
    <w:p>
      <w:pPr>
        <w:spacing w:before="0" w:after="0" w:line="360" w:lineRule="auto"/>
        <w:ind w:firstLine="709"/>
        <w:jc w:val="both"/>
      </w:pPr>
      <w:r>
        <w:rPr>
          <w:rFonts w:ascii="Times New Roman" w:hAnsi="Times New Roman"/>
          <w:b w:val="0"/>
          <w:i w:val="0"/>
          <w:sz w:val="24"/>
        </w:rPr>
        <w:t>- Случайный сигнал (белый шум) с дисперсией ≈ 1.034389</w:t>
      </w:r>
    </w:p>
    <w:p/>
    <w:p>
      <w:pPr>
        <w:spacing w:before="0" w:after="0" w:line="360" w:lineRule="auto"/>
        <w:ind w:firstLine="709"/>
        <w:jc w:val="both"/>
      </w:pPr>
      <w:r>
        <w:rPr>
          <w:rFonts w:ascii="Times New Roman" w:hAnsi="Times New Roman"/>
          <w:b w:val="0"/>
          <w:i w:val="0"/>
          <w:sz w:val="24"/>
        </w:rPr>
        <w:t>Были исследованы три типа фильтров:</w:t>
      </w:r>
    </w:p>
    <w:p>
      <w:pPr>
        <w:spacing w:before="0" w:after="0" w:line="360" w:lineRule="auto"/>
        <w:ind w:firstLine="709"/>
        <w:jc w:val="both"/>
      </w:pPr>
      <w:r>
        <w:rPr>
          <w:rFonts w:ascii="Times New Roman" w:hAnsi="Times New Roman"/>
          <w:b w:val="0"/>
          <w:i w:val="0"/>
          <w:sz w:val="24"/>
        </w:rPr>
        <w:t>1. ФНЧ (фильтр нижних частот) 4-го порядка</w:t>
      </w:r>
    </w:p>
    <w:p>
      <w:pPr>
        <w:spacing w:before="0" w:after="0" w:line="360" w:lineRule="auto"/>
        <w:ind w:firstLine="709"/>
        <w:jc w:val="both"/>
      </w:pPr>
      <w:r>
        <w:rPr>
          <w:rFonts w:ascii="Times New Roman" w:hAnsi="Times New Roman"/>
          <w:b w:val="0"/>
          <w:i w:val="0"/>
          <w:sz w:val="24"/>
        </w:rPr>
        <w:t>2. ПФ (полосовой фильтр) 5-го порядка</w:t>
      </w:r>
    </w:p>
    <w:p>
      <w:pPr>
        <w:spacing w:before="0" w:after="0" w:line="360" w:lineRule="auto"/>
        <w:ind w:firstLine="709"/>
        <w:jc w:val="both"/>
      </w:pPr>
      <w:r>
        <w:rPr>
          <w:rFonts w:ascii="Times New Roman" w:hAnsi="Times New Roman"/>
          <w:b w:val="0"/>
          <w:i w:val="0"/>
          <w:sz w:val="24"/>
        </w:rPr>
        <w:t>3. ФВЧ (фильтр высоких частот) 4-го порядка</w:t>
      </w:r>
    </w:p>
    <w:p/>
    <w:p>
      <w:pPr>
        <w:spacing w:before="0" w:after="0" w:line="360" w:lineRule="auto"/>
        <w:ind w:firstLine="709"/>
        <w:jc w:val="both"/>
      </w:pPr>
      <w:r>
        <w:rPr>
          <w:rFonts w:ascii="Times New Roman" w:hAnsi="Times New Roman"/>
          <w:b w:val="0"/>
          <w:i w:val="0"/>
          <w:sz w:val="24"/>
        </w:rPr>
        <w:t>На рисунке 1 представлен входной сигнал - белый шум с нормальным распределением.</w:t>
      </w:r>
    </w:p>
    <w:p/>
    <w:p>
      <w:pPr>
        <w:jc w:val="center"/>
      </w:pPr>
      <w:r>
        <w:drawing>
          <wp:inline distT="0" distB="0" distL="114300" distR="114300">
            <wp:extent cx="5039995" cy="2635885"/>
            <wp:effectExtent l="0" t="0" r="825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2636413"/>
                    </a:xfrm>
                    <a:prstGeom prst="rect">
                      <a:avLst/>
                    </a:prstGeom>
                  </pic:spPr>
                </pic:pic>
              </a:graphicData>
            </a:graphic>
          </wp:inline>
        </w:drawing>
      </w:r>
    </w:p>
    <w:p>
      <w:pPr>
        <w:jc w:val="center"/>
      </w:pPr>
      <w:r>
        <w:rPr>
          <w:rFonts w:ascii="Times New Roman" w:hAnsi="Times New Roman"/>
          <w:i/>
          <w:sz w:val="24"/>
        </w:rPr>
        <w:t>Рисунок 1 – Входной сигнал (белый шум)</w:t>
      </w:r>
    </w:p>
    <w:p/>
    <w:p/>
    <w:p>
      <w:pPr>
        <w:spacing w:before="0" w:after="0" w:line="360" w:lineRule="auto"/>
        <w:ind w:firstLine="709"/>
        <w:jc w:val="both"/>
      </w:pPr>
      <w:r>
        <w:rPr>
          <w:rFonts w:ascii="Times New Roman" w:hAnsi="Times New Roman"/>
          <w:b w:val="0"/>
          <w:i w:val="0"/>
          <w:sz w:val="24"/>
        </w:rPr>
        <w:t>Рисунок 2 демонстрирует совмещенный график, на котором представлены входной сигнал и выходные сигналы после всех тр</w:t>
      </w:r>
      <w:r>
        <w:rPr>
          <w:b w:val="0"/>
          <w:i w:val="0"/>
          <w:sz w:val="24"/>
          <w:lang w:val="ru-RU"/>
        </w:rPr>
        <w:t>ё</w:t>
      </w:r>
      <w:r>
        <w:rPr>
          <w:rFonts w:ascii="Times New Roman" w:hAnsi="Times New Roman"/>
          <w:b w:val="0"/>
          <w:i w:val="0"/>
          <w:sz w:val="24"/>
        </w:rPr>
        <w:t xml:space="preserve">х фильтров. </w:t>
      </w:r>
    </w:p>
    <w:p/>
    <w:p>
      <w:pPr>
        <w:jc w:val="center"/>
      </w:pPr>
      <w:r>
        <w:drawing>
          <wp:inline distT="0" distB="0" distL="114300" distR="114300">
            <wp:extent cx="6076950" cy="3471545"/>
            <wp:effectExtent l="0" t="0" r="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076950" cy="3471545"/>
                    </a:xfrm>
                    <a:prstGeom prst="rect">
                      <a:avLst/>
                    </a:prstGeom>
                  </pic:spPr>
                </pic:pic>
              </a:graphicData>
            </a:graphic>
          </wp:inline>
        </w:drawing>
      </w:r>
    </w:p>
    <w:p>
      <w:pPr>
        <w:jc w:val="center"/>
      </w:pPr>
      <w:r>
        <w:rPr>
          <w:rFonts w:ascii="Times New Roman" w:hAnsi="Times New Roman"/>
          <w:i/>
          <w:sz w:val="24"/>
        </w:rPr>
        <w:t>Рисунок 2 – Совмещенный график входного и выходных сигналов</w:t>
      </w:r>
    </w:p>
    <w:p/>
    <w:p/>
    <w:p>
      <w:pPr>
        <w:spacing w:before="0" w:after="0" w:line="360" w:lineRule="auto"/>
        <w:ind w:firstLine="709"/>
        <w:jc w:val="both"/>
      </w:pPr>
      <w:r>
        <w:rPr>
          <w:rFonts w:ascii="Times New Roman" w:hAnsi="Times New Roman"/>
          <w:b w:val="0"/>
          <w:i w:val="0"/>
          <w:sz w:val="24"/>
        </w:rPr>
        <w:t>Для более детального анализа на рисунках 3-5 представлены выходные сигналы после каждого фильтра отдельно.</w:t>
      </w:r>
    </w:p>
    <w:p/>
    <w:p>
      <w:pPr>
        <w:jc w:val="center"/>
      </w:pPr>
      <w:r>
        <w:drawing>
          <wp:inline distT="0" distB="0" distL="114300" distR="114300">
            <wp:extent cx="5039995" cy="2635885"/>
            <wp:effectExtent l="0" t="0" r="825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40000" cy="2636413"/>
                    </a:xfrm>
                    <a:prstGeom prst="rect">
                      <a:avLst/>
                    </a:prstGeom>
                  </pic:spPr>
                </pic:pic>
              </a:graphicData>
            </a:graphic>
          </wp:inline>
        </w:drawing>
      </w:r>
    </w:p>
    <w:p>
      <w:pPr>
        <w:jc w:val="center"/>
      </w:pPr>
      <w:r>
        <w:rPr>
          <w:rFonts w:ascii="Times New Roman" w:hAnsi="Times New Roman"/>
          <w:i/>
          <w:sz w:val="24"/>
        </w:rPr>
        <w:t>Рисунок 3 – Выходной сигнал после ФНЧ фильтра</w:t>
      </w:r>
    </w:p>
    <w:p/>
    <w:p/>
    <w:p>
      <w:pPr>
        <w:jc w:val="center"/>
      </w:pPr>
      <w:r>
        <w:drawing>
          <wp:inline distT="0" distB="0" distL="114300" distR="114300">
            <wp:extent cx="5584825" cy="2921000"/>
            <wp:effectExtent l="0" t="0" r="1587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4825" cy="2921000"/>
                    </a:xfrm>
                    <a:prstGeom prst="rect">
                      <a:avLst/>
                    </a:prstGeom>
                  </pic:spPr>
                </pic:pic>
              </a:graphicData>
            </a:graphic>
          </wp:inline>
        </w:drawing>
      </w:r>
    </w:p>
    <w:p>
      <w:pPr>
        <w:jc w:val="center"/>
      </w:pPr>
      <w:r>
        <w:rPr>
          <w:rFonts w:ascii="Times New Roman" w:hAnsi="Times New Roman"/>
          <w:i/>
          <w:sz w:val="24"/>
        </w:rPr>
        <w:t>Рисунок 4 – Выходной сигнал после ПФ фильтра</w:t>
      </w:r>
    </w:p>
    <w:p/>
    <w:p/>
    <w:p>
      <w:pPr>
        <w:jc w:val="center"/>
      </w:pPr>
      <w:r>
        <w:drawing>
          <wp:inline distT="0" distB="0" distL="114300" distR="114300">
            <wp:extent cx="5668645" cy="2964815"/>
            <wp:effectExtent l="0" t="0" r="825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8645" cy="2964815"/>
                    </a:xfrm>
                    <a:prstGeom prst="rect">
                      <a:avLst/>
                    </a:prstGeom>
                  </pic:spPr>
                </pic:pic>
              </a:graphicData>
            </a:graphic>
          </wp:inline>
        </w:drawing>
      </w:r>
    </w:p>
    <w:p>
      <w:pPr>
        <w:jc w:val="center"/>
      </w:pPr>
      <w:r>
        <w:rPr>
          <w:rFonts w:ascii="Times New Roman" w:hAnsi="Times New Roman"/>
          <w:i/>
          <w:sz w:val="24"/>
        </w:rPr>
        <w:t>Рисунок 5 – Выходной сигнал после ФВЧ фильтра</w:t>
      </w:r>
    </w:p>
    <w:p/>
    <w:p/>
    <w:p>
      <w:pPr>
        <w:spacing w:before="0" w:after="0" w:line="360" w:lineRule="auto"/>
        <w:ind w:firstLine="709"/>
        <w:jc w:val="both"/>
        <w:rPr>
          <w:rFonts w:hint="default"/>
          <w:lang w:val="ru-RU"/>
        </w:rPr>
      </w:pPr>
      <w:r>
        <w:rPr>
          <w:rFonts w:ascii="Times New Roman" w:hAnsi="Times New Roman"/>
          <w:b w:val="0"/>
          <w:i w:val="0"/>
          <w:sz w:val="24"/>
        </w:rPr>
        <w:t>Амплитудно-частотные характеристики всех тр</w:t>
      </w:r>
      <w:r>
        <w:rPr>
          <w:b w:val="0"/>
          <w:i w:val="0"/>
          <w:sz w:val="24"/>
          <w:lang w:val="ru-RU"/>
        </w:rPr>
        <w:t>ё</w:t>
      </w:r>
      <w:r>
        <w:rPr>
          <w:rFonts w:ascii="Times New Roman" w:hAnsi="Times New Roman"/>
          <w:b w:val="0"/>
          <w:i w:val="0"/>
          <w:sz w:val="24"/>
        </w:rPr>
        <w:t>х фильтров представлены на рисунке 6</w:t>
      </w:r>
      <w:r>
        <w:rPr>
          <w:rFonts w:hint="default"/>
          <w:b w:val="0"/>
          <w:i w:val="0"/>
          <w:sz w:val="24"/>
          <w:lang w:val="ru-RU"/>
        </w:rPr>
        <w:t>.</w:t>
      </w:r>
    </w:p>
    <w:p/>
    <w:p>
      <w:pPr>
        <w:jc w:val="center"/>
      </w:pPr>
      <w:r>
        <w:drawing>
          <wp:inline distT="0" distB="0" distL="114300" distR="114300">
            <wp:extent cx="5039995" cy="2635885"/>
            <wp:effectExtent l="0" t="0" r="825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040000" cy="2636413"/>
                    </a:xfrm>
                    <a:prstGeom prst="rect">
                      <a:avLst/>
                    </a:prstGeom>
                  </pic:spPr>
                </pic:pic>
              </a:graphicData>
            </a:graphic>
          </wp:inline>
        </w:drawing>
      </w:r>
    </w:p>
    <w:p>
      <w:pPr>
        <w:jc w:val="center"/>
      </w:pPr>
      <w:r>
        <w:rPr>
          <w:rFonts w:ascii="Times New Roman" w:hAnsi="Times New Roman"/>
          <w:i/>
          <w:sz w:val="24"/>
        </w:rPr>
        <w:t>Рисунок 6 – Амплитудно-частотные характеристики фильтров</w:t>
      </w:r>
    </w:p>
    <w:p/>
    <w:p/>
    <w:p>
      <w:pPr>
        <w:spacing w:before="0" w:after="0" w:line="360" w:lineRule="auto"/>
        <w:ind w:firstLine="709"/>
        <w:jc w:val="both"/>
      </w:pPr>
      <w:r>
        <w:rPr>
          <w:rFonts w:ascii="Times New Roman" w:hAnsi="Times New Roman"/>
          <w:b w:val="0"/>
          <w:i w:val="0"/>
          <w:sz w:val="24"/>
        </w:rPr>
        <w:t>4.2. Результаты расчетов</w:t>
      </w:r>
    </w:p>
    <w:p/>
    <w:p>
      <w:pPr>
        <w:spacing w:before="0" w:after="0" w:line="360" w:lineRule="auto"/>
        <w:ind w:firstLine="709"/>
        <w:jc w:val="both"/>
      </w:pPr>
      <w:r>
        <w:rPr>
          <w:rFonts w:ascii="Times New Roman" w:hAnsi="Times New Roman"/>
          <w:b w:val="0"/>
          <w:i w:val="0"/>
          <w:sz w:val="24"/>
        </w:rPr>
        <w:t>В результате выполнения программы были получены следующие значения y²</w:t>
      </w:r>
      <w:r>
        <w:rPr>
          <w:rFonts w:ascii="Times New Roman" w:hAnsi="Times New Roman"/>
          <w:b w:val="0"/>
          <w:i w:val="0"/>
          <w:sz w:val="24"/>
          <w:vertAlign w:val="subscript"/>
        </w:rPr>
        <w:t>ср</w:t>
      </w:r>
      <w:r>
        <w:rPr>
          <w:rFonts w:ascii="Times New Roman" w:hAnsi="Times New Roman"/>
          <w:b w:val="0"/>
          <w:i w:val="0"/>
          <w:sz w:val="24"/>
        </w:rPr>
        <w:t xml:space="preserve"> (дисперсии выходных сигналов):</w:t>
      </w:r>
    </w:p>
    <w:p/>
    <w:p/>
    <w:p/>
    <w:p/>
    <w:p>
      <w:pPr>
        <w:jc w:val="left"/>
      </w:pPr>
      <w:r>
        <w:rPr>
          <w:rFonts w:ascii="Times New Roman" w:hAnsi="Times New Roman"/>
          <w:b w:val="0"/>
          <w:sz w:val="24"/>
        </w:rPr>
        <w:t>Таблица 1 – Результаты расчетов y²ср для различных фильтров</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pPr>
              <w:jc w:val="center"/>
            </w:pPr>
            <w:r>
              <w:rPr>
                <w:b/>
              </w:rPr>
              <w:t>Тип фильтра</w:t>
            </w:r>
          </w:p>
        </w:tc>
        <w:tc>
          <w:tcPr>
            <w:tcW w:w="3118" w:type="dxa"/>
          </w:tcPr>
          <w:p>
            <w:pPr>
              <w:jc w:val="center"/>
            </w:pPr>
            <w:r>
              <w:rPr>
                <w:b/>
              </w:rPr>
              <w:t>Порядок</w:t>
            </w:r>
          </w:p>
        </w:tc>
        <w:tc>
          <w:tcPr>
            <w:tcW w:w="3118" w:type="dxa"/>
          </w:tcPr>
          <w:p>
            <w:pPr>
              <w:jc w:val="center"/>
            </w:pPr>
            <w:r>
              <w:rPr>
                <w:b/>
              </w:rPr>
              <w:t>y²ср (дисперсия)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pPr>
              <w:jc w:val="center"/>
            </w:pPr>
            <w:r>
              <w:t>ФНЧ</w:t>
            </w:r>
          </w:p>
        </w:tc>
        <w:tc>
          <w:tcPr>
            <w:tcW w:w="3118" w:type="dxa"/>
          </w:tcPr>
          <w:p>
            <w:pPr>
              <w:jc w:val="center"/>
            </w:pPr>
            <w:r>
              <w:t>4</w:t>
            </w:r>
          </w:p>
        </w:tc>
        <w:tc>
          <w:tcPr>
            <w:tcW w:w="3118" w:type="dxa"/>
          </w:tcPr>
          <w:p>
            <w:pPr>
              <w:jc w:val="center"/>
            </w:pPr>
            <w:r>
              <w:t>0.3355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pPr>
              <w:jc w:val="center"/>
            </w:pPr>
            <w:r>
              <w:t>ПФ</w:t>
            </w:r>
          </w:p>
        </w:tc>
        <w:tc>
          <w:tcPr>
            <w:tcW w:w="3118" w:type="dxa"/>
          </w:tcPr>
          <w:p>
            <w:pPr>
              <w:jc w:val="center"/>
            </w:pPr>
            <w:r>
              <w:t>5</w:t>
            </w:r>
          </w:p>
        </w:tc>
        <w:tc>
          <w:tcPr>
            <w:tcW w:w="3118" w:type="dxa"/>
          </w:tcPr>
          <w:p>
            <w:pPr>
              <w:jc w:val="center"/>
            </w:pPr>
            <w:r>
              <w:t>0.4811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8" w:type="dxa"/>
          </w:tcPr>
          <w:p>
            <w:pPr>
              <w:jc w:val="center"/>
            </w:pPr>
            <w:r>
              <w:t>ФВЧ</w:t>
            </w:r>
          </w:p>
        </w:tc>
        <w:tc>
          <w:tcPr>
            <w:tcW w:w="3118" w:type="dxa"/>
          </w:tcPr>
          <w:p>
            <w:pPr>
              <w:jc w:val="center"/>
            </w:pPr>
            <w:r>
              <w:t>4</w:t>
            </w:r>
          </w:p>
        </w:tc>
        <w:tc>
          <w:tcPr>
            <w:tcW w:w="3118" w:type="dxa"/>
          </w:tcPr>
          <w:p>
            <w:pPr>
              <w:jc w:val="center"/>
            </w:pPr>
            <w:r>
              <w:t>0.4658</w:t>
            </w:r>
          </w:p>
        </w:tc>
      </w:tr>
    </w:tbl>
    <w:p>
      <w:pPr>
        <w:spacing w:before="0" w:after="0" w:line="360" w:lineRule="auto"/>
        <w:jc w:val="both"/>
      </w:pPr>
    </w:p>
    <w:p>
      <w:pPr>
        <w:spacing w:before="0" w:after="0" w:line="360" w:lineRule="auto"/>
        <w:ind w:firstLine="709"/>
        <w:jc w:val="both"/>
      </w:pPr>
      <w:r>
        <w:rPr>
          <w:rFonts w:ascii="Times New Roman" w:hAnsi="Times New Roman"/>
          <w:b w:val="0"/>
          <w:i w:val="0"/>
          <w:sz w:val="24"/>
        </w:rPr>
        <w:t>4.3. Анализ результатов</w:t>
      </w:r>
    </w:p>
    <w:p>
      <w:pPr>
        <w:spacing w:before="0" w:after="0" w:line="360" w:lineRule="auto"/>
        <w:ind w:firstLine="709"/>
        <w:jc w:val="both"/>
      </w:pPr>
      <w:r>
        <w:rPr>
          <w:rFonts w:ascii="Times New Roman" w:hAnsi="Times New Roman"/>
          <w:b w:val="0"/>
          <w:i w:val="0"/>
          <w:sz w:val="24"/>
        </w:rPr>
        <w:t>Анализ полученных результатов позволяет сделать следующие выводы:</w:t>
      </w:r>
    </w:p>
    <w:p>
      <w:pPr>
        <w:spacing w:before="0" w:after="0" w:line="360" w:lineRule="auto"/>
        <w:ind w:firstLine="709"/>
        <w:jc w:val="both"/>
      </w:pPr>
      <w:r>
        <w:rPr>
          <w:rFonts w:ascii="Times New Roman" w:hAnsi="Times New Roman"/>
          <w:b w:val="0"/>
          <w:i w:val="0"/>
          <w:sz w:val="24"/>
        </w:rPr>
        <w:t>1. Входной сигнал: Дисперсия входного сигнала (белого шума) составляет 1.034389, что близко к единичной дисперсии, как и требовалось в задании.</w:t>
      </w:r>
    </w:p>
    <w:p>
      <w:pPr>
        <w:spacing w:before="0" w:after="0" w:line="360" w:lineRule="auto"/>
        <w:ind w:firstLine="709"/>
        <w:jc w:val="both"/>
      </w:pPr>
      <w:r>
        <w:rPr>
          <w:rFonts w:ascii="Times New Roman" w:hAnsi="Times New Roman"/>
          <w:b w:val="0"/>
          <w:i w:val="0"/>
          <w:sz w:val="24"/>
        </w:rPr>
        <w:t>2. Эффективность фильтрации:</w:t>
      </w:r>
    </w:p>
    <w:p>
      <w:pPr>
        <w:spacing w:before="0" w:after="0" w:line="360" w:lineRule="auto"/>
        <w:ind w:firstLine="709"/>
        <w:jc w:val="both"/>
      </w:pPr>
      <w:r>
        <w:rPr>
          <w:rFonts w:ascii="Times New Roman" w:hAnsi="Times New Roman"/>
          <w:b w:val="0"/>
          <w:i w:val="0"/>
          <w:sz w:val="24"/>
        </w:rPr>
        <w:t>- ФНЧ (фильтр нижних частот): Наиболее эффективно подавляет высокочастотные составляющие, что подтверждается наименьшим значением y²</w:t>
      </w:r>
      <w:r>
        <w:rPr>
          <w:rFonts w:ascii="Times New Roman" w:hAnsi="Times New Roman"/>
          <w:b w:val="0"/>
          <w:i w:val="0"/>
          <w:sz w:val="24"/>
          <w:vertAlign w:val="subscript"/>
        </w:rPr>
        <w:t>ср</w:t>
      </w:r>
      <w:r>
        <w:rPr>
          <w:rFonts w:ascii="Times New Roman" w:hAnsi="Times New Roman"/>
          <w:b w:val="0"/>
          <w:i w:val="0"/>
          <w:sz w:val="24"/>
        </w:rPr>
        <w:t xml:space="preserve"> (0.3355). Это означает, что выходной сигнал имеет наименьшую мощность по сравнению с другими фильтрами.</w:t>
      </w:r>
    </w:p>
    <w:p>
      <w:pPr>
        <w:spacing w:before="0" w:after="0" w:line="360" w:lineRule="auto"/>
        <w:ind w:firstLine="709"/>
        <w:jc w:val="both"/>
      </w:pPr>
      <w:r>
        <w:rPr>
          <w:rFonts w:ascii="Times New Roman" w:hAnsi="Times New Roman"/>
          <w:b w:val="0"/>
          <w:i w:val="0"/>
          <w:sz w:val="24"/>
        </w:rPr>
        <w:t>- ПФ (полосовой фильтр): Пропускает определенную полосу частот, что приводит к промежуточному значению y²</w:t>
      </w:r>
      <w:r>
        <w:rPr>
          <w:rFonts w:ascii="Times New Roman" w:hAnsi="Times New Roman"/>
          <w:b w:val="0"/>
          <w:i w:val="0"/>
          <w:sz w:val="24"/>
          <w:vertAlign w:val="subscript"/>
        </w:rPr>
        <w:t>ср</w:t>
      </w:r>
      <w:r>
        <w:rPr>
          <w:rFonts w:ascii="Times New Roman" w:hAnsi="Times New Roman"/>
          <w:b w:val="0"/>
          <w:i w:val="0"/>
          <w:sz w:val="24"/>
        </w:rPr>
        <w:t xml:space="preserve"> (0.4811).</w:t>
      </w:r>
    </w:p>
    <w:p>
      <w:pPr>
        <w:spacing w:before="0" w:after="0" w:line="360" w:lineRule="auto"/>
        <w:ind w:firstLine="709"/>
        <w:jc w:val="both"/>
      </w:pPr>
      <w:r>
        <w:rPr>
          <w:rFonts w:ascii="Times New Roman" w:hAnsi="Times New Roman"/>
          <w:b w:val="0"/>
          <w:i w:val="0"/>
          <w:sz w:val="24"/>
        </w:rPr>
        <w:t>- ФВЧ (фильтр высоких частот): Пропускает высокочастотные составляющие, при этом y²</w:t>
      </w:r>
      <w:r>
        <w:rPr>
          <w:rFonts w:ascii="Times New Roman" w:hAnsi="Times New Roman"/>
          <w:b w:val="0"/>
          <w:i w:val="0"/>
          <w:sz w:val="24"/>
          <w:vertAlign w:val="subscript"/>
        </w:rPr>
        <w:t>ср</w:t>
      </w:r>
      <w:r>
        <w:rPr>
          <w:rFonts w:ascii="Times New Roman" w:hAnsi="Times New Roman"/>
          <w:b w:val="0"/>
          <w:i w:val="0"/>
          <w:sz w:val="24"/>
        </w:rPr>
        <w:t xml:space="preserve"> составляет 0.4658.</w:t>
      </w:r>
    </w:p>
    <w:p>
      <w:pPr>
        <w:spacing w:before="0" w:after="0" w:line="360" w:lineRule="auto"/>
        <w:ind w:firstLine="709"/>
        <w:jc w:val="both"/>
      </w:pPr>
      <w:r>
        <w:rPr>
          <w:rFonts w:ascii="Times New Roman" w:hAnsi="Times New Roman"/>
          <w:b w:val="0"/>
          <w:i w:val="0"/>
          <w:sz w:val="24"/>
        </w:rPr>
        <w:t>3. Физический смысл y²</w:t>
      </w:r>
      <w:r>
        <w:rPr>
          <w:rFonts w:ascii="Times New Roman" w:hAnsi="Times New Roman"/>
          <w:b w:val="0"/>
          <w:i w:val="0"/>
          <w:sz w:val="24"/>
          <w:vertAlign w:val="subscript"/>
        </w:rPr>
        <w:t>ср</w:t>
      </w:r>
      <w:r>
        <w:rPr>
          <w:rFonts w:ascii="Times New Roman" w:hAnsi="Times New Roman"/>
          <w:b w:val="0"/>
          <w:i w:val="0"/>
          <w:sz w:val="24"/>
        </w:rPr>
        <w:t>: Величина y²</w:t>
      </w:r>
      <w:r>
        <w:rPr>
          <w:rFonts w:ascii="Times New Roman" w:hAnsi="Times New Roman"/>
          <w:b w:val="0"/>
          <w:i w:val="0"/>
          <w:sz w:val="24"/>
          <w:vertAlign w:val="subscript"/>
        </w:rPr>
        <w:t>ср</w:t>
      </w:r>
      <w:r>
        <w:rPr>
          <w:rFonts w:ascii="Times New Roman" w:hAnsi="Times New Roman"/>
          <w:b w:val="0"/>
          <w:i w:val="0"/>
          <w:sz w:val="24"/>
        </w:rPr>
        <w:t xml:space="preserve"> представляет собой средний квадрат выходного сигнала, который является мерой мощности сигнала на выходе системы. Для систем управления под воздействием случайных сигналов минимизация этой величины может рассматриваться как показатель качества, так как свидетельствует о способности системы подавлять случайные возмущения.</w:t>
      </w:r>
    </w:p>
    <w:p>
      <w:pPr>
        <w:spacing w:before="0" w:after="0" w:line="360" w:lineRule="auto"/>
        <w:ind w:firstLine="709"/>
        <w:jc w:val="both"/>
      </w:pPr>
      <w:r>
        <w:rPr>
          <w:rFonts w:ascii="Times New Roman" w:hAnsi="Times New Roman"/>
          <w:b w:val="0"/>
          <w:i w:val="0"/>
          <w:sz w:val="24"/>
        </w:rPr>
        <w:t>4. Качество работы системы: Наилучшее качество фильтрации в данном эксперименте показал ФНЧ фильтр 4-го порядка, так как он обеспечил максимальное подавление случайного воздействия (минимальное значение y²</w:t>
      </w:r>
      <w:r>
        <w:rPr>
          <w:rFonts w:ascii="Times New Roman" w:hAnsi="Times New Roman"/>
          <w:b w:val="0"/>
          <w:i w:val="0"/>
          <w:sz w:val="24"/>
          <w:vertAlign w:val="subscript"/>
        </w:rPr>
        <w:t>ср</w:t>
      </w:r>
      <w:r>
        <w:rPr>
          <w:rFonts w:ascii="Times New Roman" w:hAnsi="Times New Roman"/>
          <w:b w:val="0"/>
          <w:i w:val="0"/>
          <w:sz w:val="24"/>
        </w:rPr>
        <w:t>).</w:t>
      </w:r>
      <w:r>
        <w:br w:type="page"/>
      </w:r>
    </w:p>
    <w:p>
      <w:pPr>
        <w:pStyle w:val="2"/>
      </w:pPr>
      <w:r>
        <w:rPr>
          <w:rFonts w:ascii="Times New Roman" w:hAnsi="Times New Roman"/>
          <w:b/>
          <w:sz w:val="28"/>
        </w:rPr>
        <w:t>ПРИЛОЖЕНИЕ</w:t>
      </w:r>
    </w:p>
    <w:p>
      <w:pPr>
        <w:spacing w:before="0" w:after="0" w:line="360" w:lineRule="auto"/>
        <w:ind w:firstLine="709"/>
        <w:jc w:val="both"/>
      </w:pPr>
      <w:r>
        <w:rPr>
          <w:rFonts w:ascii="Times New Roman" w:hAnsi="Times New Roman"/>
          <w:b w:val="0"/>
          <w:i w:val="0"/>
          <w:sz w:val="24"/>
        </w:rPr>
        <w:t>Код программы Scilab для лабораторной работы №8:</w:t>
      </w:r>
    </w:p>
    <w:p>
      <w:pPr>
        <w:spacing w:before="120" w:after="120" w:line="240" w:lineRule="auto"/>
        <w:jc w:val="left"/>
      </w:pPr>
      <w:r>
        <w:rPr>
          <w:rFonts w:ascii="Consolas" w:hAnsi="Consolas"/>
          <w:sz w:val="20"/>
        </w:rPr>
        <w:t>clear</w:t>
      </w:r>
      <w:r>
        <w:rPr>
          <w:rFonts w:ascii="Consolas" w:hAnsi="Consolas"/>
          <w:sz w:val="20"/>
        </w:rPr>
        <w:br w:type="textWrapping"/>
      </w:r>
      <w:r>
        <w:rPr>
          <w:rFonts w:ascii="Consolas" w:hAnsi="Consolas"/>
          <w:sz w:val="20"/>
        </w:rPr>
        <w:t>clf</w:t>
      </w:r>
      <w:r>
        <w:rPr>
          <w:rFonts w:ascii="Consolas" w:hAnsi="Consolas"/>
          <w:sz w:val="20"/>
        </w:rPr>
        <w:br w:type="textWrapping"/>
      </w:r>
      <w:r>
        <w:rPr>
          <w:rFonts w:ascii="Consolas" w:hAnsi="Consolas"/>
          <w:sz w:val="20"/>
        </w:rPr>
        <w:br w:type="textWrapping"/>
      </w:r>
      <w:r>
        <w:rPr>
          <w:rFonts w:ascii="Consolas" w:hAnsi="Consolas"/>
          <w:sz w:val="20"/>
        </w:rPr>
        <w:t>// === 1. ПАРАМЕТРЫ ЭКСПЕРИМЕНТА ===</w:t>
      </w:r>
      <w:r>
        <w:rPr>
          <w:rFonts w:ascii="Consolas" w:hAnsi="Consolas"/>
          <w:sz w:val="20"/>
        </w:rPr>
        <w:br w:type="textWrapping"/>
      </w:r>
      <w:r>
        <w:rPr>
          <w:rFonts w:ascii="Consolas" w:hAnsi="Consolas"/>
          <w:sz w:val="20"/>
        </w:rPr>
        <w:t>N = 1000;           // Количество точек</w:t>
      </w:r>
      <w:r>
        <w:rPr>
          <w:rFonts w:ascii="Consolas" w:hAnsi="Consolas"/>
          <w:sz w:val="20"/>
        </w:rPr>
        <w:br w:type="textWrapping"/>
      </w:r>
      <w:r>
        <w:rPr>
          <w:rFonts w:ascii="Consolas" w:hAnsi="Consolas"/>
          <w:sz w:val="20"/>
        </w:rPr>
        <w:t>Fs = 1000;          // Частота дискретизации (Гц)</w:t>
      </w:r>
      <w:r>
        <w:rPr>
          <w:rFonts w:ascii="Consolas" w:hAnsi="Consolas"/>
          <w:sz w:val="20"/>
        </w:rPr>
        <w:br w:type="textWrapping"/>
      </w:r>
      <w:r>
        <w:rPr>
          <w:rFonts w:ascii="Consolas" w:hAnsi="Consolas"/>
          <w:sz w:val="20"/>
        </w:rPr>
        <w:t>t = (0:N-1)/Fs;     // Временная ось в секундах</w:t>
      </w:r>
      <w:r>
        <w:rPr>
          <w:rFonts w:ascii="Consolas" w:hAnsi="Consolas"/>
          <w:sz w:val="20"/>
        </w:rPr>
        <w:br w:type="textWrapping"/>
      </w:r>
      <w:r>
        <w:rPr>
          <w:rFonts w:ascii="Consolas" w:hAnsi="Consolas"/>
          <w:sz w:val="20"/>
        </w:rPr>
        <w:br w:type="textWrapping"/>
      </w:r>
      <w:r>
        <w:rPr>
          <w:rFonts w:ascii="Consolas" w:hAnsi="Consolas"/>
          <w:sz w:val="20"/>
        </w:rPr>
        <w:t>// Установка генератора случайных чисел</w:t>
      </w:r>
      <w:r>
        <w:rPr>
          <w:rFonts w:ascii="Consolas" w:hAnsi="Consolas"/>
          <w:sz w:val="20"/>
        </w:rPr>
        <w:br w:type="textWrapping"/>
      </w:r>
      <w:r>
        <w:rPr>
          <w:rFonts w:ascii="Consolas" w:hAnsi="Consolas"/>
          <w:sz w:val="20"/>
        </w:rPr>
        <w:t>rand("seed", 12345); // Для воспроизводимости</w:t>
      </w:r>
      <w:r>
        <w:rPr>
          <w:rFonts w:ascii="Consolas" w:hAnsi="Consolas"/>
          <w:sz w:val="20"/>
        </w:rPr>
        <w:br w:type="textWrapping"/>
      </w:r>
      <w:r>
        <w:rPr>
          <w:rFonts w:ascii="Consolas" w:hAnsi="Consolas"/>
          <w:sz w:val="20"/>
        </w:rPr>
        <w:t>rand("normal");      // Нормальное распределение N(0,1)</w:t>
      </w:r>
      <w:r>
        <w:rPr>
          <w:rFonts w:ascii="Consolas" w:hAnsi="Consolas"/>
          <w:sz w:val="20"/>
        </w:rPr>
        <w:br w:type="textWrapping"/>
      </w:r>
      <w:r>
        <w:rPr>
          <w:rFonts w:ascii="Consolas" w:hAnsi="Consolas"/>
          <w:sz w:val="20"/>
        </w:rPr>
        <w:br w:type="textWrapping"/>
      </w:r>
      <w:r>
        <w:rPr>
          <w:rFonts w:ascii="Consolas" w:hAnsi="Consolas"/>
          <w:sz w:val="20"/>
        </w:rPr>
        <w:t>// === 2. ВХОДНОЙ СИГНАЛ ===</w:t>
      </w:r>
      <w:r>
        <w:rPr>
          <w:rFonts w:ascii="Consolas" w:hAnsi="Consolas"/>
          <w:sz w:val="20"/>
        </w:rPr>
        <w:br w:type="textWrapping"/>
      </w:r>
      <w:r>
        <w:rPr>
          <w:rFonts w:ascii="Consolas" w:hAnsi="Consolas"/>
          <w:sz w:val="20"/>
        </w:rPr>
        <w:t>x = rand(1, N);     // Белый шум с дисперсией 1</w:t>
      </w:r>
      <w:r>
        <w:rPr>
          <w:rFonts w:ascii="Consolas" w:hAnsi="Consolas"/>
          <w:sz w:val="20"/>
        </w:rPr>
        <w:br w:type="textWrapping"/>
      </w:r>
      <w:r>
        <w:rPr>
          <w:rFonts w:ascii="Consolas" w:hAnsi="Consolas"/>
          <w:sz w:val="20"/>
        </w:rPr>
        <w:t>disp(Дисперсия входного сигнала:  + string(variance(x)));</w:t>
      </w:r>
      <w:r>
        <w:rPr>
          <w:rFonts w:ascii="Consolas" w:hAnsi="Consolas"/>
          <w:sz w:val="20"/>
        </w:rPr>
        <w:br w:type="textWrapping"/>
      </w:r>
      <w:r>
        <w:rPr>
          <w:rFonts w:ascii="Consolas" w:hAnsi="Consolas"/>
          <w:sz w:val="20"/>
        </w:rPr>
        <w:br w:type="textWrapping"/>
      </w:r>
      <w:r>
        <w:rPr>
          <w:rFonts w:ascii="Consolas" w:hAnsi="Consolas"/>
          <w:sz w:val="20"/>
        </w:rPr>
        <w:t>// === 3. СОЗДАНИЕ ФИЛЬТРОВ ===</w:t>
      </w:r>
      <w:r>
        <w:rPr>
          <w:rFonts w:ascii="Consolas" w:hAnsi="Consolas"/>
          <w:sz w:val="20"/>
        </w:rPr>
        <w:br w:type="textWrapping"/>
      </w:r>
      <w:r>
        <w:rPr>
          <w:rFonts w:ascii="Consolas" w:hAnsi="Consolas"/>
          <w:sz w:val="20"/>
        </w:rPr>
        <w:t>// Фильтр 1: ФНЧ (пропускает низкие частоты)</w:t>
      </w:r>
      <w:r>
        <w:rPr>
          <w:rFonts w:ascii="Consolas" w:hAnsi="Consolas"/>
          <w:sz w:val="20"/>
        </w:rPr>
        <w:br w:type="textWrapping"/>
      </w:r>
      <w:r>
        <w:rPr>
          <w:rFonts w:ascii="Consolas" w:hAnsi="Consolas"/>
          <w:sz w:val="20"/>
        </w:rPr>
        <w:t>n1 = 4;</w:t>
      </w:r>
      <w:r>
        <w:rPr>
          <w:rFonts w:ascii="Consolas" w:hAnsi="Consolas"/>
          <w:sz w:val="20"/>
        </w:rPr>
        <w:br w:type="textWrapping"/>
      </w:r>
      <w:r>
        <w:rPr>
          <w:rFonts w:ascii="Consolas" w:hAnsi="Consolas"/>
          <w:sz w:val="20"/>
        </w:rPr>
        <w:t>f_low = iir(n1, lp, cheb1, [0.15 0], [0.02 0]);</w:t>
      </w:r>
      <w:r>
        <w:rPr>
          <w:rFonts w:ascii="Consolas" w:hAnsi="Consolas"/>
          <w:sz w:val="20"/>
        </w:rPr>
        <w:br w:type="textWrapping"/>
      </w:r>
      <w:r>
        <w:rPr>
          <w:rFonts w:ascii="Consolas" w:hAnsi="Consolas"/>
          <w:sz w:val="20"/>
        </w:rPr>
        <w:t>F1 = syslin(d, f_low);</w:t>
      </w:r>
      <w:r>
        <w:rPr>
          <w:rFonts w:ascii="Consolas" w:hAnsi="Consolas"/>
          <w:sz w:val="20"/>
        </w:rPr>
        <w:br w:type="textWrapping"/>
      </w:r>
      <w:r>
        <w:rPr>
          <w:rFonts w:ascii="Consolas" w:hAnsi="Consolas"/>
          <w:sz w:val="20"/>
        </w:rPr>
        <w:br w:type="textWrapping"/>
      </w:r>
      <w:r>
        <w:rPr>
          <w:rFonts w:ascii="Consolas" w:hAnsi="Consolas"/>
          <w:sz w:val="20"/>
        </w:rPr>
        <w:t>// Фильтр 2: ПФ (пропускает полосу частот)</w:t>
      </w:r>
      <w:r>
        <w:rPr>
          <w:rFonts w:ascii="Consolas" w:hAnsi="Consolas"/>
          <w:sz w:val="20"/>
        </w:rPr>
        <w:br w:type="textWrapping"/>
      </w:r>
      <w:r>
        <w:rPr>
          <w:rFonts w:ascii="Consolas" w:hAnsi="Consolas"/>
          <w:sz w:val="20"/>
        </w:rPr>
        <w:t>n2 = 5;</w:t>
      </w:r>
      <w:r>
        <w:rPr>
          <w:rFonts w:ascii="Consolas" w:hAnsi="Consolas"/>
          <w:sz w:val="20"/>
        </w:rPr>
        <w:br w:type="textWrapping"/>
      </w:r>
      <w:r>
        <w:rPr>
          <w:rFonts w:ascii="Consolas" w:hAnsi="Consolas"/>
          <w:sz w:val="20"/>
        </w:rPr>
        <w:t>f_band = iir(n2, bp, cheb1, [0.2 0.4], [0.02 0]);</w:t>
      </w:r>
      <w:r>
        <w:rPr>
          <w:rFonts w:ascii="Consolas" w:hAnsi="Consolas"/>
          <w:sz w:val="20"/>
        </w:rPr>
        <w:br w:type="textWrapping"/>
      </w:r>
      <w:r>
        <w:rPr>
          <w:rFonts w:ascii="Consolas" w:hAnsi="Consolas"/>
          <w:sz w:val="20"/>
        </w:rPr>
        <w:t>F2 = syslin(d, f_band);</w:t>
      </w:r>
      <w:r>
        <w:rPr>
          <w:rFonts w:ascii="Consolas" w:hAnsi="Consolas"/>
          <w:sz w:val="20"/>
        </w:rPr>
        <w:br w:type="textWrapping"/>
      </w:r>
      <w:r>
        <w:rPr>
          <w:rFonts w:ascii="Consolas" w:hAnsi="Consolas"/>
          <w:sz w:val="20"/>
        </w:rPr>
        <w:br w:type="textWrapping"/>
      </w:r>
      <w:r>
        <w:rPr>
          <w:rFonts w:ascii="Consolas" w:hAnsi="Consolas"/>
          <w:sz w:val="20"/>
        </w:rPr>
        <w:t>// Фильтр 3: ФВЧ (пропускает высокие частоты)</w:t>
      </w:r>
      <w:r>
        <w:rPr>
          <w:rFonts w:ascii="Consolas" w:hAnsi="Consolas"/>
          <w:sz w:val="20"/>
        </w:rPr>
        <w:br w:type="textWrapping"/>
      </w:r>
      <w:r>
        <w:rPr>
          <w:rFonts w:ascii="Consolas" w:hAnsi="Consolas"/>
          <w:sz w:val="20"/>
        </w:rPr>
        <w:t>n3 = 4;</w:t>
      </w:r>
      <w:r>
        <w:rPr>
          <w:rFonts w:ascii="Consolas" w:hAnsi="Consolas"/>
          <w:sz w:val="20"/>
        </w:rPr>
        <w:br w:type="textWrapping"/>
      </w:r>
      <w:r>
        <w:rPr>
          <w:rFonts w:ascii="Consolas" w:hAnsi="Consolas"/>
          <w:sz w:val="20"/>
        </w:rPr>
        <w:t>f_high = iir(n3, hp, cheb1, [0.3 0], [0.02 0]);</w:t>
      </w:r>
      <w:r>
        <w:rPr>
          <w:rFonts w:ascii="Consolas" w:hAnsi="Consolas"/>
          <w:sz w:val="20"/>
        </w:rPr>
        <w:br w:type="textWrapping"/>
      </w:r>
      <w:r>
        <w:rPr>
          <w:rFonts w:ascii="Consolas" w:hAnsi="Consolas"/>
          <w:sz w:val="20"/>
        </w:rPr>
        <w:t>F3 = syslin(d, f_high);</w:t>
      </w:r>
      <w:r>
        <w:rPr>
          <w:rFonts w:ascii="Consolas" w:hAnsi="Consolas"/>
          <w:sz w:val="20"/>
        </w:rPr>
        <w:br w:type="textWrapping"/>
      </w:r>
      <w:r>
        <w:rPr>
          <w:rFonts w:ascii="Consolas" w:hAnsi="Consolas"/>
          <w:sz w:val="20"/>
        </w:rPr>
        <w:br w:type="textWrapping"/>
      </w:r>
      <w:r>
        <w:rPr>
          <w:rFonts w:ascii="Consolas" w:hAnsi="Consolas"/>
          <w:sz w:val="20"/>
        </w:rPr>
        <w:t>// === 4. ФИЛЬТРАЦИЯ ===</w:t>
      </w:r>
      <w:r>
        <w:rPr>
          <w:rFonts w:ascii="Consolas" w:hAnsi="Consolas"/>
          <w:sz w:val="20"/>
        </w:rPr>
        <w:br w:type="textWrapping"/>
      </w:r>
      <w:r>
        <w:rPr>
          <w:rFonts w:ascii="Consolas" w:hAnsi="Consolas"/>
          <w:sz w:val="20"/>
        </w:rPr>
        <w:t>y1 = flts(x, F1);</w:t>
      </w:r>
      <w:r>
        <w:rPr>
          <w:rFonts w:ascii="Consolas" w:hAnsi="Consolas"/>
          <w:sz w:val="20"/>
        </w:rPr>
        <w:br w:type="textWrapping"/>
      </w:r>
      <w:r>
        <w:rPr>
          <w:rFonts w:ascii="Consolas" w:hAnsi="Consolas"/>
          <w:sz w:val="20"/>
        </w:rPr>
        <w:t>y2 = flts(x, F2);</w:t>
      </w:r>
      <w:r>
        <w:rPr>
          <w:rFonts w:ascii="Consolas" w:hAnsi="Consolas"/>
          <w:sz w:val="20"/>
        </w:rPr>
        <w:br w:type="textWrapping"/>
      </w:r>
      <w:r>
        <w:rPr>
          <w:rFonts w:ascii="Consolas" w:hAnsi="Consolas"/>
          <w:sz w:val="20"/>
        </w:rPr>
        <w:t>y3 = flts(x, F3);</w:t>
      </w:r>
      <w:r>
        <w:rPr>
          <w:rFonts w:ascii="Consolas" w:hAnsi="Consolas"/>
          <w:sz w:val="20"/>
        </w:rPr>
        <w:br w:type="textWrapping"/>
      </w:r>
      <w:r>
        <w:rPr>
          <w:rFonts w:ascii="Consolas" w:hAnsi="Consolas"/>
          <w:sz w:val="20"/>
        </w:rPr>
        <w:br w:type="textWrapping"/>
      </w:r>
      <w:r>
        <w:rPr>
          <w:rFonts w:ascii="Consolas" w:hAnsi="Consolas"/>
          <w:sz w:val="20"/>
        </w:rPr>
        <w:t>// === 5. РАСЧЕТ y²ср (дисперсии) ===</w:t>
      </w:r>
      <w:r>
        <w:rPr>
          <w:rFonts w:ascii="Consolas" w:hAnsi="Consolas"/>
          <w:sz w:val="20"/>
        </w:rPr>
        <w:br w:type="textWrapping"/>
      </w:r>
      <w:r>
        <w:rPr>
          <w:rFonts w:ascii="Consolas" w:hAnsi="Consolas"/>
          <w:sz w:val="20"/>
        </w:rPr>
        <w:t>y2_sr_1 = variance(y1);</w:t>
      </w:r>
      <w:r>
        <w:rPr>
          <w:rFonts w:ascii="Consolas" w:hAnsi="Consolas"/>
          <w:sz w:val="20"/>
        </w:rPr>
        <w:br w:type="textWrapping"/>
      </w:r>
      <w:r>
        <w:rPr>
          <w:rFonts w:ascii="Consolas" w:hAnsi="Consolas"/>
          <w:sz w:val="20"/>
        </w:rPr>
        <w:t>y2_sr_2 = variance(y2);</w:t>
      </w:r>
      <w:r>
        <w:rPr>
          <w:rFonts w:ascii="Consolas" w:hAnsi="Consolas"/>
          <w:sz w:val="20"/>
        </w:rPr>
        <w:br w:type="textWrapping"/>
      </w:r>
      <w:r>
        <w:rPr>
          <w:rFonts w:ascii="Consolas" w:hAnsi="Consolas"/>
          <w:sz w:val="20"/>
        </w:rPr>
        <w:t>y2_sr_3 = variance(y3);</w:t>
      </w:r>
      <w:r>
        <w:rPr>
          <w:rFonts w:ascii="Consolas" w:hAnsi="Consolas"/>
          <w:sz w:val="20"/>
        </w:rPr>
        <w:br w:type="textWrapping"/>
      </w:r>
      <w:r>
        <w:rPr>
          <w:rFonts w:ascii="Consolas" w:hAnsi="Consolas"/>
          <w:sz w:val="20"/>
        </w:rPr>
        <w:br w:type="textWrapping"/>
      </w:r>
      <w:r>
        <w:rPr>
          <w:rFonts w:ascii="Consolas" w:hAnsi="Consolas"/>
          <w:sz w:val="20"/>
        </w:rPr>
        <w:t>disp( );</w:t>
      </w:r>
      <w:r>
        <w:rPr>
          <w:rFonts w:ascii="Consolas" w:hAnsi="Consolas"/>
          <w:sz w:val="20"/>
        </w:rPr>
        <w:br w:type="textWrapping"/>
      </w:r>
      <w:r>
        <w:rPr>
          <w:rFonts w:ascii="Consolas" w:hAnsi="Consolas"/>
          <w:sz w:val="20"/>
        </w:rPr>
        <w:t>disp(=== РЕЗУЛЬТАТЫ РАСЧЕТОВ ===);</w:t>
      </w:r>
      <w:r>
        <w:rPr>
          <w:rFonts w:ascii="Consolas" w:hAnsi="Consolas"/>
          <w:sz w:val="20"/>
        </w:rPr>
        <w:br w:type="textWrapping"/>
      </w:r>
      <w:r>
        <w:rPr>
          <w:rFonts w:ascii="Consolas" w:hAnsi="Consolas"/>
          <w:sz w:val="20"/>
        </w:rPr>
        <w:t>disp(y²ср для ФНЧ (порядок  + string(n1) + ):  + string(y2_sr_1));</w:t>
      </w:r>
      <w:r>
        <w:rPr>
          <w:rFonts w:ascii="Consolas" w:hAnsi="Consolas"/>
          <w:sz w:val="20"/>
        </w:rPr>
        <w:br w:type="textWrapping"/>
      </w:r>
      <w:r>
        <w:rPr>
          <w:rFonts w:ascii="Consolas" w:hAnsi="Consolas"/>
          <w:sz w:val="20"/>
        </w:rPr>
        <w:t>disp(y²ср для ПФ  (порядок  + string(n2) + ):  + string(y2_sr_2));</w:t>
      </w:r>
      <w:r>
        <w:rPr>
          <w:rFonts w:ascii="Consolas" w:hAnsi="Consolas"/>
          <w:sz w:val="20"/>
        </w:rPr>
        <w:br w:type="textWrapping"/>
      </w:r>
      <w:r>
        <w:rPr>
          <w:rFonts w:ascii="Consolas" w:hAnsi="Consolas"/>
          <w:sz w:val="20"/>
        </w:rPr>
        <w:t>disp(y²ср для ФВЧ (порядок  + string(n3) + ):  + string(y2_sr_3));</w:t>
      </w:r>
      <w:r>
        <w:rPr>
          <w:rFonts w:ascii="Consolas" w:hAnsi="Consolas"/>
          <w:sz w:val="20"/>
        </w:rPr>
        <w:br w:type="textWrapping"/>
      </w:r>
      <w:r>
        <w:rPr>
          <w:rFonts w:ascii="Consolas" w:hAnsi="Consolas"/>
          <w:sz w:val="20"/>
        </w:rPr>
        <w:br w:type="textWrapping"/>
      </w:r>
      <w:r>
        <w:rPr>
          <w:rFonts w:ascii="Consolas" w:hAnsi="Consolas"/>
          <w:sz w:val="20"/>
        </w:rPr>
        <w:t>// === 6. ВИЗУАЛИЗАЦИЯ ===</w:t>
      </w:r>
      <w:r>
        <w:rPr>
          <w:rFonts w:ascii="Consolas" w:hAnsi="Consolas"/>
          <w:sz w:val="20"/>
        </w:rPr>
        <w:br w:type="textWrapping"/>
      </w:r>
      <w:r>
        <w:rPr>
          <w:rFonts w:ascii="Consolas" w:hAnsi="Consolas"/>
          <w:sz w:val="20"/>
        </w:rPr>
        <w:t>// График 1: Входной сигнал</w:t>
      </w:r>
      <w:r>
        <w:rPr>
          <w:rFonts w:ascii="Consolas" w:hAnsi="Consolas"/>
          <w:sz w:val="20"/>
        </w:rPr>
        <w:br w:type="textWrapping"/>
      </w:r>
      <w:r>
        <w:rPr>
          <w:rFonts w:ascii="Consolas" w:hAnsi="Consolas"/>
          <w:sz w:val="20"/>
        </w:rPr>
        <w:t>scf(0);</w:t>
      </w:r>
      <w:r>
        <w:rPr>
          <w:rFonts w:ascii="Consolas" w:hAnsi="Consolas"/>
          <w:sz w:val="20"/>
        </w:rPr>
        <w:br w:type="textWrapping"/>
      </w:r>
      <w:r>
        <w:rPr>
          <w:rFonts w:ascii="Consolas" w:hAnsi="Consolas"/>
          <w:sz w:val="20"/>
        </w:rPr>
        <w:t>clf();</w:t>
      </w:r>
      <w:r>
        <w:rPr>
          <w:rFonts w:ascii="Consolas" w:hAnsi="Consolas"/>
          <w:sz w:val="20"/>
        </w:rPr>
        <w:br w:type="textWrapping"/>
      </w:r>
      <w:r>
        <w:rPr>
          <w:rFonts w:ascii="Consolas" w:hAnsi="Consolas"/>
          <w:sz w:val="20"/>
        </w:rPr>
        <w:br w:type="textWrapping"/>
      </w:r>
      <w:r>
        <w:rPr>
          <w:rFonts w:ascii="Consolas" w:hAnsi="Consolas"/>
          <w:sz w:val="20"/>
        </w:rPr>
        <w:t>// График 1: Входной сигнал</w:t>
      </w:r>
      <w:r>
        <w:rPr>
          <w:rFonts w:ascii="Consolas" w:hAnsi="Consolas"/>
          <w:sz w:val="20"/>
        </w:rPr>
        <w:br w:type="textWrapping"/>
      </w:r>
      <w:r>
        <w:rPr>
          <w:rFonts w:ascii="Consolas" w:hAnsi="Consolas"/>
          <w:sz w:val="20"/>
        </w:rPr>
        <w:t>xsetech([0, 0.75, 1, 0.25]);</w:t>
      </w:r>
      <w:r>
        <w:rPr>
          <w:rFonts w:ascii="Consolas" w:hAnsi="Consolas"/>
          <w:sz w:val="20"/>
        </w:rPr>
        <w:br w:type="textWrapping"/>
      </w:r>
      <w:r>
        <w:rPr>
          <w:rFonts w:ascii="Consolas" w:hAnsi="Consolas"/>
          <w:sz w:val="20"/>
        </w:rPr>
        <w:t>plot(t, x, b);</w:t>
      </w:r>
      <w:r>
        <w:rPr>
          <w:rFonts w:ascii="Consolas" w:hAnsi="Consolas"/>
          <w:sz w:val="20"/>
        </w:rPr>
        <w:br w:type="textWrapping"/>
      </w:r>
      <w:r>
        <w:rPr>
          <w:rFonts w:ascii="Consolas" w:hAnsi="Consolas"/>
          <w:sz w:val="20"/>
        </w:rPr>
        <w:t>xtitle(Входной сигнал (белый шум), Время, с, Амплитуда);</w:t>
      </w:r>
      <w:r>
        <w:rPr>
          <w:rFonts w:ascii="Consolas" w:hAnsi="Consolas"/>
          <w:sz w:val="20"/>
        </w:rPr>
        <w:br w:type="textWrapping"/>
      </w:r>
      <w:r>
        <w:rPr>
          <w:rFonts w:ascii="Consolas" w:hAnsi="Consolas"/>
          <w:sz w:val="20"/>
        </w:rPr>
        <w:t>xgrid(1);</w:t>
      </w:r>
      <w:r>
        <w:rPr>
          <w:rFonts w:ascii="Consolas" w:hAnsi="Consolas"/>
          <w:sz w:val="20"/>
        </w:rPr>
        <w:br w:type="textWrapping"/>
      </w:r>
      <w:r>
        <w:rPr>
          <w:rFonts w:ascii="Consolas" w:hAnsi="Consolas"/>
          <w:sz w:val="20"/>
        </w:rPr>
        <w:br w:type="textWrapping"/>
      </w:r>
      <w:r>
        <w:rPr>
          <w:rFonts w:ascii="Consolas" w:hAnsi="Consolas"/>
          <w:sz w:val="20"/>
        </w:rPr>
        <w:t>// График 2: После ФНЧ</w:t>
      </w:r>
      <w:r>
        <w:rPr>
          <w:rFonts w:ascii="Consolas" w:hAnsi="Consolas"/>
          <w:sz w:val="20"/>
        </w:rPr>
        <w:br w:type="textWrapping"/>
      </w:r>
      <w:r>
        <w:rPr>
          <w:rFonts w:ascii="Consolas" w:hAnsi="Consolas"/>
          <w:sz w:val="20"/>
        </w:rPr>
        <w:t>xsetech([0, 0.5, 1, 0.25]);</w:t>
      </w:r>
      <w:r>
        <w:rPr>
          <w:rFonts w:ascii="Consolas" w:hAnsi="Consolas"/>
          <w:sz w:val="20"/>
        </w:rPr>
        <w:br w:type="textWrapping"/>
      </w:r>
      <w:r>
        <w:rPr>
          <w:rFonts w:ascii="Consolas" w:hAnsi="Consolas"/>
          <w:sz w:val="20"/>
        </w:rPr>
        <w:t>plot(t, y1, r);</w:t>
      </w:r>
      <w:r>
        <w:rPr>
          <w:rFonts w:ascii="Consolas" w:hAnsi="Consolas"/>
          <w:sz w:val="20"/>
        </w:rPr>
        <w:br w:type="textWrapping"/>
      </w:r>
      <w:r>
        <w:rPr>
          <w:rFonts w:ascii="Consolas" w:hAnsi="Consolas"/>
          <w:sz w:val="20"/>
        </w:rPr>
        <w:t>xtitle([ФНЧ: y²ср =  + string(round(y2_sr_1*1000)/1000)], Время, с, Амплитуда);</w:t>
      </w:r>
      <w:r>
        <w:rPr>
          <w:rFonts w:ascii="Consolas" w:hAnsi="Consolas"/>
          <w:sz w:val="20"/>
        </w:rPr>
        <w:br w:type="textWrapping"/>
      </w:r>
      <w:r>
        <w:rPr>
          <w:rFonts w:ascii="Consolas" w:hAnsi="Consolas"/>
          <w:sz w:val="20"/>
        </w:rPr>
        <w:t>xgrid(1);</w:t>
      </w:r>
      <w:r>
        <w:rPr>
          <w:rFonts w:ascii="Consolas" w:hAnsi="Consolas"/>
          <w:sz w:val="20"/>
        </w:rPr>
        <w:br w:type="textWrapping"/>
      </w:r>
      <w:r>
        <w:rPr>
          <w:rFonts w:ascii="Consolas" w:hAnsi="Consolas"/>
          <w:sz w:val="20"/>
        </w:rPr>
        <w:br w:type="textWrapping"/>
      </w:r>
      <w:r>
        <w:rPr>
          <w:rFonts w:ascii="Consolas" w:hAnsi="Consolas"/>
          <w:sz w:val="20"/>
        </w:rPr>
        <w:t>// График 3: После ПФ</w:t>
      </w:r>
      <w:r>
        <w:rPr>
          <w:rFonts w:ascii="Consolas" w:hAnsi="Consolas"/>
          <w:sz w:val="20"/>
        </w:rPr>
        <w:br w:type="textWrapping"/>
      </w:r>
      <w:r>
        <w:rPr>
          <w:rFonts w:ascii="Consolas" w:hAnsi="Consolas"/>
          <w:sz w:val="20"/>
        </w:rPr>
        <w:t>xsetech([0, 0.25, 1, 0.25]);</w:t>
      </w:r>
      <w:r>
        <w:rPr>
          <w:rFonts w:ascii="Consolas" w:hAnsi="Consolas"/>
          <w:sz w:val="20"/>
        </w:rPr>
        <w:br w:type="textWrapping"/>
      </w:r>
      <w:r>
        <w:rPr>
          <w:rFonts w:ascii="Consolas" w:hAnsi="Consolas"/>
          <w:sz w:val="20"/>
        </w:rPr>
        <w:t>plot(t, y2, g);</w:t>
      </w:r>
      <w:r>
        <w:rPr>
          <w:rFonts w:ascii="Consolas" w:hAnsi="Consolas"/>
          <w:sz w:val="20"/>
        </w:rPr>
        <w:br w:type="textWrapping"/>
      </w:r>
      <w:r>
        <w:rPr>
          <w:rFonts w:ascii="Consolas" w:hAnsi="Consolas"/>
          <w:sz w:val="20"/>
        </w:rPr>
        <w:t>xtitle([ПФ: y²ср =  + string(round(y2_sr_2*1000)/1000)], Время, с, Амплитуда);</w:t>
      </w:r>
      <w:r>
        <w:rPr>
          <w:rFonts w:ascii="Consolas" w:hAnsi="Consolas"/>
          <w:sz w:val="20"/>
        </w:rPr>
        <w:br w:type="textWrapping"/>
      </w:r>
      <w:r>
        <w:rPr>
          <w:rFonts w:ascii="Consolas" w:hAnsi="Consolas"/>
          <w:sz w:val="20"/>
        </w:rPr>
        <w:t>xgrid(1);</w:t>
      </w:r>
      <w:r>
        <w:rPr>
          <w:rFonts w:ascii="Consolas" w:hAnsi="Consolas"/>
          <w:sz w:val="20"/>
        </w:rPr>
        <w:br w:type="textWrapping"/>
      </w:r>
      <w:r>
        <w:rPr>
          <w:rFonts w:ascii="Consolas" w:hAnsi="Consolas"/>
          <w:sz w:val="20"/>
        </w:rPr>
        <w:br w:type="textWrapping"/>
      </w:r>
      <w:r>
        <w:rPr>
          <w:rFonts w:ascii="Consolas" w:hAnsi="Consolas"/>
          <w:sz w:val="20"/>
        </w:rPr>
        <w:t>// График 4: После ФВЧ</w:t>
      </w:r>
      <w:r>
        <w:rPr>
          <w:rFonts w:ascii="Consolas" w:hAnsi="Consolas"/>
          <w:sz w:val="20"/>
        </w:rPr>
        <w:br w:type="textWrapping"/>
      </w:r>
      <w:r>
        <w:rPr>
          <w:rFonts w:ascii="Consolas" w:hAnsi="Consolas"/>
          <w:sz w:val="20"/>
        </w:rPr>
        <w:t>xsetech([0, 0, 1, 0.25]);</w:t>
      </w:r>
      <w:r>
        <w:rPr>
          <w:rFonts w:ascii="Consolas" w:hAnsi="Consolas"/>
          <w:sz w:val="20"/>
        </w:rPr>
        <w:br w:type="textWrapping"/>
      </w:r>
      <w:r>
        <w:rPr>
          <w:rFonts w:ascii="Consolas" w:hAnsi="Consolas"/>
          <w:sz w:val="20"/>
        </w:rPr>
        <w:t>plot(t, y3, m);</w:t>
      </w:r>
      <w:r>
        <w:rPr>
          <w:rFonts w:ascii="Consolas" w:hAnsi="Consolas"/>
          <w:sz w:val="20"/>
        </w:rPr>
        <w:br w:type="textWrapping"/>
      </w:r>
      <w:r>
        <w:rPr>
          <w:rFonts w:ascii="Consolas" w:hAnsi="Consolas"/>
          <w:sz w:val="20"/>
        </w:rPr>
        <w:t>xtitle([ФВЧ: y²ср =  + string(round(y2_sr_3*1000)/1000)], Время, с, Амплитуда);</w:t>
      </w:r>
      <w:r>
        <w:rPr>
          <w:rFonts w:ascii="Consolas" w:hAnsi="Consolas"/>
          <w:sz w:val="20"/>
        </w:rPr>
        <w:br w:type="textWrapping"/>
      </w:r>
      <w:r>
        <w:rPr>
          <w:rFonts w:ascii="Consolas" w:hAnsi="Consolas"/>
          <w:sz w:val="20"/>
        </w:rPr>
        <w:t>xgrid(1);</w:t>
      </w:r>
      <w:r>
        <w:rPr>
          <w:rFonts w:ascii="Consolas" w:hAnsi="Consolas"/>
          <w:sz w:val="20"/>
        </w:rPr>
        <w:br w:type="textWrapping"/>
      </w:r>
      <w:r>
        <w:rPr>
          <w:rFonts w:ascii="Consolas" w:hAnsi="Consolas"/>
          <w:sz w:val="20"/>
        </w:rPr>
        <w:br w:type="textWrapping"/>
      </w:r>
      <w:r>
        <w:rPr>
          <w:rFonts w:ascii="Consolas" w:hAnsi="Consolas"/>
          <w:sz w:val="20"/>
        </w:rPr>
        <w:t>// === 7. АНАЛИЗ ЧАСТОТНЫХ ХАРАКТЕРИСТИК ===</w:t>
      </w:r>
      <w:r>
        <w:rPr>
          <w:rFonts w:ascii="Consolas" w:hAnsi="Consolas"/>
          <w:sz w:val="20"/>
        </w:rPr>
        <w:br w:type="textWrapping"/>
      </w:r>
      <w:r>
        <w:rPr>
          <w:rFonts w:ascii="Consolas" w:hAnsi="Consolas"/>
          <w:sz w:val="20"/>
        </w:rPr>
        <w:t>scf(1);</w:t>
      </w:r>
      <w:r>
        <w:rPr>
          <w:rFonts w:ascii="Consolas" w:hAnsi="Consolas"/>
          <w:sz w:val="20"/>
        </w:rPr>
        <w:br w:type="textWrapping"/>
      </w:r>
      <w:r>
        <w:rPr>
          <w:rFonts w:ascii="Consolas" w:hAnsi="Consolas"/>
          <w:sz w:val="20"/>
        </w:rPr>
        <w:t>clf();</w:t>
      </w:r>
      <w:r>
        <w:rPr>
          <w:rFonts w:ascii="Consolas" w:hAnsi="Consolas"/>
          <w:sz w:val="20"/>
        </w:rPr>
        <w:br w:type="textWrapping"/>
      </w:r>
      <w:r>
        <w:rPr>
          <w:rFonts w:ascii="Consolas" w:hAnsi="Consolas"/>
          <w:sz w:val="20"/>
        </w:rPr>
        <w:br w:type="textWrapping"/>
      </w:r>
      <w:r>
        <w:rPr>
          <w:rFonts w:ascii="Consolas" w:hAnsi="Consolas"/>
          <w:sz w:val="20"/>
        </w:rPr>
        <w:t>// АЧХ фильтров</w:t>
      </w:r>
      <w:r>
        <w:rPr>
          <w:rFonts w:ascii="Consolas" w:hAnsi="Consolas"/>
          <w:sz w:val="20"/>
        </w:rPr>
        <w:br w:type="textWrapping"/>
      </w:r>
      <w:r>
        <w:rPr>
          <w:rFonts w:ascii="Consolas" w:hAnsi="Consolas"/>
          <w:sz w:val="20"/>
        </w:rPr>
        <w:t>w = 0:0.001:0.5;  // Нормированные частоты</w:t>
      </w:r>
      <w:r>
        <w:rPr>
          <w:rFonts w:ascii="Consolas" w:hAnsi="Consolas"/>
          <w:sz w:val="20"/>
        </w:rPr>
        <w:br w:type="textWrapping"/>
      </w:r>
      <w:r>
        <w:rPr>
          <w:rFonts w:ascii="Consolas" w:hAnsi="Consolas"/>
          <w:sz w:val="20"/>
        </w:rPr>
        <w:t>[H1, fr] = frmag(f_low, length(w));</w:t>
      </w:r>
      <w:r>
        <w:rPr>
          <w:rFonts w:ascii="Consolas" w:hAnsi="Consolas"/>
          <w:sz w:val="20"/>
        </w:rPr>
        <w:br w:type="textWrapping"/>
      </w:r>
      <w:r>
        <w:rPr>
          <w:rFonts w:ascii="Consolas" w:hAnsi="Consolas"/>
          <w:sz w:val="20"/>
        </w:rPr>
        <w:t>[H2, fr] = frmag(f_band, length(w));</w:t>
      </w:r>
      <w:r>
        <w:rPr>
          <w:rFonts w:ascii="Consolas" w:hAnsi="Consolas"/>
          <w:sz w:val="20"/>
        </w:rPr>
        <w:br w:type="textWrapping"/>
      </w:r>
      <w:r>
        <w:rPr>
          <w:rFonts w:ascii="Consolas" w:hAnsi="Consolas"/>
          <w:sz w:val="20"/>
        </w:rPr>
        <w:t>[H3, fr] = frmag(f_high, length(w));</w:t>
      </w:r>
      <w:r>
        <w:rPr>
          <w:rFonts w:ascii="Consolas" w:hAnsi="Consolas"/>
          <w:sz w:val="20"/>
        </w:rPr>
        <w:br w:type="textWrapping"/>
      </w:r>
      <w:r>
        <w:rPr>
          <w:rFonts w:ascii="Consolas" w:hAnsi="Consolas"/>
          <w:sz w:val="20"/>
        </w:rPr>
        <w:br w:type="textWrapping"/>
      </w:r>
      <w:r>
        <w:rPr>
          <w:rFonts w:ascii="Consolas" w:hAnsi="Consolas"/>
          <w:sz w:val="20"/>
        </w:rPr>
        <w:t>plot(fr, 20*log10(H1+%eps), r, LineWidth, 2);</w:t>
      </w:r>
      <w:r>
        <w:rPr>
          <w:rFonts w:ascii="Consolas" w:hAnsi="Consolas"/>
          <w:sz w:val="20"/>
        </w:rPr>
        <w:br w:type="textWrapping"/>
      </w:r>
      <w:r>
        <w:rPr>
          <w:rFonts w:ascii="Consolas" w:hAnsi="Consolas"/>
          <w:sz w:val="20"/>
        </w:rPr>
        <w:t>plot(fr, 20*log10(H2+%eps), g, LineWidth, 2);</w:t>
      </w:r>
      <w:r>
        <w:rPr>
          <w:rFonts w:ascii="Consolas" w:hAnsi="Consolas"/>
          <w:sz w:val="20"/>
        </w:rPr>
        <w:br w:type="textWrapping"/>
      </w:r>
      <w:r>
        <w:rPr>
          <w:rFonts w:ascii="Consolas" w:hAnsi="Consolas"/>
          <w:sz w:val="20"/>
        </w:rPr>
        <w:t>plot(fr, 20*log10(H3+%eps), m, LineWidth, 2);</w:t>
      </w:r>
      <w:r>
        <w:rPr>
          <w:rFonts w:ascii="Consolas" w:hAnsi="Consolas"/>
          <w:sz w:val="20"/>
        </w:rPr>
        <w:br w:type="textWrapping"/>
      </w:r>
      <w:r>
        <w:rPr>
          <w:rFonts w:ascii="Consolas" w:hAnsi="Consolas"/>
          <w:sz w:val="20"/>
        </w:rPr>
        <w:br w:type="textWrapping"/>
      </w:r>
      <w:r>
        <w:rPr>
          <w:rFonts w:ascii="Consolas" w:hAnsi="Consolas"/>
          <w:sz w:val="20"/>
        </w:rPr>
        <w:t>xtitle(Амплитудно-частотные характеристики фильтров, Нормированная частота, Коэффициент передачи, дБ);</w:t>
      </w:r>
      <w:r>
        <w:rPr>
          <w:rFonts w:ascii="Consolas" w:hAnsi="Consolas"/>
          <w:sz w:val="20"/>
        </w:rPr>
        <w:br w:type="textWrapping"/>
      </w:r>
      <w:r>
        <w:rPr>
          <w:rFonts w:ascii="Consolas" w:hAnsi="Consolas"/>
          <w:sz w:val="20"/>
        </w:rPr>
        <w:t>legend([ФНЧ; ПФ; ФВЧ]);</w:t>
      </w:r>
      <w:r>
        <w:rPr>
          <w:rFonts w:ascii="Consolas" w:hAnsi="Consolas"/>
          <w:sz w:val="20"/>
        </w:rPr>
        <w:br w:type="textWrapping"/>
      </w:r>
      <w:r>
        <w:rPr>
          <w:rFonts w:ascii="Consolas" w:hAnsi="Consolas"/>
          <w:sz w:val="20"/>
        </w:rPr>
        <w:t>xgrid(1);</w:t>
      </w:r>
      <w:r>
        <w:rPr>
          <w:rFonts w:ascii="Consolas" w:hAnsi="Consolas"/>
          <w:sz w:val="20"/>
        </w:rPr>
        <w:br w:type="textWrapping"/>
      </w:r>
    </w:p>
    <w:sectPr>
      <w:footerReference r:id="rId6" w:type="first"/>
      <w:footerReference r:id="rId5" w:type="default"/>
      <w:pgSz w:w="11906" w:h="16838"/>
      <w:pgMar w:top="1134" w:right="850" w:bottom="1134" w:left="1701" w:header="708" w:footer="708" w:gutter="0"/>
      <w:pgNumType w:start="2"/>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CC"/>
    <w:family w:val="swiss"/>
    <w:pitch w:val="default"/>
    <w:sig w:usb0="00000000" w:usb1="00000000" w:usb2="00000009" w:usb3="00000000" w:csb0="000001FF" w:csb1="00000000"/>
  </w:font>
  <w:font w:name="Calibri">
    <w:altName w:val="Trebuchet MS"/>
    <w:panose1 w:val="00000000000000000000"/>
    <w:charset w:val="00"/>
    <w:family w:val="auto"/>
    <w:pitch w:val="default"/>
    <w:sig w:usb0="00000000" w:usb1="00000000" w:usb2="00000000" w:usb3="00000000" w:csb0="00000000" w:csb1="00000000"/>
  </w:font>
  <w:font w:name="Arial">
    <w:panose1 w:val="020B0604020202020204"/>
    <w:charset w:val="CC"/>
    <w:family w:val="swiss"/>
    <w:pitch w:val="default"/>
    <w:sig w:usb0="00007A87" w:usb1="80000000" w:usb2="00000008" w:usb3="00000000" w:csb0="400001FF" w:csb1="FFFF0000"/>
  </w:font>
  <w:font w:name="Tahoma">
    <w:altName w:val="DejaVu Sans"/>
    <w:panose1 w:val="020B0604030504040204"/>
    <w:charset w:val="00"/>
    <w:family w:val="swiss"/>
    <w:pitch w:val="default"/>
    <w:sig w:usb0="00000000" w:usb1="00000000" w:usb2="00000029" w:usb3="00000000" w:csb0="000101FF" w:csb1="00000000"/>
  </w:font>
  <w:font w:name="DejaVu Sans">
    <w:panose1 w:val="020B0606030804020204"/>
    <w:charset w:val="00"/>
    <w:family w:val="auto"/>
    <w:pitch w:val="default"/>
    <w:sig w:usb0="E7006EFF" w:usb1="D200FDFF" w:usb2="0A246029" w:usb3="0400200C" w:csb0="600001FF" w:csb1="DFFF0000"/>
  </w:font>
  <w:font w:name="Courier New">
    <w:panose1 w:val="02070309020205020404"/>
    <w:charset w:val="CC"/>
    <w:family w:val="modern"/>
    <w:pitch w:val="default"/>
    <w:sig w:usb0="00007A87" w:usb1="80000000" w:usb2="00000008" w:usb3="00000000" w:csb0="400001FF" w:csb1="FFFF0000"/>
  </w:font>
  <w:font w:name="Consola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DejaVu Math TeX Gyre">
    <w:panose1 w:val="02000503000000000000"/>
    <w:charset w:val="00"/>
    <w:family w:val="auto"/>
    <w:pitch w:val="default"/>
    <w:sig w:usb0="A10000EF" w:usb1="4A00F9EE" w:usb2="02000008"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150440"/>
      <w:docPartObj>
        <w:docPartGallery w:val="AutoText"/>
      </w:docPartObj>
    </w:sdtPr>
    <w:sdtContent>
      <w:p>
        <w:pPr>
          <w:pStyle w:val="10"/>
          <w:jc w:val="right"/>
        </w:pPr>
        <w:r>
          <w:fldChar w:fldCharType="begin"/>
        </w:r>
        <w:r>
          <w:instrText xml:space="preserve">PAGE   \* MERGEFORMAT</w:instrText>
        </w:r>
        <w:r>
          <w:fldChar w:fldCharType="separate"/>
        </w:r>
        <w:r>
          <w:t>3</w:t>
        </w:r>
        <w:r>
          <w:fldChar w:fldCharType="end"/>
        </w:r>
      </w:p>
    </w:sdtContent>
  </w:sdt>
  <w:p>
    <w:pPr>
      <w:pStyle w:val="10"/>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37F7E741"/>
    <w:rsid w:val="37FD6C5C"/>
    <w:rsid w:val="4DE8F587"/>
    <w:rsid w:val="5BA531CB"/>
    <w:rsid w:val="F0FF38F1"/>
    <w:rsid w:val="FFFBC2D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19"/>
    <w:qFormat/>
    <w:uiPriority w:val="0"/>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1"/>
    <w:semiHidden/>
    <w:unhideWhenUsed/>
    <w:qFormat/>
    <w:uiPriority w:val="99"/>
    <w:rPr>
      <w:rFonts w:ascii="Tahoma" w:hAnsi="Tahoma" w:cs="Tahoma"/>
      <w:sz w:val="16"/>
      <w:szCs w:val="16"/>
    </w:rPr>
  </w:style>
  <w:style w:type="paragraph" w:styleId="6">
    <w:name w:val="Body Text"/>
    <w:basedOn w:val="1"/>
    <w:link w:val="22"/>
    <w:qFormat/>
    <w:uiPriority w:val="0"/>
    <w:rPr>
      <w:sz w:val="28"/>
    </w:rPr>
  </w:style>
  <w:style w:type="character" w:styleId="7">
    <w:name w:val="annotation reference"/>
    <w:basedOn w:val="3"/>
    <w:semiHidden/>
    <w:unhideWhenUsed/>
    <w:uiPriority w:val="99"/>
    <w:rPr>
      <w:sz w:val="16"/>
      <w:szCs w:val="16"/>
    </w:rPr>
  </w:style>
  <w:style w:type="paragraph" w:styleId="8">
    <w:name w:val="annotation text"/>
    <w:basedOn w:val="1"/>
    <w:link w:val="26"/>
    <w:semiHidden/>
    <w:unhideWhenUsed/>
    <w:uiPriority w:val="99"/>
    <w:rPr>
      <w:sz w:val="20"/>
      <w:szCs w:val="20"/>
    </w:rPr>
  </w:style>
  <w:style w:type="paragraph" w:styleId="9">
    <w:name w:val="annotation subject"/>
    <w:basedOn w:val="8"/>
    <w:next w:val="8"/>
    <w:link w:val="27"/>
    <w:semiHidden/>
    <w:unhideWhenUsed/>
    <w:uiPriority w:val="99"/>
    <w:rPr>
      <w:b/>
      <w:bCs/>
    </w:rPr>
  </w:style>
  <w:style w:type="paragraph" w:styleId="10">
    <w:name w:val="footer"/>
    <w:basedOn w:val="1"/>
    <w:link w:val="25"/>
    <w:unhideWhenUsed/>
    <w:uiPriority w:val="99"/>
    <w:pPr>
      <w:tabs>
        <w:tab w:val="center" w:pos="4677"/>
        <w:tab w:val="right" w:pos="9355"/>
      </w:tabs>
    </w:pPr>
  </w:style>
  <w:style w:type="paragraph" w:styleId="11">
    <w:name w:val="header"/>
    <w:basedOn w:val="1"/>
    <w:link w:val="24"/>
    <w:unhideWhenUsed/>
    <w:uiPriority w:val="99"/>
    <w:pPr>
      <w:tabs>
        <w:tab w:val="center" w:pos="4677"/>
        <w:tab w:val="right" w:pos="9355"/>
      </w:tabs>
    </w:pPr>
  </w:style>
  <w:style w:type="paragraph" w:styleId="12">
    <w:name w:val="HTML Preformatted"/>
    <w:basedOn w:val="1"/>
    <w:link w:val="2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styleId="13">
    <w:name w:val="Hyperlink"/>
    <w:basedOn w:val="3"/>
    <w:unhideWhenUsed/>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style>
  <w:style w:type="table" w:styleId="15">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spacing w:after="100" w:line="276" w:lineRule="auto"/>
    </w:pPr>
    <w:rPr>
      <w:rFonts w:asciiTheme="minorHAnsi" w:hAnsiTheme="minorHAnsi" w:eastAsiaTheme="minorEastAsia" w:cstheme="minorBidi"/>
      <w:sz w:val="22"/>
      <w:szCs w:val="22"/>
      <w:lang w:eastAsia="en-US"/>
    </w:rPr>
  </w:style>
  <w:style w:type="paragraph" w:styleId="17">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lang w:eastAsia="en-US"/>
    </w:rPr>
  </w:style>
  <w:style w:type="paragraph" w:styleId="18">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lang w:eastAsia="en-US"/>
    </w:rPr>
  </w:style>
  <w:style w:type="character" w:customStyle="1" w:styleId="19">
    <w:name w:val="Заголовок 1 Знак"/>
    <w:basedOn w:val="3"/>
    <w:link w:val="2"/>
    <w:qFormat/>
    <w:uiPriority w:val="0"/>
    <w:rPr>
      <w:rFonts w:ascii="Arial" w:hAnsi="Arial" w:eastAsia="Times New Roman" w:cs="Arial"/>
      <w:b/>
      <w:bCs/>
      <w:kern w:val="32"/>
      <w:sz w:val="32"/>
      <w:szCs w:val="32"/>
      <w:lang w:eastAsia="ru-RU"/>
    </w:rPr>
  </w:style>
  <w:style w:type="paragraph" w:styleId="20">
    <w:name w:val="List Paragraph"/>
    <w:basedOn w:val="1"/>
    <w:qFormat/>
    <w:uiPriority w:val="34"/>
    <w:pPr>
      <w:ind w:left="720"/>
      <w:contextualSpacing/>
    </w:pPr>
  </w:style>
  <w:style w:type="character" w:customStyle="1" w:styleId="21">
    <w:name w:val="Текст выноски Знак"/>
    <w:basedOn w:val="3"/>
    <w:link w:val="5"/>
    <w:semiHidden/>
    <w:qFormat/>
    <w:uiPriority w:val="99"/>
    <w:rPr>
      <w:rFonts w:ascii="Tahoma" w:hAnsi="Tahoma" w:eastAsia="Times New Roman" w:cs="Tahoma"/>
      <w:sz w:val="16"/>
      <w:szCs w:val="16"/>
      <w:lang w:eastAsia="ru-RU"/>
    </w:rPr>
  </w:style>
  <w:style w:type="character" w:customStyle="1" w:styleId="22">
    <w:name w:val="Основной текст Знак"/>
    <w:basedOn w:val="3"/>
    <w:link w:val="6"/>
    <w:qFormat/>
    <w:uiPriority w:val="0"/>
    <w:rPr>
      <w:rFonts w:ascii="Times New Roman" w:hAnsi="Times New Roman" w:eastAsia="Times New Roman" w:cs="Times New Roman"/>
      <w:sz w:val="28"/>
      <w:szCs w:val="24"/>
      <w:lang w:eastAsia="ru-RU"/>
    </w:rPr>
  </w:style>
  <w:style w:type="paragraph" w:customStyle="1" w:styleId="23">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4">
    <w:name w:val="Верхний колонтитул Знак"/>
    <w:basedOn w:val="3"/>
    <w:link w:val="11"/>
    <w:uiPriority w:val="99"/>
    <w:rPr>
      <w:rFonts w:ascii="Times New Roman" w:hAnsi="Times New Roman" w:eastAsia="Times New Roman" w:cs="Times New Roman"/>
      <w:sz w:val="24"/>
      <w:szCs w:val="24"/>
      <w:lang w:eastAsia="ru-RU"/>
    </w:rPr>
  </w:style>
  <w:style w:type="character" w:customStyle="1" w:styleId="25">
    <w:name w:val="Нижний колонтитул Знак"/>
    <w:basedOn w:val="3"/>
    <w:link w:val="10"/>
    <w:uiPriority w:val="99"/>
    <w:rPr>
      <w:rFonts w:ascii="Times New Roman" w:hAnsi="Times New Roman" w:eastAsia="Times New Roman" w:cs="Times New Roman"/>
      <w:sz w:val="24"/>
      <w:szCs w:val="24"/>
      <w:lang w:eastAsia="ru-RU"/>
    </w:rPr>
  </w:style>
  <w:style w:type="character" w:customStyle="1" w:styleId="26">
    <w:name w:val="Текст примечания Знак"/>
    <w:basedOn w:val="3"/>
    <w:link w:val="8"/>
    <w:semiHidden/>
    <w:uiPriority w:val="99"/>
    <w:rPr>
      <w:rFonts w:ascii="Times New Roman" w:hAnsi="Times New Roman" w:eastAsia="Times New Roman" w:cs="Times New Roman"/>
      <w:sz w:val="20"/>
      <w:szCs w:val="20"/>
      <w:lang w:eastAsia="ru-RU"/>
    </w:rPr>
  </w:style>
  <w:style w:type="character" w:customStyle="1" w:styleId="27">
    <w:name w:val="Тема примечания Знак"/>
    <w:basedOn w:val="26"/>
    <w:link w:val="9"/>
    <w:semiHidden/>
    <w:uiPriority w:val="99"/>
    <w:rPr>
      <w:rFonts w:ascii="Times New Roman" w:hAnsi="Times New Roman" w:eastAsia="Times New Roman" w:cs="Times New Roman"/>
      <w:b/>
      <w:bCs/>
      <w:sz w:val="20"/>
      <w:szCs w:val="20"/>
      <w:lang w:eastAsia="ru-RU"/>
    </w:rPr>
  </w:style>
  <w:style w:type="character" w:customStyle="1" w:styleId="28">
    <w:name w:val="Стандартный HTML Знак"/>
    <w:basedOn w:val="3"/>
    <w:link w:val="12"/>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Words>
  <Characters>560</Characters>
  <Lines>4</Lines>
  <Paragraphs>1</Paragraphs>
  <TotalTime>0</TotalTime>
  <ScaleCrop>false</ScaleCrop>
  <LinksUpToDate>false</LinksUpToDate>
  <CharactersWithSpaces>657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2024-02-23T19:30:00Z</dcterms:created>
  <dc:creator>Даниил</dc:creator>
  <cp:lastModifiedBy>moody</cp:lastModifiedBy>
  <dcterms:modified xsi:type="dcterms:W3CDTF">2025-12-12T22:58:15Z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