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3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  <w:b w:val="0"/>
          <w:bCs/>
          <w:lang w:val="ru-RU"/>
        </w:rPr>
        <w:t xml:space="preserve">Сборка технологической линии в программном обеспечении </w:t>
      </w:r>
      <w:r>
        <w:rPr>
          <w:rFonts w:hint="default"/>
          <w:b w:val="0"/>
          <w:bCs/>
          <w:lang w:val="en-US"/>
        </w:rPr>
        <w:t>RPRO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>Студент</w:t>
            </w:r>
            <w:bookmarkStart w:id="0" w:name="_GoBack"/>
            <w:bookmarkEnd w:id="0"/>
            <w:r>
              <w:rPr>
                <w:b/>
                <w:highlight w:val="none"/>
              </w:rPr>
              <w:t xml:space="preserve">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 xml:space="preserve">Собрать технологическую линию по созданию поршней ДВС в программном обеспечении </w:t>
      </w:r>
      <w:r>
        <w:rPr>
          <w:rFonts w:hint="default"/>
          <w:b w:val="0"/>
          <w:i w:val="0"/>
          <w:sz w:val="24"/>
          <w:lang w:val="en-US"/>
        </w:rPr>
        <w:t>RPRO.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•</w:t>
      </w:r>
      <w:r>
        <w:rPr>
          <w:rFonts w:hint="default"/>
          <w:b w:val="0"/>
          <w:i w:val="0"/>
          <w:sz w:val="24"/>
          <w:lang w:val="ru-RU"/>
        </w:rPr>
        <w:t xml:space="preserve"> Изучить технологический процесс по созданию поршней ДВС;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b w:val="0"/>
          <w:i w:val="0"/>
          <w:sz w:val="24"/>
          <w:lang w:val="ru-RU"/>
        </w:rPr>
        <w:t>Изучить</w:t>
      </w:r>
      <w:r>
        <w:rPr>
          <w:rFonts w:hint="default"/>
          <w:b w:val="0"/>
          <w:i w:val="0"/>
          <w:sz w:val="24"/>
          <w:lang w:val="ru-RU"/>
        </w:rPr>
        <w:t xml:space="preserve"> основы работы в ПО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>;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hint="default"/>
          <w:b w:val="0"/>
          <w:i w:val="0"/>
          <w:sz w:val="24"/>
          <w:lang w:val="ru-RU"/>
        </w:rPr>
        <w:t>Реализовать технологическую линию по созданию поршней ДВС.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 xml:space="preserve"> предоставляет библиотеки внутренних помещений и заводских помещений. Эти компоненты являются статическими компонентами, используемыми для обогащения среды моделирования столами, ограждениями, стенами и тому подобным.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Программное обеспечение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 xml:space="preserve"> позволяет создавать виртуальные производственные среды, моделировать технологические процессы и анализировать эффективность производственных систем. В данной работе изучаются основы создания внутренних помещений и организации процесса ручной сборки.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понятия: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Статические компоненты - элементы среды, не участвующие в симуляции (стены, столы, ограждения)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Динамические компоненты - элементы, участвующие в технологическом процессе (роботы, конвейеры, операторы)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Процессный поток - логическая последовательность операций в производственном процессе</w:t>
      </w:r>
    </w:p>
    <w:p>
      <w:pPr>
        <w:pStyle w:val="2"/>
      </w:pPr>
      <w:r>
        <w:rPr>
          <w:rFonts w:hint="default" w:ascii="Times New Roman" w:hAnsi="Times New Roman"/>
          <w:b/>
          <w:sz w:val="28"/>
          <w:lang w:val="ru-RU"/>
        </w:rPr>
        <w:t>4</w:t>
      </w:r>
      <w:r>
        <w:rPr>
          <w:rFonts w:ascii="Times New Roman" w:hAnsi="Times New Roman"/>
          <w:b/>
          <w:sz w:val="28"/>
        </w:rPr>
        <w:t>. Результаты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результате выполнения практической работы была создана виртуальная производственная среда в программном обеспечении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>, включающая: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Производственное помещение с ограждениями и оборудованием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Линию сборки поршневых узлов с участием оператора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Систему складирования и подачи компонентов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Технологический процесс ручной сборки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</w:t>
      </w: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 xml:space="preserve">исунке </w:t>
      </w:r>
      <w:r>
        <w:rPr>
          <w:rFonts w:hint="default"/>
          <w:b w:val="0"/>
          <w:i w:val="0"/>
          <w:sz w:val="24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 показан общий вид созданного завода.</w:t>
      </w:r>
    </w:p>
    <w:p>
      <w:pPr>
        <w:jc w:val="center"/>
      </w:pPr>
      <w:r>
        <w:drawing>
          <wp:inline distT="0" distB="0" distL="114300" distR="114300">
            <wp:extent cx="4319905" cy="24295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 xml:space="preserve">1 </w:t>
      </w:r>
      <w:r>
        <w:rPr>
          <w:rFonts w:ascii="Times New Roman" w:hAnsi="Times New Roman"/>
          <w:i/>
          <w:sz w:val="24"/>
        </w:rPr>
        <w:t>– Общий вид созданного завода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</w:t>
      </w: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>исунке 2 показана линия с роботом, производящим токарные изделия.</w:t>
      </w:r>
    </w:p>
    <w:p>
      <w:pPr>
        <w:jc w:val="center"/>
      </w:pPr>
      <w:r>
        <w:drawing>
          <wp:inline distT="0" distB="0" distL="114300" distR="114300">
            <wp:extent cx="4319905" cy="242951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Линия с роботом, производящим токарные изделия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</w:t>
      </w: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>исунке</w:t>
      </w:r>
      <w:r>
        <w:rPr>
          <w:rFonts w:hint="default"/>
          <w:b w:val="0"/>
          <w:i w:val="0"/>
          <w:sz w:val="24"/>
          <w:lang w:val="ru-RU"/>
        </w:rPr>
        <w:t xml:space="preserve"> 3</w:t>
      </w:r>
      <w:r>
        <w:rPr>
          <w:rFonts w:ascii="Times New Roman" w:hAnsi="Times New Roman"/>
          <w:b w:val="0"/>
          <w:i w:val="0"/>
          <w:sz w:val="24"/>
        </w:rPr>
        <w:t xml:space="preserve"> показана линия с человеком и складской полкой для сборки поршней.</w:t>
      </w:r>
    </w:p>
    <w:p>
      <w:pPr>
        <w:jc w:val="center"/>
      </w:pPr>
      <w:r>
        <w:drawing>
          <wp:inline distT="0" distB="0" distL="114300" distR="114300">
            <wp:extent cx="4319905" cy="2429510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3</w:t>
      </w:r>
      <w:r>
        <w:rPr>
          <w:rFonts w:ascii="Times New Roman" w:hAnsi="Times New Roman"/>
          <w:i/>
          <w:sz w:val="24"/>
        </w:rPr>
        <w:t xml:space="preserve"> – Линия с человеком и складской полкой для сборки поршней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Была успешно настроена система процессных потоков, обеспечивающая: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Автоматическую подачу компонентов на конвейер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Транспортировку деталей оператором между рабочими станциями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Сборку поршневых узлов из отдельных компонентов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Контроль качества и удаление готовых изделий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Все компоненты системы корректно взаимодействуют между собой, процесс сборки выполняется в заданной последовательности без ошибок.</w:t>
      </w:r>
    </w:p>
    <w:p/>
    <w:p>
      <w:pPr>
        <w:pStyle w:val="2"/>
      </w:pPr>
      <w:r>
        <w:rPr>
          <w:rFonts w:hint="default" w:ascii="Times New Roman" w:hAnsi="Times New Roman"/>
          <w:b/>
          <w:sz w:val="28"/>
          <w:lang w:val="ru-RU"/>
        </w:rPr>
        <w:t>5</w:t>
      </w:r>
      <w:r>
        <w:rPr>
          <w:rFonts w:ascii="Times New Roman" w:hAnsi="Times New Roman"/>
          <w:b/>
          <w:sz w:val="28"/>
        </w:rPr>
        <w:t>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практической работы №3 были достигнуты следующие результаты: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1. Освоены методы создания внутренних помещений в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>, включая установку ограждений, расстановку оборудования и настройку материалов.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Изучены принципы моделирования работы человека в производственной среде, включая настройку контроллеров транспортировки и создание маршрутов перемещения.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Разработан и настроен процесс сборки деталей с использованием оператора, включая создание технологических узлов, настройку инструкций и организацию материальных потоков.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Освоены методы создания ограничений и настройки свойств компонентов производственной среды.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Создана полнофункциональная ячейка ручной сборки, демонстрирующая реальный производственный процесс.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Цель работы - изучение создания внутреннего помещения в программном обеспечении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 xml:space="preserve"> - достигнута. Полученные навыки позволяют создавать сложные производственные системы и анализировать их эффективность.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D5F347D"/>
    <w:rsid w:val="171607E4"/>
    <w:rsid w:val="21F769B1"/>
    <w:rsid w:val="3E9721D2"/>
    <w:rsid w:val="3FEB5E07"/>
    <w:rsid w:val="4CF5FA5A"/>
    <w:rsid w:val="58E24783"/>
    <w:rsid w:val="68523217"/>
    <w:rsid w:val="693BAF01"/>
    <w:rsid w:val="779A0F48"/>
    <w:rsid w:val="79EB6C40"/>
    <w:rsid w:val="7B8452C0"/>
    <w:rsid w:val="7E7B765A"/>
    <w:rsid w:val="BBF9CBED"/>
    <w:rsid w:val="BFFD5F0E"/>
    <w:rsid w:val="DF7B543B"/>
    <w:rsid w:val="FEF72417"/>
    <w:rsid w:val="FFAF0E02"/>
    <w:rsid w:val="FFDFB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2025-11-20T00:30:25Z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9FBFCBD2D44B4045A0290C7554E4C082_13</vt:lpwstr>
  </property>
</Properties>
</file>