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>
            <w:pPr>
              <w:pStyle w:val="6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>
            <w:pPr>
              <w:pStyle w:val="6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spacing w:line="276" w:lineRule="auto"/>
        <w:jc w:val="center"/>
      </w:pPr>
      <w:r>
        <w:t>Институт искусственного интеллекта</w:t>
      </w:r>
    </w:p>
    <w:p>
      <w:pPr>
        <w:spacing w:line="276" w:lineRule="auto"/>
        <w:jc w:val="center"/>
      </w:pPr>
      <w:r>
        <w:t>Кафедра проблем управления</w:t>
      </w: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276" w:lineRule="auto"/>
        <w:jc w:val="center"/>
      </w:pPr>
    </w:p>
    <w:p>
      <w:pPr>
        <w:spacing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>
      <w:pPr>
        <w:spacing w:line="360" w:lineRule="auto"/>
        <w:ind w:left="-567"/>
        <w:jc w:val="center"/>
        <w:rPr>
          <w:rFonts w:hint="default"/>
          <w:sz w:val="20"/>
          <w:lang w:val="ru-RU"/>
        </w:rPr>
      </w:pPr>
      <w:r>
        <w:t xml:space="preserve">по дисциплине </w:t>
      </w:r>
      <w:r>
        <w:rPr>
          <w:b/>
          <w:lang w:val="ru-RU"/>
        </w:rPr>
        <w:t>Теория</w:t>
      </w:r>
      <w:r>
        <w:rPr>
          <w:rFonts w:hint="default"/>
          <w:b/>
          <w:lang w:val="ru-RU"/>
        </w:rPr>
        <w:t xml:space="preserve"> автоматического управления</w:t>
      </w: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>Тема лабораторной работы: «</w:t>
      </w:r>
      <w:r>
        <w:rPr>
          <w:highlight w:val="none"/>
          <w:lang w:val="ru-RU"/>
        </w:rPr>
        <w:t>Временные</w:t>
      </w:r>
      <w:r>
        <w:rPr>
          <w:rFonts w:hint="default"/>
          <w:highlight w:val="none"/>
          <w:lang w:val="ru-RU"/>
        </w:rPr>
        <w:t xml:space="preserve"> и частотные характеристики типовых линейных звеньев</w:t>
      </w:r>
      <w:r>
        <w:t>»</w:t>
      </w: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>
            <w:pPr>
              <w:spacing w:line="360" w:lineRule="auto"/>
            </w:pPr>
            <w:r>
              <w:rPr>
                <w:b/>
              </w:rPr>
              <w:t xml:space="preserve">Студент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lang w:val="ru-RU"/>
              </w:rPr>
              <w:t>Грачев</w:t>
            </w:r>
            <w:r>
              <w:rPr>
                <w:rFonts w:hint="default"/>
                <w:lang w:val="ru-RU"/>
              </w:rPr>
              <w:t xml:space="preserve"> А.В.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rFonts w:hint="default"/>
                <w:lang w:val="ru-RU"/>
              </w:rPr>
              <w:t>Гришаев А.К.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rPr>
                <w:rFonts w:hint="default"/>
                <w:lang w:val="ru-RU"/>
              </w:rPr>
              <w:t>Зенина А.А.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>
            <w:pPr>
              <w:spacing w:line="360" w:lineRule="auto"/>
              <w:jc w:val="right"/>
            </w:pPr>
            <w:r>
              <w:rPr>
                <w:rFonts w:hint="default"/>
                <w:highlight w:val="none"/>
                <w:lang w:val="ru-RU"/>
              </w:rPr>
              <w:t>К.т.н., доцент Быковцев Ю.А</w:t>
            </w:r>
            <w:r>
              <w:rPr>
                <w:highlight w:val="none"/>
              </w:rPr>
              <w:t>.</w:t>
            </w:r>
            <w:r>
              <w:t xml:space="preserve">   </w:t>
            </w:r>
            <w:r>
              <w:rPr>
                <w:b/>
              </w:rPr>
              <w:t>_______________</w:t>
            </w:r>
          </w:p>
        </w:tc>
      </w:tr>
    </w:tbl>
    <w:p>
      <w:pPr>
        <w:spacing w:line="360" w:lineRule="auto"/>
        <w:ind w:left="-567"/>
        <w:rPr>
          <w:b/>
        </w:rPr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p>
      <w:pPr>
        <w:spacing w:line="360" w:lineRule="auto"/>
        <w:ind w:left="-567"/>
      </w:pPr>
    </w:p>
    <w:tbl>
      <w:tblPr>
        <w:tblStyle w:val="15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>
      <w:pPr>
        <w:spacing w:after="200" w:line="276" w:lineRule="auto"/>
      </w:pPr>
    </w:p>
    <w:p>
      <w:pPr>
        <w:spacing w:after="200" w:line="276" w:lineRule="auto"/>
        <w:jc w:val="center"/>
      </w:pPr>
      <w:r>
        <w:t>Москва 2025</w:t>
      </w:r>
    </w:p>
    <w:p>
      <w:pPr>
        <w:pStyle w:val="2"/>
      </w:pPr>
      <w:r>
        <w:rPr>
          <w:rFonts w:ascii="Times New Roman" w:hAnsi="Times New Roman"/>
          <w:b/>
          <w:sz w:val="28"/>
        </w:rPr>
        <w:t>1. Цель работы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Научиться определять по переходным и частотным характеристикам линейных звеньев их параметры с помощью программного комплекса Scilab.</w:t>
      </w:r>
    </w:p>
    <w:p>
      <w:pPr>
        <w:pStyle w:val="2"/>
      </w:pPr>
      <w:r>
        <w:rPr>
          <w:rFonts w:ascii="Times New Roman" w:hAnsi="Times New Roman"/>
          <w:b/>
          <w:sz w:val="28"/>
        </w:rPr>
        <w:t>2. Задача работы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Построить переходную, амплитудно-фазовую (годограф) и логарифмические частотные характеристики апериодического звена W(s) = k/(Ts+1). Определить по графикам и отметить на них параметры k, T.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Построить амплитудно-фазовую и логарифмические частотные характеристики форсирующего звена W(s) = k(Ts+1). Определить по графикам и отметить на них параметры k, T.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Построить переходную, амплитудно-фазовую и логарифмические частотные характеристики колебательного звена W(s) = k/(T²s² + 2ζTs + 1). Определить по графикам и отметить на них параметры k, T, ζ.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4. Построить переходную, амплитудно-фазовую и логарифмические частотные характеристики звена с передаточной функцией W(s) = k(2Ts+1)/((T²s² + 2ζTs + 1)(Ts+1)).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Отчет должен содержать задание, код программы, графики характеристик по каждому пункту задания и выводы.</w:t>
      </w:r>
    </w:p>
    <w:p>
      <w:pPr>
        <w:pStyle w:val="2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Линейную систему можно представить в виде совокупности элементарных звеньев. Звену ставится в соответствие оператор преобразования входной величины в выходную - передаточная функция (ПФ) W(s).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характеристики линейных звеньев: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Переходная функция - реакция системы на единичное ступенчатое воздействие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Импульсная (весовая) характеристика - реакция на дельта-функцию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Амплитудно-фазовая характеристика (АФХ) - получается заменой оператора s на jω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Логарифмические амплитудно- и фазо-частотные характеристики (ЛАЧХ и ЛФЧХ)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Годограф - геометрическое место конца вектора АФХ при изменении частоты ω от 0 до ∞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Типовые линейные звенья: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Апериодическое звено: W(s) = k/(Ts+1)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2. Форсирующее звено: W(s) = k(Ts+1) 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Колебательное звено: W(s) = k/(T²s² + 2ζTs + 1)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4. Комплексное звено: W(s) = k(2Ts+1)/((T²s² + 2ζTs + 1)(Ts+1))</w:t>
      </w:r>
      <w:r>
        <w:rPr>
          <w:rFonts w:hint="default"/>
          <w:b w:val="0"/>
          <w:i w:val="0"/>
          <w:sz w:val="24"/>
          <w:lang w:val="ru-RU"/>
        </w:rPr>
        <w:t xml:space="preserve"> (Составлено из типовых звенеьев, но не является типовым)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Лабораторная установка: программный комплекс Scilab с функциями для анализа линейных систем.</w:t>
      </w:r>
    </w:p>
    <w:p>
      <w:pPr>
        <w:pStyle w:val="2"/>
      </w:pPr>
      <w:r>
        <w:rPr>
          <w:rFonts w:ascii="Times New Roman" w:hAnsi="Times New Roman"/>
          <w:b/>
          <w:sz w:val="28"/>
        </w:rPr>
        <w:t>4. Расчетно-графическая часть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4.1. Исследование апериодического звена</w:t>
      </w:r>
    </w:p>
    <w:p>
      <w:pPr>
        <w:spacing w:before="0" w:after="0" w:line="360" w:lineRule="auto"/>
        <w:ind w:firstLine="567"/>
        <w:jc w:val="both"/>
        <w:rPr>
          <w:rFonts w:hint="default"/>
          <w:b w:val="0"/>
          <w:i w:val="0"/>
          <w:sz w:val="24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Для апериодического звена W(s) = k/(Ts+1) с параметрами k=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T=1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 xml:space="preserve">были получены </w:t>
      </w:r>
      <w:r>
        <w:rPr>
          <w:rFonts w:hint="default"/>
          <w:b w:val="0"/>
          <w:i w:val="0"/>
          <w:sz w:val="24"/>
          <w:lang w:val="ru-RU"/>
        </w:rPr>
        <w:t>графики и</w:t>
      </w:r>
      <w:r>
        <w:rPr>
          <w:rFonts w:ascii="Times New Roman" w:hAnsi="Times New Roman"/>
          <w:b w:val="0"/>
          <w:i w:val="0"/>
          <w:sz w:val="24"/>
        </w:rPr>
        <w:t xml:space="preserve"> характеристики</w:t>
      </w:r>
      <w:r>
        <w:rPr>
          <w:rFonts w:hint="default"/>
          <w:b w:val="0"/>
          <w:i w:val="0"/>
          <w:sz w:val="24"/>
          <w:lang w:val="ru-RU"/>
        </w:rPr>
        <w:t>, которые представлены ниже.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1 - Переходная характеристика апериодического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1 - Переходная характеристика апериодического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Рисунок 2 - ЛАЧХ и ЛФЧХ апериодического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2 - ЛАЧХ и ЛФЧХ апериодического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3 - Годограф апериодического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3 - Годограф апериодического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4 - Расчетные параметры апериодического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По графикам определены параметры: k = 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 = 1 с.</w:t>
      </w:r>
    </w:p>
    <w:p/>
    <w:p>
      <w:pPr>
        <w:jc w:val="center"/>
      </w:pPr>
      <w:r>
        <w:drawing>
          <wp:inline distT="0" distB="0" distL="114300" distR="114300">
            <wp:extent cx="3463290" cy="275082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4 - Расчетные параметры апериодического звена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4.2. Исследование форсирующего звена</w:t>
      </w:r>
    </w:p>
    <w:p>
      <w:pPr>
        <w:spacing w:before="0" w:after="0" w:line="360" w:lineRule="auto"/>
        <w:ind w:firstLine="567"/>
        <w:jc w:val="both"/>
        <w:rPr>
          <w:rFonts w:hint="default" w:ascii="Times New Roman" w:hAnsi="Times New Roman"/>
          <w:b w:val="0"/>
          <w:i w:val="0"/>
          <w:sz w:val="24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Для форсирующего звена W(s) = k(Ts+1) с параметрами k=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T=1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 xml:space="preserve">были получены </w:t>
      </w:r>
      <w:r>
        <w:rPr>
          <w:rFonts w:hint="default"/>
          <w:b w:val="0"/>
          <w:i w:val="0"/>
          <w:sz w:val="24"/>
          <w:lang w:val="ru-RU"/>
        </w:rPr>
        <w:t>графики и</w:t>
      </w:r>
      <w:r>
        <w:rPr>
          <w:rFonts w:ascii="Times New Roman" w:hAnsi="Times New Roman"/>
          <w:b w:val="0"/>
          <w:i w:val="0"/>
          <w:sz w:val="24"/>
        </w:rPr>
        <w:t xml:space="preserve"> характеристики</w:t>
      </w:r>
      <w:r>
        <w:rPr>
          <w:rFonts w:hint="default"/>
          <w:b w:val="0"/>
          <w:i w:val="0"/>
          <w:sz w:val="24"/>
          <w:lang w:val="ru-RU"/>
        </w:rPr>
        <w:t>, которые представлены ниже.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t>Рисунок 5 - ЛАЧХ и ЛФЧХ форсирующего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5 - ЛАЧХ и ЛФЧХ форсирующего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6 - Годограф форсирующего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6 - Годограф форсирующего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7 - Расчетные параметры форсирующего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3390900" cy="3302635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7 - Расчетные параметры форсирующего звена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По графикам определены параметры: k = 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 = 1 с.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4.3. Исследование колебательного звена</w:t>
      </w:r>
    </w:p>
    <w:p>
      <w:pPr>
        <w:spacing w:before="0" w:after="0" w:line="360" w:lineRule="auto"/>
        <w:ind w:firstLine="567"/>
        <w:jc w:val="both"/>
        <w:rPr>
          <w:rFonts w:hint="default" w:ascii="Times New Roman" w:hAnsi="Times New Roman"/>
          <w:b w:val="0"/>
          <w:i w:val="0"/>
          <w:sz w:val="24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Для колебательного звена W(s) = k/(T²s² + 2ζTs + 1) с параметрами k=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T=1, ζ=0.</w:t>
      </w:r>
      <w:r>
        <w:rPr>
          <w:rFonts w:hint="default"/>
          <w:b w:val="0"/>
          <w:i w:val="0"/>
          <w:sz w:val="24"/>
          <w:lang w:val="ru-RU"/>
        </w:rPr>
        <w:t xml:space="preserve">6 </w:t>
      </w:r>
      <w:r>
        <w:rPr>
          <w:rFonts w:ascii="Times New Roman" w:hAnsi="Times New Roman"/>
          <w:b w:val="0"/>
          <w:i w:val="0"/>
          <w:sz w:val="24"/>
        </w:rPr>
        <w:t xml:space="preserve">были получены </w:t>
      </w:r>
      <w:r>
        <w:rPr>
          <w:rFonts w:hint="default"/>
          <w:b w:val="0"/>
          <w:i w:val="0"/>
          <w:sz w:val="24"/>
          <w:lang w:val="ru-RU"/>
        </w:rPr>
        <w:t>графики и</w:t>
      </w:r>
      <w:r>
        <w:rPr>
          <w:rFonts w:ascii="Times New Roman" w:hAnsi="Times New Roman"/>
          <w:b w:val="0"/>
          <w:i w:val="0"/>
          <w:sz w:val="24"/>
        </w:rPr>
        <w:t xml:space="preserve"> характеристики</w:t>
      </w:r>
      <w:r>
        <w:rPr>
          <w:rFonts w:hint="default"/>
          <w:b w:val="0"/>
          <w:i w:val="0"/>
          <w:sz w:val="24"/>
          <w:lang w:val="ru-RU"/>
        </w:rPr>
        <w:t>, которые представлены ниже.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8 - Переходная характеристика колебательного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8 - Переходная характеристика колебательного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9 - ЛАЧХ и ЛФЧХ колебательного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9 - ЛАЧХ и ЛФЧХ колебательного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10 - Годограф колебательного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10 - Годограф колебательного звена</w:t>
      </w:r>
    </w:p>
    <w:p>
      <w:pPr>
        <w:jc w:val="both"/>
        <w:rPr>
          <w:rFonts w:ascii="Times New Roman" w:hAnsi="Times New Roman"/>
          <w:i/>
          <w:sz w:val="24"/>
        </w:rPr>
      </w:pP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11 - Расчетные параметры колебательного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3319780" cy="4692650"/>
            <wp:effectExtent l="0" t="0" r="1397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11 - Расчетные параметры колебательного звена</w:t>
      </w:r>
    </w:p>
    <w:p/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По графикам определены параметры: k = 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 = 1 с, ζ = 0.</w:t>
      </w:r>
      <w:r>
        <w:rPr>
          <w:rFonts w:hint="default"/>
          <w:b w:val="0"/>
          <w:i w:val="0"/>
          <w:sz w:val="24"/>
          <w:lang w:val="ru-RU"/>
        </w:rPr>
        <w:t>6</w:t>
      </w:r>
      <w:r>
        <w:rPr>
          <w:rFonts w:ascii="Times New Roman" w:hAnsi="Times New Roman"/>
          <w:b w:val="0"/>
          <w:i w:val="0"/>
          <w:sz w:val="24"/>
        </w:rPr>
        <w:t>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4.4. Исследование комплексного звена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Для комплексного звена W(s) = k(2Ts+1)/((T²s² + 2ζTs + 1)(Ts+1)) с параметрами k=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, T=</w:t>
      </w:r>
      <w:r>
        <w:rPr>
          <w:rFonts w:hint="default"/>
          <w:b w:val="0"/>
          <w:i w:val="0"/>
          <w:sz w:val="24"/>
          <w:lang w:val="ru-RU"/>
        </w:rPr>
        <w:t>1</w:t>
      </w:r>
      <w:r>
        <w:rPr>
          <w:rFonts w:ascii="Times New Roman" w:hAnsi="Times New Roman"/>
          <w:b w:val="0"/>
          <w:i w:val="0"/>
          <w:sz w:val="24"/>
        </w:rPr>
        <w:t>, ζ=0.</w:t>
      </w:r>
      <w:r>
        <w:rPr>
          <w:rFonts w:hint="default"/>
          <w:b w:val="0"/>
          <w:i w:val="0"/>
          <w:sz w:val="24"/>
          <w:lang w:val="ru-RU"/>
        </w:rPr>
        <w:t xml:space="preserve">6 </w:t>
      </w:r>
      <w:r>
        <w:rPr>
          <w:rFonts w:ascii="Times New Roman" w:hAnsi="Times New Roman"/>
          <w:b w:val="0"/>
          <w:i w:val="0"/>
          <w:sz w:val="24"/>
        </w:rPr>
        <w:t xml:space="preserve">были получены </w:t>
      </w:r>
      <w:r>
        <w:rPr>
          <w:rFonts w:hint="default"/>
          <w:b w:val="0"/>
          <w:i w:val="0"/>
          <w:sz w:val="24"/>
          <w:lang w:val="ru-RU"/>
        </w:rPr>
        <w:t>графики и</w:t>
      </w:r>
      <w:r>
        <w:rPr>
          <w:rFonts w:ascii="Times New Roman" w:hAnsi="Times New Roman"/>
          <w:b w:val="0"/>
          <w:i w:val="0"/>
          <w:sz w:val="24"/>
        </w:rPr>
        <w:t xml:space="preserve"> характеристики</w:t>
      </w:r>
      <w:r>
        <w:rPr>
          <w:rFonts w:hint="default"/>
          <w:b w:val="0"/>
          <w:i w:val="0"/>
          <w:sz w:val="24"/>
          <w:lang w:val="ru-RU"/>
        </w:rPr>
        <w:t>, которые представлены ниже.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12 - Переходная характеристика комплексного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12 - Переходная характеристика комплексного звена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b w:val="0"/>
          <w:i w:val="0"/>
          <w:sz w:val="24"/>
        </w:rPr>
        <w:t>Рисунок 13 - ЛАЧХ и ЛФЧХ комплексного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13 - ЛАЧХ и ЛФЧХ комплексного звена</w:t>
      </w:r>
    </w:p>
    <w:p/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Рисунок 14 - Годограф комплексного звена</w:t>
      </w:r>
      <w:r>
        <w:rPr>
          <w:rFonts w:hint="default"/>
          <w:b w:val="0"/>
          <w:i w:val="0"/>
          <w:sz w:val="24"/>
          <w:lang w:val="ru-RU"/>
        </w:rPr>
        <w:t>.</w:t>
      </w:r>
    </w:p>
    <w:p/>
    <w:p>
      <w:pPr>
        <w:jc w:val="center"/>
      </w:pPr>
      <w:r>
        <w:drawing>
          <wp:inline distT="0" distB="0" distL="114300" distR="114300">
            <wp:extent cx="4319905" cy="325755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i/>
          <w:sz w:val="24"/>
        </w:rPr>
        <w:t>Рисунок 14 - Годограф комплексного звена</w:t>
      </w:r>
    </w:p>
    <w:p>
      <w:pPr>
        <w:pStyle w:val="2"/>
      </w:pPr>
      <w:r>
        <w:rPr>
          <w:rFonts w:ascii="Times New Roman" w:hAnsi="Times New Roman"/>
          <w:b/>
          <w:sz w:val="28"/>
        </w:rPr>
        <w:t>5. Код программы</w:t>
      </w:r>
    </w:p>
    <w:p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Код программы на Scilab для исследования линейных звеньев</w:t>
      </w:r>
      <w:r>
        <w:rPr>
          <w:rFonts w:hint="default"/>
          <w:b w:val="0"/>
          <w:i w:val="0"/>
          <w:sz w:val="24"/>
          <w:lang w:val="ru-RU"/>
        </w:rPr>
        <w:t xml:space="preserve"> представлен в приложении А.</w:t>
      </w:r>
    </w:p>
    <w:p>
      <w:pPr>
        <w:pStyle w:val="2"/>
      </w:pPr>
      <w:r>
        <w:rPr>
          <w:rFonts w:ascii="Times New Roman" w:hAnsi="Times New Roman"/>
          <w:b/>
          <w:sz w:val="28"/>
        </w:rPr>
        <w:t>6. Выводы по работе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лабораторной работы были исследованы временные и частотные характеристики типовых линейных звеньев: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1. Для апериодического звена подтверждена экспоненциальная форма переходного процесса с постоянной времени T = 1 с и коэффициентом усиления k = </w:t>
      </w:r>
      <w:r>
        <w:rPr>
          <w:rFonts w:hint="default"/>
          <w:b w:val="0"/>
          <w:i w:val="0"/>
          <w:sz w:val="24"/>
          <w:lang w:val="ru-RU"/>
        </w:rPr>
        <w:t>3</w:t>
      </w:r>
      <w:r>
        <w:rPr>
          <w:rFonts w:ascii="Times New Roman" w:hAnsi="Times New Roman"/>
          <w:b w:val="0"/>
          <w:i w:val="0"/>
          <w:sz w:val="24"/>
        </w:rPr>
        <w:t>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Для форсирующего звена показано увеличение фазового опережения с ростом частоты, что соответствует теоретическим ожиданиям.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Для колебательного звена наблюдается колебательный переходный процесс с коэффициентом затухания ζ = 0.</w:t>
      </w:r>
      <w:r>
        <w:rPr>
          <w:rFonts w:hint="default"/>
          <w:b w:val="0"/>
          <w:i w:val="0"/>
          <w:sz w:val="24"/>
          <w:lang w:val="ru-RU"/>
        </w:rPr>
        <w:t>6</w:t>
      </w:r>
      <w:r>
        <w:rPr>
          <w:rFonts w:ascii="Times New Roman" w:hAnsi="Times New Roman"/>
          <w:b w:val="0"/>
          <w:i w:val="0"/>
          <w:sz w:val="24"/>
        </w:rPr>
        <w:t>, что соответствует слабозатухающим колебаниям.</w:t>
      </w:r>
    </w:p>
    <w:p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Комплексное звено демонстрирует комбинированные свойства составляющих его элементарных звеньев.</w:t>
      </w:r>
    </w:p>
    <w:p>
      <w:pPr>
        <w:spacing w:before="0" w:after="0" w:line="360" w:lineRule="auto"/>
        <w:ind w:firstLine="567"/>
        <w:jc w:val="both"/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t>Все полученные характеристики соответствуют теоретическим ожиданиям. Цель работы достигнута - освоены методы определения параметров линейных звеньев по их временным и частотным характеристикам с использованием программного комплекса Scilab.</w:t>
      </w:r>
    </w:p>
    <w:p>
      <w:pPr>
        <w:rPr>
          <w:rFonts w:ascii="Times New Roman" w:hAnsi="Times New Roman"/>
          <w:b w:val="0"/>
          <w:i w:val="0"/>
          <w:sz w:val="24"/>
        </w:rPr>
      </w:pPr>
      <w:r>
        <w:rPr>
          <w:rFonts w:ascii="Times New Roman" w:hAnsi="Times New Roman"/>
          <w:b w:val="0"/>
          <w:i w:val="0"/>
          <w:sz w:val="24"/>
        </w:rPr>
        <w:br w:type="page"/>
      </w:r>
    </w:p>
    <w:p>
      <w:pPr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bCs/>
          <w:color w:val="000000"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ПРИЛОЖЕНИЕ А</w:t>
      </w:r>
      <w:r>
        <w:rPr>
          <w:b/>
          <w:bCs/>
          <w:color w:val="000000"/>
          <w:sz w:val="28"/>
          <w:szCs w:val="28"/>
          <w:lang w:eastAsia="en-US"/>
        </w:rPr>
        <w:t xml:space="preserve"> </w:t>
      </w:r>
    </w:p>
    <w:p>
      <w:pPr>
        <w:pStyle w:val="20"/>
        <w:spacing w:line="360" w:lineRule="auto"/>
        <w:ind w:left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Листинг программного кода </w:t>
      </w: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Scilab</w:t>
      </w:r>
      <w:r>
        <w:rPr>
          <w:rFonts w:hint="default"/>
          <w:sz w:val="28"/>
          <w:szCs w:val="28"/>
          <w:lang w:val="ru-RU"/>
        </w:rPr>
        <w:t>, который производит анализ звеньев.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clear all;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clc;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K = 3;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 = 1;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QXI = 0.6;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// Функция для сохранения графиков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function savePlot(figNum, prefix)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 xml:space="preserve">    filename = prefix + '_window_' + string(figNum) + '.png';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 xml:space="preserve">    xs2png(figNum, filename);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 xml:space="preserve">    disp('Сохранен: ' + filename);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endfunction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// ==================== ШАГ 1. АПЕРИОДИЧЕСКОЕ ЗВЕНО ====================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scf(0);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W = poly([K], 's', 'c') / poly([1, T], 's', 'c');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M = syslin('c', W);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y_step = csim('step', 0:0.01:10, M);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plot(0:0.01:10, y_step, 'b-', 'LineWidth', 2);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title('Апериодическое звено: Переходная характеристика',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xlabel('Время, с',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ylabel('Амплитуда',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legend('K = ' + string(K) + ', T = ' + string(T));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savePlot(0, 'aperiodic_step_response');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scf(1);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nyquist(M, %f);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title('Апериодическое звено: Годограф Найквиста',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xlabel('Действительная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ylabel('Мнимая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savePlot(1, 'aperiodic_nyquist');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scf(2);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bode(M);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title('Апериодическое звено: Диаграмма Боде',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savePlot(2, 'aperiodic_bode');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// ==================== ШАГ 2. ФОРСИРУЮЩЕЕ ЗВЕНО ====================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scf(3);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 xml:space="preserve">W = poly([K], 's', 'c') * poly([1, T], 's', 'c') / poly([1], 's', 'c');  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M = syslin('c', W);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nyquist(M, %f);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title('Форсирующее звено: Годограф Найквиста',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xlabel('Действительная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ylabel('Мнимая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savePlot(3, 'forcing_nyquist');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scf(4);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bode(M);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title('Форсирующее звено: Диаграмма Боде',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savePlot(4, 'forcing_bode');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// ==================== ШАГ 3. КОЛЕБА</w:t>
      </w:r>
      <w:bookmarkStart w:id="0" w:name="_GoBack"/>
      <w:bookmarkEnd w:id="0"/>
      <w:r>
        <w:rPr>
          <w:rFonts w:hint="default" w:ascii="Hack" w:hAnsi="Hack" w:cs="Hack"/>
          <w:sz w:val="20"/>
          <w:lang w:val="en-US"/>
        </w:rPr>
        <w:t>ТЕЛЬНОЕ ЗВЕНО ====================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scf(5);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W = poly([K], 's', 'c') / poly([1, T*QXI*2, T**2], 's', 'c');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M = syslin('c', W);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y_step = csim('step', 0:0.01:10, M);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plot(0:0.01:10, y_step, 'g-', 'LineWidth', 2);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title('Колебательное звено: Переходная характеристика',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xlabel('Время, с',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ylabel('Амплитуда',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legend('K = ' + string(K) + ', T = ' + string(T) + ', ξ = ' + string(QXI));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savePlot(5, 'oscillatory_step_response');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scf(6);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nyquist(M, %f);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title('Колебательное звено: Годограф Найквиста',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xlabel('Действительная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ylabel('Мнимая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savePlot(6, 'oscillatory_nyquist');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scf(7);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bode(M);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title('Колебательное звено: Диаграмма Боде',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savePlot(7, 'oscillatory_bode');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// ==================== ШАГ 4. КОМПЛЕКСНОЕ ЗВЕНО ====================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scf(8);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W = poly([K], 's', 'c') * poly([1, 2*T], 's', 'c') / poly([1, T], 's', 'c') / poly([1, T*QXI*2, T**2], 's', 'c');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M = syslin('c', W);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y_step = csim('step', 0:0.01:10, M);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plot(0:0.01:10, y_step, 'm-', 'LineWidth', 2);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title('Комплексное звено: Переходная характеристика',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xlabel('Время, с',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ylabel('Амплитуда',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legend('K = ' + string(K) + ', T = ' + string(T) + ', ξ = ' + string(QXI));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savePlot(8, 'complex_step_response');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scf(9);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nyquist(M, %f);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title('Комплексное звено: Годограф Найквиста',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xlabel('Действительная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ylabel('Мнимая часть',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savePlot(9, 'complex_nyquist');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scf(10); clf();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bode(M);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title('Комплексное звено: Диаграмма Боде', 'fontsize', 3);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xgrid();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savePlot(10, 'complex_bode');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disp('Все графики успешно сохранены!');</w:t>
      </w:r>
    </w:p>
    <w:p>
      <w:pPr>
        <w:spacing w:before="0" w:after="0" w:line="360" w:lineRule="auto"/>
        <w:ind w:firstLine="567"/>
        <w:jc w:val="both"/>
        <w:rPr>
          <w:rFonts w:hint="default" w:ascii="Hack" w:hAnsi="Hack" w:cs="Hack"/>
          <w:sz w:val="20"/>
          <w:lang w:val="en-US"/>
        </w:rPr>
      </w:pPr>
      <w:r>
        <w:rPr>
          <w:rFonts w:hint="default" w:ascii="Hack" w:hAnsi="Hack" w:cs="Hack"/>
          <w:sz w:val="20"/>
          <w:lang w:val="en-US"/>
        </w:rPr>
        <w:t>disp('Анализ завершен.');</w:t>
      </w:r>
    </w:p>
    <w:p>
      <w:pPr>
        <w:spacing w:before="0" w:after="0" w:line="360" w:lineRule="auto"/>
        <w:ind w:firstLine="567"/>
        <w:jc w:val="both"/>
        <w:rPr>
          <w:rFonts w:ascii="Consolas" w:hAnsi="Consolas"/>
          <w:b w:val="0"/>
          <w:i w:val="0"/>
          <w:sz w:val="20"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>
        <w:pPr>
          <w:pStyle w:val="1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1FEFA38B"/>
    <w:rsid w:val="37F71A2A"/>
    <w:rsid w:val="67F17238"/>
    <w:rsid w:val="6DFB2123"/>
    <w:rsid w:val="776F4B14"/>
    <w:rsid w:val="79F9472E"/>
    <w:rsid w:val="7F7D72C7"/>
    <w:rsid w:val="7FC75DA2"/>
    <w:rsid w:val="7FFFA085"/>
    <w:rsid w:val="9BC92087"/>
    <w:rsid w:val="A7FBB807"/>
    <w:rsid w:val="BBF537BA"/>
    <w:rsid w:val="BFD3F227"/>
    <w:rsid w:val="BFFFFFE3"/>
    <w:rsid w:val="FB5B69CA"/>
    <w:rsid w:val="FEFE024C"/>
    <w:rsid w:val="FFE1C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22"/>
    <w:qFormat/>
    <w:uiPriority w:val="0"/>
    <w:rPr>
      <w:sz w:val="28"/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3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7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10</TotalTime>
  <ScaleCrop>false</ScaleCrop>
  <LinksUpToDate>false</LinksUpToDate>
  <CharactersWithSpaces>657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2024-02-24T01:30:00Z</dcterms:created>
  <dc:creator>Даниил</dc:creator>
  <cp:lastModifiedBy>banana-killer</cp:lastModifiedBy>
  <dcterms:modified xsi:type="dcterms:W3CDTF">2025-09-18T10:36:20Z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