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b/>
        </w:rPr>
      </w:pPr>
      <w:r>
        <w:rPr>
          <w:b/>
          <w:lang w:val="ru-RU"/>
        </w:rPr>
        <w:t>РАСЧЕТНОЕ</w:t>
      </w:r>
      <w:r>
        <w:rPr>
          <w:rFonts w:hint="default"/>
          <w:b/>
          <w:lang w:val="ru-RU"/>
        </w:rPr>
        <w:t xml:space="preserve"> ЗАДАНИЕ </w:t>
      </w:r>
      <w:r>
        <w:rPr>
          <w:b/>
        </w:rPr>
        <w:t>№1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bCs/>
          <w:lang w:val="ru-RU"/>
        </w:rPr>
        <w:t>Приводы</w:t>
      </w:r>
      <w:r>
        <w:rPr>
          <w:rFonts w:hint="default"/>
          <w:b/>
          <w:bCs/>
          <w:lang w:val="ru-RU"/>
        </w:rPr>
        <w:t xml:space="preserve"> мехатронных и робототехнических систем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Тема работы: «</w:t>
      </w:r>
      <w:r>
        <w:rPr>
          <w:rFonts w:hint="default"/>
          <w:b/>
        </w:rPr>
        <w:t>Расчет характеристик коллекторных двигателей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</w:rPr>
        <w:t>постоянного тока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</w:rPr>
        <w:t>малой мощности серии ДПМ (с возбуждением от постоянных магнитов)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Грачев</w:t>
            </w:r>
            <w:r>
              <w:rPr>
                <w:rFonts w:hint="default"/>
                <w:lang w:val="ru-RU"/>
              </w:rPr>
              <w:t xml:space="preserve"> А. 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lang w:val="ru-RU"/>
              </w:rPr>
              <w:t>к</w:t>
            </w:r>
            <w:r>
              <w:rPr>
                <w:rFonts w:hint="default"/>
                <w:lang w:val="ru-RU"/>
              </w:rPr>
              <w:t>. т. н. Цыпкин В. Н.</w:t>
            </w:r>
            <w:r>
              <w:t xml:space="preserve">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  <w:rPr>
          <w:rFonts w:hint="default"/>
          <w:lang w:val="en-US"/>
        </w:rPr>
      </w:pPr>
      <w:r>
        <w:t>Москва 202</w:t>
      </w:r>
      <w:r>
        <w:rPr>
          <w:rFonts w:hint="default"/>
          <w:lang w:val="en-US"/>
        </w:rPr>
        <w:t>6</w:t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Изучить методику расчета и построения статических, рабочих, механических и регулировочных характеристик коллекторного двигателя постоянного тока на примере двигателя ДПМ-20-Н1/Н2-04. Научиться анализировать влияние нагрузки и напряжения питания на эксплуатационные параметры двигателя.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заданного типоразмера двигателя рассчитать и построить (в масштабе):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1) зависимости частоты вращения n, потребляемого тока I, мощности на валу P2, потребляемой мощности P1 и КПД η (в %) от момента на валу M;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2) рабочие характеристики, т.е. зависимости частоты вращения n, момента на валу M, потребляемого тока I, потребляемой мощности P1 и КПД η (в %) от мощности на валу P2 в диапазоне ее изменения от 0 (в режиме холостого хода) до максимального значения;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3) семейство механических характеристик при значениях напряжения питания U, равных 0,6 и 0,8 от Uн, а также при U = Uн;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4) семейство регулировочных характеристик при значениях момента на валу M, равных 0, 0,5 и 0,75 от Mн, а также при M = Mн.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выполнении задания принять допущения об отсутствии падения напряжения в щёточно-коллекторном узле и о нулевом напряжении трогания при отсутствии нагрузки на валу (при холостом ходе).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Коллекторные двигатели постоянного тока (ДПТ) с возбуждением от постоянных магнитов широко применяются в системах автоматического управления благодаря линейности механических и регулировочных характеристик, простоте управления и высокой надёжности.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уравнения ДПТ: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Электромеханическая характеристика (зависимость частоты вращения от тока якоря):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n = U/(Ce·Φ) - (Rя/(Ce·Φ))·Iя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Механическая характеристика (зависимость частоты вращения от момента на валу):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n = U/(Ce·Φ) - (Rя/(Ce·CM·Φ^2))·M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Потребляемая мощность: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P1 = U·I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Полезная мощность на валу: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P2 = M·ω = M·(π·n/30)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Коэффициент полезного действия: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η = (P2/P1)·100%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рабочем диапазоне нагрузки характеристики ДПТ с независимым возбуждением (постоянными магнитами) являются линейными, что позволяет строить их по двум опорным точкам.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Расчётно-графическая работа выполняется с использованием математического пакета Python (библиотеки NumPy и Matplotlib) для численного моделирования и визуализации характеристик электродвигателя.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Исходные данные (вариант 3):</w:t>
      </w:r>
    </w:p>
    <w:p>
      <w:pPr>
        <w:spacing w:before="120" w:after="60"/>
        <w:jc w:val="left"/>
      </w:pPr>
      <w:r>
        <w:rPr>
          <w:rFonts w:ascii="Times New Roman" w:hAnsi="Times New Roman"/>
          <w:b w:val="0"/>
          <w:sz w:val="24"/>
        </w:rPr>
        <w:t>Таблица 1 - Паспортные данные двигателя ДПМ-20-Н1/Н2-04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Обозначение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Номинальное напряжение питания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Uн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 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Ток холостого хода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I0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 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Номинальная частота вращения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nн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2000 об/мин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Номинальный вращающий момент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Mн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 мН·м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Номинальный потребляемый ток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Iн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 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Пусковой момент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Mп</w:t>
            </w:r>
          </w:p>
        </w:tc>
        <w:tc>
          <w:tcPr>
            <w:tcW w:w="3118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 мН·м</w:t>
            </w:r>
          </w:p>
        </w:tc>
      </w:tr>
    </w:tbl>
    <w:p/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Методика расчёта характеристик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двигателя постоянного тока с возбуждением от постоянных магнитов механическая и электромеханическая характеристики в рабочем диапазоне принимаются линейными. Это позволяет построить зависимости по двум опорным точкам, заданным в технической документации (даташите).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Зависимость n(M): используется две точки - номинальный режим (Mн, nн) и пусковой режим (Mп, 0).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Зависимость I(M): используется две точки - холостой ход (0, I0) и номинальный режим (Mн, Iн).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Производные характеристики: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Потребляемая мощность: P1(M) = Uн·I(M)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Полезная мощность на валу: P2(M) = M·ω, где угловая скорость ω = π·n/30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Коэффициент полезного действия: η(M) = (P2/P1)·100%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Рабочие характеристики получены путём перестроения зависимостей от момента на валу на зависимости от полезной мощности.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Семейство механических характеристик при разных напряжениях построено с учётом пропорциональности частоты вращения холостого хода и пускового момента напряжению питания.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Семейство регулировочных характеристик n(U) при фиксированных моментах получено из уравнения механической характеристики, разрешённого относительно частоты вращения.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расчётов и графические построения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Ниже представлены результаты расчёта характеристик двигателя ДПМ-20-Н1/Н2-04.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4.2.1. Статические характеристики n(M), I(M), P1(M), P2(M), η(M)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представлены зависимости частоты вращения, потребляемого тока, потребляемой мощности, мощности на валу и КПД от момента на валу двигателя.</w:t>
      </w:r>
    </w:p>
    <w:p>
      <w:pPr>
        <w:jc w:val="center"/>
      </w:pPr>
      <w:r>
        <w:drawing>
          <wp:inline distT="0" distB="0" distL="114300" distR="114300">
            <wp:extent cx="5930900" cy="3957320"/>
            <wp:effectExtent l="0" t="0" r="12700" b="508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1 - Статические характеристики n(M), I(M), P1(M), P2(M), η(M)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графиков (рисунок 1):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n(M) - убывающая прямая от n0 ≈ 3</w:t>
      </w:r>
      <w:r>
        <w:rPr>
          <w:rFonts w:hint="default"/>
          <w:b w:val="0"/>
          <w:i w:val="0"/>
          <w:sz w:val="24"/>
          <w:lang w:val="en-US"/>
        </w:rPr>
        <w:t>000</w:t>
      </w:r>
      <w:r>
        <w:rPr>
          <w:rFonts w:ascii="Times New Roman" w:hAnsi="Times New Roman"/>
          <w:b w:val="0"/>
          <w:i w:val="0"/>
          <w:sz w:val="24"/>
        </w:rPr>
        <w:t xml:space="preserve"> об/мин до 0 при пусковом моменте. Частота вращения снижается линейно с ростом нагрузки.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I(M) - возрастающая прямая от I0 = 0,05 А до Iп ≈ 0,</w:t>
      </w:r>
      <w:r>
        <w:rPr>
          <w:rFonts w:hint="default"/>
          <w:b w:val="0"/>
          <w:i w:val="0"/>
          <w:sz w:val="24"/>
          <w:lang w:val="en-US"/>
        </w:rPr>
        <w:t>08</w:t>
      </w:r>
      <w:r>
        <w:rPr>
          <w:rFonts w:ascii="Times New Roman" w:hAnsi="Times New Roman"/>
          <w:b w:val="0"/>
          <w:i w:val="0"/>
          <w:sz w:val="24"/>
        </w:rPr>
        <w:t xml:space="preserve"> А. Ток потребления увеличивается пропорционально моменту.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P1(M) - прямая, пропорциональная току, так как напряжение питания постоянно.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P2(M) - парабола, проходящая через 0 в начале координат. Максимум полезной мощности достигается при моменте, близком к половине пускового.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η(M) - кривая, достигающая максимума (около 12%) </w:t>
      </w:r>
      <w:r>
        <w:rPr>
          <w:b w:val="0"/>
          <w:i w:val="0"/>
          <w:sz w:val="24"/>
          <w:lang w:val="ru-RU"/>
        </w:rPr>
        <w:t>левее</w:t>
      </w:r>
      <w:r>
        <w:rPr>
          <w:rFonts w:hint="default"/>
          <w:b w:val="0"/>
          <w:i w:val="0"/>
          <w:sz w:val="24"/>
          <w:lang w:val="ru-RU"/>
        </w:rPr>
        <w:t xml:space="preserve"> точки </w:t>
      </w:r>
      <w:r>
        <w:rPr>
          <w:rFonts w:ascii="Times New Roman" w:hAnsi="Times New Roman"/>
          <w:b w:val="0"/>
          <w:i w:val="0"/>
          <w:sz w:val="24"/>
        </w:rPr>
        <w:t>номинального момента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hint="default"/>
          <w:b w:val="0"/>
          <w:i w:val="0"/>
          <w:sz w:val="24"/>
          <w:lang w:val="ru-RU"/>
        </w:rPr>
        <w:t>при</w:t>
      </w:r>
      <w:r>
        <w:rPr>
          <w:rFonts w:ascii="Times New Roman" w:hAnsi="Times New Roman"/>
          <w:b w:val="0"/>
          <w:i w:val="0"/>
          <w:sz w:val="24"/>
        </w:rPr>
        <w:t xml:space="preserve"> M = 0,2</w:t>
      </w:r>
      <w:r>
        <w:rPr>
          <w:rFonts w:hint="default"/>
          <w:b w:val="0"/>
          <w:i w:val="0"/>
          <w:sz w:val="24"/>
          <w:lang w:val="en-US"/>
        </w:rPr>
        <w:t>5</w:t>
      </w:r>
      <w:r>
        <w:rPr>
          <w:rFonts w:ascii="Times New Roman" w:hAnsi="Times New Roman"/>
          <w:b w:val="0"/>
          <w:i w:val="0"/>
          <w:sz w:val="24"/>
        </w:rPr>
        <w:t xml:space="preserve"> мН·м.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4.2.2. Рабочие характеристики (зависимости от полезной мощности P2)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представлены рабочие характеристики двигателя - зависимости n, M, I, P1, η от мощности на валу P2 в диапазоне от 0 до максимального значения.</w:t>
      </w:r>
    </w:p>
    <w:p>
      <w:pPr>
        <w:jc w:val="center"/>
      </w:pPr>
      <w:r>
        <w:drawing>
          <wp:inline distT="0" distB="0" distL="114300" distR="114300">
            <wp:extent cx="5930900" cy="3957320"/>
            <wp:effectExtent l="0" t="0" r="12700" b="508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2 - Рабочие характеристики n(P2), M(P2), I(P2), P1(P2), η(P2)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рабочих характеристик (рисунок 2):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M(P2) - монотонно возрастающая кривая, так как момент и мощность на валу связаны квадратичной зависимостью.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n(P2) - убывающая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кривая. С ростом полезной мощности частота вращения снижается.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I(P2) - возрастающая зависимость. Ток потребления увеличивается с ростом нагрузки на валу.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P1(P2) - возрастающая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кривая.</w:t>
      </w:r>
    </w:p>
    <w:p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- η(P2) - возрастает от 0 до максимального значения (около 12%) при мощности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hint="default"/>
          <w:b w:val="0"/>
          <w:i w:val="0"/>
          <w:sz w:val="24"/>
          <w:lang w:val="en-US"/>
        </w:rPr>
        <w:t xml:space="preserve">P2 </w:t>
      </w:r>
      <w:r>
        <w:rPr>
          <w:rFonts w:ascii="Times New Roman" w:hAnsi="Times New Roman"/>
          <w:b w:val="0"/>
          <w:i w:val="0"/>
          <w:sz w:val="24"/>
        </w:rPr>
        <w:t xml:space="preserve">≈ </w:t>
      </w:r>
      <w:r>
        <w:rPr>
          <w:rFonts w:hint="default"/>
          <w:b w:val="0"/>
          <w:i w:val="0"/>
          <w:sz w:val="24"/>
          <w:lang w:val="en-US"/>
        </w:rPr>
        <w:t xml:space="preserve"> 0.45.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4.2.3. Семейство механических характеристик при разных напряжениях питания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представлено семейство механических характеристик n(M) для напряжений питания U = 0,6Uн = 3,6 В, U = 0,8Uн = 4,8 В и U = Uн = 6 В.</w:t>
      </w:r>
    </w:p>
    <w:p/>
    <w:p>
      <w:pPr>
        <w:jc w:val="center"/>
      </w:pPr>
      <w:r>
        <w:drawing>
          <wp:inline distT="0" distB="0" distL="114300" distR="114300">
            <wp:extent cx="5896610" cy="409321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3 - Семейство механических характеристик при U = 0,6Uн, 0,8Uн, Uн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4.2.4. Семейство регулировочных характеристик n(U) при постоянных моментах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представлены регулировочные характеристики n(U) для значений момента на валу M = 0 (холостой ход), M = 0,5Mн = 0,1 мН·м, M = 0,75Mн = 0,15 мН·м и M = Mн = 0,2 мН·м.</w:t>
      </w:r>
    </w:p>
    <w:p/>
    <w:p>
      <w:pPr>
        <w:jc w:val="center"/>
      </w:pPr>
      <w:r>
        <w:drawing>
          <wp:inline distT="0" distB="0" distL="114300" distR="114300">
            <wp:extent cx="5815965" cy="4037330"/>
            <wp:effectExtent l="0" t="0" r="133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</w:pPr>
      <w:r>
        <w:rPr>
          <w:rFonts w:ascii="Times New Roman" w:hAnsi="Times New Roman"/>
          <w:i/>
          <w:sz w:val="24"/>
        </w:rPr>
        <w:t>Рисунок 4 - Семейство регулировочных характеристик n(U) при M = 0, 0,5Mн, 0,75Mн, Mн</w:t>
      </w:r>
    </w:p>
    <w:p/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расчётно-графической работы были решены следующие задачи: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На основе паспортных данных двигателя ДПМ-20-Н1/Н2-04 рассчитаны и построены статические характеристики n(M), I(M), P1(M), P2(M), η(M).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Построены рабочие характеристики n(P2), M(P2), I(P2), P1(P2), η(P2), позволяющие оценить поведение двигателя при изменении полезной мощности на валу.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Получено семейство механических характеристик для трёх значений напряжения питания.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Построено семейство регулировочных характеристик n(U) для четырёх значений момента на валу.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достигнута: освоена методика расчёта и анализа характеристик коллекторного двигателя постоянного тока, получены навыки построения и интерпретации графических зависимостей эксплуатационных параметров.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pStyle w:val="10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3BF39A4C"/>
    <w:rsid w:val="5B7DF2A2"/>
    <w:rsid w:val="68471DB5"/>
    <w:rsid w:val="6FFD43BE"/>
    <w:rsid w:val="743B7BC2"/>
    <w:rsid w:val="77FB5989"/>
    <w:rsid w:val="7F51B45E"/>
    <w:rsid w:val="7FBD7954"/>
    <w:rsid w:val="B7F5FE64"/>
    <w:rsid w:val="BBAB7B98"/>
    <w:rsid w:val="BDE45B3A"/>
    <w:rsid w:val="D5B3BB14"/>
    <w:rsid w:val="D5EEA573"/>
    <w:rsid w:val="D86EF253"/>
    <w:rsid w:val="DEDF592C"/>
    <w:rsid w:val="DFAB4F80"/>
    <w:rsid w:val="DFF5C766"/>
    <w:rsid w:val="EFCDE318"/>
    <w:rsid w:val="EFFFB57E"/>
    <w:rsid w:val="F2B7BCEC"/>
    <w:rsid w:val="F3DF2E59"/>
    <w:rsid w:val="F7AFEE58"/>
    <w:rsid w:val="F7E3AC53"/>
    <w:rsid w:val="F9BF434A"/>
    <w:rsid w:val="FE7B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1035</Words>
  <Characters>6532</Characters>
  <Lines>4</Lines>
  <Paragraphs>1</Paragraphs>
  <TotalTime>59</TotalTime>
  <ScaleCrop>false</ScaleCrop>
  <LinksUpToDate>false</LinksUpToDate>
  <CharactersWithSpaces>7478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moody</dc:creator>
  <cp:lastModifiedBy>banana-killer</cp:lastModifiedBy>
  <dcterms:modified xsi:type="dcterms:W3CDTF">2026-04-10T00:13:56Z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