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573A9">
      <w:r>
        <mc:AlternateContent>
          <mc:Choice Requires="wps">
            <w:drawing>
              <wp:anchor distT="0" distB="0" distL="0" distR="0" simplePos="0" relativeHeight="251659264" behindDoc="1" locked="1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998" name="CoverColor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1A5276"/>
                            </a:gs>
                            <a:gs pos="100000">
                              <a:srgbClr val="2E86C1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CoverColorBg" o:spid="_x0000_s1026" o:spt="1" style="position:absolute;left:0pt;margin-left:0pt;margin-top:0pt;height:841.9pt;width:595.3pt;mso-position-horizontal-relative:page;mso-position-vertical-relative:page;z-index:-251657216;mso-width-relative:page;mso-height-relative:page;" fillcolor="#1A5276" filled="t" stroked="f" coordsize="21600,21600" o:gfxdata="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feZe9QAAAAHAQAADwAAAAAAAAABACAA&#10;AAAiAAAAZHJzL2Rvd25yZXYueG1sUEsBAhQAFAAAAAgAh07iQM9hmhDYAQAA1QMAAA4AAAAAAAAA&#10;AQAgAAAAIwEAAGRycy9lMm9Eb2MueG1sUEsFBgAAAAAGAAYAWQEAAG0FAAAAAA==&#10;">
                <v:fill type="gradient" on="t" color2="#2E86C1" focus="100%" focussize="0,0" rotate="t"/>
                <v:stroke on="f"/>
                <v:imagedata o:title=""/>
                <o:lock v:ext="edit" aspectratio="f"/>
                <w10:anchorlock/>
              </v:rect>
            </w:pict>
          </mc:Fallback>
        </mc:AlternateContent>
      </w:r>
    </w:p>
    <w:p w14:paraId="1D1D5910">
      <w:pPr>
        <w:spacing w:before="3000" w:line="20" w:lineRule="exact"/>
      </w:pPr>
    </w:p>
    <w:p w14:paraId="03521E4F">
      <w:pPr>
        <w:spacing w:after="160" w:line="380" w:lineRule="auto"/>
        <w:jc w:val="center"/>
      </w:pPr>
      <w:r>
        <w:rPr>
          <w:rFonts w:ascii="宋体" w:hAnsi="宋体" w:eastAsia="宋体" w:cs="宋体"/>
          <w:b/>
          <w:bCs/>
          <w:color w:val="FFFFFF"/>
          <w:sz w:val="48"/>
          <w:szCs w:val="48"/>
        </w:rPr>
        <w:t>元气沫沫</w:t>
      </w:r>
    </w:p>
    <w:p w14:paraId="555634E9">
      <w:pPr>
        <w:spacing w:before="200" w:line="20" w:lineRule="exact"/>
      </w:pPr>
    </w:p>
    <w:p w14:paraId="31C434ED">
      <w:pPr>
        <w:spacing w:after="160" w:line="380" w:lineRule="auto"/>
        <w:jc w:val="center"/>
      </w:pPr>
      <w:r>
        <w:rPr>
          <w:rFonts w:ascii="宋体" w:hAnsi="宋体" w:eastAsia="宋体" w:cs="宋体"/>
          <w:b/>
          <w:bCs/>
          <w:color w:val="FFFFFF"/>
          <w:sz w:val="36"/>
          <w:szCs w:val="36"/>
        </w:rPr>
        <w:t>2026年6月运营分析报告</w:t>
      </w:r>
    </w:p>
    <w:p w14:paraId="642E9321">
      <w:pPr>
        <w:spacing w:before="800" w:line="20" w:lineRule="exact"/>
      </w:pPr>
    </w:p>
    <w:p w14:paraId="689C2EC2">
      <w:pPr>
        <w:spacing w:after="160" w:line="380" w:lineRule="auto"/>
        <w:jc w:val="center"/>
      </w:pPr>
      <w:r>
        <w:rPr>
          <w:rFonts w:ascii="宋体" w:hAnsi="宋体" w:eastAsia="宋体" w:cs="宋体"/>
          <w:color w:val="D4E6F1"/>
          <w:sz w:val="22"/>
          <w:szCs w:val="22"/>
        </w:rPr>
        <w:t>线上运营部 | 月度复盘</w:t>
      </w:r>
    </w:p>
    <w:p w14:paraId="02EDE608">
      <w:pPr>
        <w:spacing w:before="300" w:line="20" w:lineRule="exact"/>
      </w:pPr>
    </w:p>
    <w:p w14:paraId="2A726EE0">
      <w:pPr>
        <w:spacing w:after="160" w:line="380" w:lineRule="auto"/>
        <w:jc w:val="center"/>
      </w:pPr>
      <w:r>
        <w:rPr>
          <w:rFonts w:ascii="宋体" w:hAnsi="宋体" w:eastAsia="宋体" w:cs="宋体"/>
          <w:color w:val="D4E6F1"/>
          <w:sz w:val="20"/>
          <w:szCs w:val="20"/>
        </w:rPr>
        <w:t>2026年7月</w:t>
      </w:r>
    </w:p>
    <w:p w14:paraId="3B7F7A58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5AE6418">
      <w:pPr>
        <w:pStyle w:val="2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6"/>
          <w:szCs w:val="36"/>
        </w:rPr>
        <w:t>一、总体经营数据</w:t>
      </w:r>
    </w:p>
    <w:p w14:paraId="44B209FF">
      <w:pPr>
        <w:spacing w:before="100" w:line="20" w:lineRule="exact"/>
      </w:pP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1805"/>
        <w:gridCol w:w="1805"/>
        <w:gridCol w:w="1805"/>
        <w:gridCol w:w="1806"/>
      </w:tblGrid>
      <w:tr w14:paraId="6B73B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4422B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203C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6月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96E36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5月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A552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环比</w:t>
            </w:r>
          </w:p>
        </w:tc>
        <w:tc>
          <w:tcPr>
            <w:tcW w:w="180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0E43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趋势判断</w:t>
            </w:r>
          </w:p>
        </w:tc>
      </w:tr>
      <w:tr w14:paraId="4E0C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DAA9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总订单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4627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46,762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F826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41,953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BF450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+11.5%</w:t>
            </w:r>
          </w:p>
        </w:tc>
        <w:tc>
          <w:tcPr>
            <w:tcW w:w="180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D95B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增长</w:t>
            </w:r>
          </w:p>
        </w:tc>
      </w:tr>
      <w:tr w14:paraId="0CA4D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04BD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总收入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A7CD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545,253元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24F7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517,898元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03039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+5.3%</w:t>
            </w:r>
          </w:p>
        </w:tc>
        <w:tc>
          <w:tcPr>
            <w:tcW w:w="180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36F0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增长</w:t>
            </w:r>
          </w:p>
        </w:tc>
      </w:tr>
      <w:tr w14:paraId="67002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EE1C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客单价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410A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11.7元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7D2B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12.3元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24E38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22"/>
                <w:szCs w:val="22"/>
              </w:rPr>
              <w:t>-5.5%</w:t>
            </w:r>
          </w:p>
        </w:tc>
        <w:tc>
          <w:tcPr>
            <w:tcW w:w="180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EC8C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下滑</w:t>
            </w:r>
          </w:p>
        </w:tc>
      </w:tr>
      <w:tr w14:paraId="7318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EB03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毛利率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6C36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50.8%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1385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50.3%</w:t>
            </w:r>
          </w:p>
        </w:tc>
        <w:tc>
          <w:tcPr>
            <w:tcW w:w="1805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AB433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+0.5%</w:t>
            </w:r>
          </w:p>
        </w:tc>
        <w:tc>
          <w:tcPr>
            <w:tcW w:w="1806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B3E1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微升</w:t>
            </w:r>
          </w:p>
        </w:tc>
      </w:tr>
    </w:tbl>
    <w:p w14:paraId="3A1F5E1F">
      <w:pPr>
        <w:spacing w:before="200" w:line="20" w:lineRule="exact"/>
      </w:pPr>
    </w:p>
    <w:p w14:paraId="2A83F564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核心发现</w:t>
      </w:r>
    </w:p>
    <w:p w14:paraId="1B584661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订单量增长10.3%，但收入仅增4.0%，客单价从12.34元降至11.65元（-5.6%）——低客单的饮品和方便食品增速远超三明治等高客单品类</w:t>
      </w:r>
    </w:p>
    <w:p w14:paraId="4BE4FD4C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毛利率50.8%微升0.4个百分点，成本控制稳定，但收入增速放缓意味着利润绝对值增长有限</w:t>
      </w:r>
    </w:p>
    <w:p w14:paraId="7B2ABB4A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6个门店（三元桥/人民大学/草桥/望京东/高家园/和平西桥）仅工作日营业21天，周末收入全部缺失，损失约20-30%潜在收入</w:t>
      </w:r>
    </w:p>
    <w:p w14:paraId="632B564C">
      <w:pPr>
        <w:spacing w:before="200" w:line="20" w:lineRule="exact"/>
      </w:pPr>
    </w:p>
    <w:p w14:paraId="6D8AD016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需要重点关注的问题是：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客单价持续下滑</w:t>
      </w:r>
      <w:r>
        <w:rPr>
          <w:rFonts w:ascii="宋体" w:hAnsi="宋体" w:eastAsia="宋体" w:cs="宋体"/>
          <w:color w:val="2C3E50"/>
          <w:sz w:val="22"/>
          <w:szCs w:val="22"/>
        </w:rPr>
        <w:t>与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周末不营业门店的收入损失</w:t>
      </w:r>
      <w:r>
        <w:rPr>
          <w:rFonts w:ascii="宋体" w:hAnsi="宋体" w:eastAsia="宋体" w:cs="宋体"/>
          <w:color w:val="2C3E50"/>
          <w:sz w:val="22"/>
          <w:szCs w:val="22"/>
        </w:rPr>
        <w:t>。这两个问题直接影响盈利能力和规模增长。</w:t>
      </w:r>
    </w:p>
    <w:p w14:paraId="19C86071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409A693">
      <w:pPr>
        <w:pStyle w:val="2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6"/>
          <w:szCs w:val="36"/>
        </w:rPr>
        <w:t>二、订单来源分析</w:t>
      </w:r>
    </w:p>
    <w:p w14:paraId="1D39DAEC">
      <w:pPr>
        <w:spacing w:before="100" w:line="20" w:lineRule="exact"/>
      </w:pPr>
    </w:p>
    <w:tbl>
      <w:tblPr>
        <w:tblStyle w:val="11"/>
        <w:tblW w:w="8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000"/>
        <w:gridCol w:w="1800"/>
        <w:gridCol w:w="1000"/>
        <w:gridCol w:w="1200"/>
      </w:tblGrid>
      <w:tr w14:paraId="18DFF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EA86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来源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A2FE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6月收入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3D28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占比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2ADD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5月收入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5724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占比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CAF6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环比</w:t>
            </w:r>
          </w:p>
        </w:tc>
      </w:tr>
      <w:tr w14:paraId="7966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3A09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门店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A57A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223,004元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F586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40.9%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3C74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215,674元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6B73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41.6%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781C0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+3.4%</w:t>
            </w:r>
          </w:p>
        </w:tc>
      </w:tr>
      <w:tr w14:paraId="078F3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53EB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餐车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E1CD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319,065元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0F3F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58.5%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68BA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300,461元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D4C6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58.0%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73E37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+6.2%</w:t>
            </w:r>
          </w:p>
        </w:tc>
      </w:tr>
      <w:tr w14:paraId="19227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62FE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小程序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A06B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3,035元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0485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0.6%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C316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1,690元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0B53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0.3%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5371B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+79.6%</w:t>
            </w:r>
          </w:p>
        </w:tc>
      </w:tr>
      <w:tr w14:paraId="7E34B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0C72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美团外卖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F428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149元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1F07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0.0%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E5B4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60元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1863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0.0%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7ECA2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+147.8%</w:t>
            </w:r>
          </w:p>
        </w:tc>
      </w:tr>
    </w:tbl>
    <w:p w14:paraId="6BFFA57E">
      <w:pPr>
        <w:spacing w:before="200" w:line="20" w:lineRule="exact"/>
      </w:pPr>
    </w:p>
    <w:p w14:paraId="4B393114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分析要点</w:t>
      </w:r>
    </w:p>
    <w:p w14:paraId="294EFAB4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门店（收银POS）收入占比40.8%，环比仅增1.9%，增长动力不足</w:t>
      </w:r>
    </w:p>
    <w:p w14:paraId="608FF1C1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餐车（点餐助手）收入占比58.6%，环比增5.1%，仍是收入主力</w:t>
      </w:r>
    </w:p>
    <w:p w14:paraId="23A4CCB2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小程序（扫码点餐）收入3,020元、订单210单，环比+78.7%，但基数极小（仅0.6%占比），距离成为有效增长点还有很长的路</w:t>
      </w:r>
    </w:p>
    <w:p w14:paraId="61026B1B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朝阳站特殊映射：POS数据归入餐车、点餐助手数据归入门店，因其POS机在餐车上使用</w:t>
      </w:r>
    </w:p>
    <w:p w14:paraId="0275F4F7">
      <w:pPr>
        <w:sectPr>
          <w:headerReference r:id="rId5" w:type="default"/>
          <w:footerReference r:id="rId6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118C386">
      <w:pPr>
        <w:pStyle w:val="2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6"/>
          <w:szCs w:val="36"/>
        </w:rPr>
        <w:t>三、品类结构与SKU分析</w:t>
      </w:r>
    </w:p>
    <w:p w14:paraId="638D684D">
      <w:pPr>
        <w:spacing w:before="100" w:line="20" w:lineRule="exact"/>
      </w:pPr>
    </w:p>
    <w:p w14:paraId="314C3946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（排除营养饮品，因其主要随套餐销售，单品分析意义有限）</w:t>
      </w:r>
    </w:p>
    <w:p w14:paraId="7EEB2123">
      <w:pPr>
        <w:spacing w:before="100" w:line="20" w:lineRule="exact"/>
      </w:pPr>
    </w:p>
    <w:tbl>
      <w:tblPr>
        <w:tblStyle w:val="11"/>
        <w:tblW w:w="7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400"/>
        <w:gridCol w:w="800"/>
        <w:gridCol w:w="800"/>
        <w:gridCol w:w="1100"/>
        <w:gridCol w:w="800"/>
        <w:gridCol w:w="800"/>
      </w:tblGrid>
      <w:tr w14:paraId="21F4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DB25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品类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87FD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6月收入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021F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占比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F1B8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SKU数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C167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收入环比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10EB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SKU变化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4251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毛利率</w:t>
            </w:r>
          </w:p>
        </w:tc>
      </w:tr>
      <w:tr w14:paraId="40058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83D2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三明治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12DF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108,624元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0762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22.4%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BC1F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AEDFC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22"/>
                <w:szCs w:val="22"/>
              </w:rPr>
              <w:t>-0.1%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3752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+1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E4FA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49.8%</w:t>
            </w:r>
          </w:p>
        </w:tc>
      </w:tr>
      <w:tr w14:paraId="41B6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2B52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0C8E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103,361元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F308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21.3%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8A99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34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ED20F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+10.3%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D72F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9456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47.6%</w:t>
            </w:r>
          </w:p>
        </w:tc>
      </w:tr>
      <w:tr w14:paraId="2D61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3115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手作面包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3465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83,661元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58AA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17.3%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2A18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AAFF0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+6.3%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5305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2419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56.8%</w:t>
            </w:r>
          </w:p>
        </w:tc>
      </w:tr>
      <w:tr w14:paraId="39D0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6396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热狗汉堡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B671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54,373元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6E4D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11.2%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241E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06482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+3.7%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B714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957C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58.5%</w:t>
            </w:r>
          </w:p>
        </w:tc>
      </w:tr>
      <w:tr w14:paraId="19942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EE31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F5C8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50,766元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09EE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10.5%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81C7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32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D8A9F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+15.4%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A922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+5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CA4B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36.8%</w:t>
            </w:r>
          </w:p>
        </w:tc>
      </w:tr>
      <w:tr w14:paraId="53633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A6A2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手工吐司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9A1F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42,414元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35EF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8.7%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AD29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26C47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+4.5%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EB71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6067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57.3%</w:t>
            </w:r>
          </w:p>
        </w:tc>
      </w:tr>
      <w:tr w14:paraId="3857D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BC6C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点心蛋糕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0694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17,892元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DEED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3.7%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68A7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1F3C7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22"/>
                <w:szCs w:val="22"/>
              </w:rPr>
              <w:t>-9.2%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B2A4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EA91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51.6%</w:t>
            </w:r>
          </w:p>
        </w:tc>
      </w:tr>
      <w:tr w14:paraId="37DCD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718C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熊猫咖啡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61BA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11,733元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EDB6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2.4%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746F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9B88F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+11.8%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891A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03CB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39.9%</w:t>
            </w:r>
          </w:p>
        </w:tc>
      </w:tr>
      <w:tr w14:paraId="17F8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02C9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健康零食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8B44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7,198元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C156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1.5%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9D2F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14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B4D8B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+74.9%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B5B1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-4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227D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39.5%</w:t>
            </w:r>
          </w:p>
        </w:tc>
      </w:tr>
      <w:tr w14:paraId="7D1C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76EE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自有咖啡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1CA5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3,420元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C131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0.7%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BA63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AF588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+22.9%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B242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+2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F561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55.3%</w:t>
            </w:r>
          </w:p>
        </w:tc>
      </w:tr>
      <w:tr w14:paraId="48EF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53D2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甜品</w:t>
            </w:r>
          </w:p>
        </w:tc>
        <w:tc>
          <w:tcPr>
            <w:tcW w:w="1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D6EF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1,476元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F50B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0.3%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40C6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10E1F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22"/>
                <w:szCs w:val="22"/>
              </w:rPr>
              <w:t>-48.0%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C659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-4</w:t>
            </w:r>
          </w:p>
        </w:tc>
        <w:tc>
          <w:tcPr>
            <w:tcW w:w="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49C6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39.9%</w:t>
            </w:r>
          </w:p>
        </w:tc>
      </w:tr>
    </w:tbl>
    <w:p w14:paraId="316E1940">
      <w:pPr>
        <w:spacing w:before="200" w:line="20" w:lineRule="exact"/>
      </w:pPr>
    </w:p>
    <w:p w14:paraId="7FDF373A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关键发现</w:t>
      </w:r>
    </w:p>
    <w:p w14:paraId="70748E98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缤纷饮品收入+9.2%（SKU持平34款），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5月上线的新饮品全月发力</w:t>
      </w:r>
      <w:r>
        <w:rPr>
          <w:rFonts w:ascii="宋体" w:hAnsi="宋体" w:eastAsia="宋体" w:cs="宋体"/>
          <w:color w:val="2C3E50"/>
          <w:sz w:val="22"/>
          <w:szCs w:val="22"/>
        </w:rPr>
        <w:t>，康师傅冰红茶/绿茶/零度可乐/脉动/酸梅汤合计贡献约1.2万元</w:t>
      </w:r>
    </w:p>
    <w:p w14:paraId="4C5F9A1F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方便食品收入+13.7%、SKU+5，6/15新增9款预包装零食（鼓楼/北沙滩/平安里/安华桥试点），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但新品单品销售普遍偏低（87-238元级）</w:t>
      </w:r>
      <w:r>
        <w:rPr>
          <w:rFonts w:ascii="宋体" w:hAnsi="宋体" w:eastAsia="宋体" w:cs="宋体"/>
          <w:color w:val="2C3E50"/>
          <w:sz w:val="22"/>
          <w:szCs w:val="22"/>
        </w:rPr>
        <w:t>，需评估是否持续铺开</w:t>
      </w:r>
    </w:p>
    <w:p w14:paraId="13DC1B93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健康零食收入+74.9%（4,115→7,198元），杨生记溏心卤蛋（2,813元）和新疆三角奶酪（1,051元）是主要驱动力</w:t>
      </w:r>
    </w:p>
    <w:p w14:paraId="3B11A4DC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三明治收入-1.1%（SKU+1，6/22上线黑松露鳕鱼排），核心品类增长停滞，金枪鱼正常售卖（下架日期待定）</w:t>
      </w:r>
    </w:p>
    <w:p w14:paraId="2C609D9E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点心蛋糕-10.7%、甜品-51.8%，品类持续萎缩，需审视SKU淘汰与新品补充策略</w:t>
      </w:r>
    </w:p>
    <w:p w14:paraId="09F516D3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毛利率视角：热狗汉堡58.5%和手作面包56.8%是利润主力，方便食品36.9%和熊猫咖啡39.9%毛利偏低——增长快的品类毛利低，增长慢的品类毛利高，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形成结构性矛盾</w:t>
      </w:r>
    </w:p>
    <w:p w14:paraId="7F8A1AAC">
      <w:pPr>
        <w:sectPr>
          <w:headerReference r:id="rId7" w:type="default"/>
          <w:footerReference r:id="rId8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E9FCF4A">
      <w:pPr>
        <w:pStyle w:val="2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6"/>
          <w:szCs w:val="36"/>
        </w:rPr>
        <w:t>四、单品销量排行</w:t>
      </w:r>
    </w:p>
    <w:p w14:paraId="2CC85585">
      <w:pPr>
        <w:spacing w:before="100" w:line="20" w:lineRule="exact"/>
      </w:pPr>
    </w:p>
    <w:p w14:paraId="4AEB5F35">
      <w:pPr>
        <w:pStyle w:val="3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0"/>
          <w:szCs w:val="30"/>
        </w:rPr>
        <w:t>4.1 烘焙类TOP15</w:t>
      </w:r>
    </w:p>
    <w:p w14:paraId="76CC73FB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（含三明治、热狗汉堡、手工吐司、手作面包、点心蛋糕）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7"/>
        <w:gridCol w:w="1356"/>
        <w:gridCol w:w="912"/>
        <w:gridCol w:w="1294"/>
        <w:gridCol w:w="3073"/>
      </w:tblGrid>
      <w:tr w14:paraId="3C91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B60D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单品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16A3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收入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3803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销量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CAC1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分类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FDAB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57AE4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CD1E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香煎培根三明治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941C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37,423元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9957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3,321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3D56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三明治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754D3">
            <w:pPr>
              <w:spacing w:after="0" w:line="320" w:lineRule="auto"/>
            </w:pPr>
          </w:p>
        </w:tc>
      </w:tr>
      <w:tr w14:paraId="1B3C2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84B9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奥尔良鸡腿三明治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C24F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36,518元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3C55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3,204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8EC7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三明治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F7C1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报损最多(154份)</w:t>
            </w:r>
          </w:p>
        </w:tc>
      </w:tr>
      <w:tr w14:paraId="5645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8C1F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蒸蛋火腿三明治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7B5F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17,734元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E53B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1,534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AF17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三明治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88AB4">
            <w:pPr>
              <w:spacing w:after="0" w:line="320" w:lineRule="auto"/>
            </w:pPr>
          </w:p>
        </w:tc>
      </w:tr>
      <w:tr w14:paraId="6281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5125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原味牛角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6170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17,288元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A285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2,597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F72F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手作面包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3A623">
            <w:pPr>
              <w:spacing w:after="0" w:line="320" w:lineRule="auto"/>
            </w:pPr>
          </w:p>
        </w:tc>
      </w:tr>
      <w:tr w14:paraId="73145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0EAD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热狗肠多拿滋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4259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14,767元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CAAE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1,186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8480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热狗汉堡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9AE41">
            <w:pPr>
              <w:spacing w:after="0" w:line="320" w:lineRule="auto"/>
            </w:pPr>
          </w:p>
        </w:tc>
      </w:tr>
      <w:tr w14:paraId="46AAF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1724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照烧鸡排多拿滋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2BA1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14,325元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ABB0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1,162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7A99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热狗汉堡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EE593">
            <w:pPr>
              <w:spacing w:after="0" w:line="320" w:lineRule="auto"/>
            </w:pPr>
          </w:p>
        </w:tc>
      </w:tr>
      <w:tr w14:paraId="07388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4B80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培根帕尼尼(大)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2C64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13,633元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7254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1,101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8F64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热狗汉堡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9B3CE">
            <w:pPr>
              <w:spacing w:after="0" w:line="320" w:lineRule="auto"/>
            </w:pPr>
          </w:p>
        </w:tc>
      </w:tr>
      <w:tr w14:paraId="2B89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FB20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金枪鱼三明治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2ABB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12,100元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8D70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1,053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2D84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三明治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40AF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正常售卖，下架日期待定</w:t>
            </w:r>
          </w:p>
        </w:tc>
      </w:tr>
      <w:tr w14:paraId="6E999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5EA2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岩烧红豆包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F24F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11,743元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9446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1,919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62ED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手作面包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97C6">
            <w:pPr>
              <w:spacing w:after="0" w:line="320" w:lineRule="auto"/>
            </w:pPr>
          </w:p>
        </w:tc>
      </w:tr>
      <w:tr w14:paraId="660A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B776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猪扒包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5942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11,649元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9DD3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1,216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E8EC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热狗汉堡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F32B7">
            <w:pPr>
              <w:spacing w:after="0" w:line="320" w:lineRule="auto"/>
            </w:pPr>
          </w:p>
        </w:tc>
      </w:tr>
      <w:tr w14:paraId="2478D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4829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亚麻籽蔓越莓软欧包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762B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10,303元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8908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1,081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3476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手作面包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C31C2">
            <w:pPr>
              <w:spacing w:after="0" w:line="320" w:lineRule="auto"/>
            </w:pPr>
          </w:p>
        </w:tc>
      </w:tr>
      <w:tr w14:paraId="5E165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B765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巧克力吐司2片装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AFEF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10,240元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F2D2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1,627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DF6B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手工吐司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BCDDD">
            <w:pPr>
              <w:spacing w:after="0" w:line="320" w:lineRule="auto"/>
            </w:pPr>
          </w:p>
        </w:tc>
      </w:tr>
      <w:tr w14:paraId="023F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5F21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红豆吐司2片装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23CF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10,233元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2017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1,643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C005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手工吐司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BD0D7">
            <w:pPr>
              <w:spacing w:after="0" w:line="320" w:lineRule="auto"/>
            </w:pPr>
          </w:p>
        </w:tc>
      </w:tr>
      <w:tr w14:paraId="76CA0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ADAD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云朵布丁麻薯(2粒）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89F2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9,385元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E280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1,007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4CC1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点心蛋糕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87744">
            <w:pPr>
              <w:spacing w:after="0" w:line="320" w:lineRule="auto"/>
            </w:pPr>
          </w:p>
        </w:tc>
      </w:tr>
      <w:tr w14:paraId="4CF88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0D35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毛毛虫面包</w:t>
            </w:r>
          </w:p>
        </w:tc>
        <w:tc>
          <w:tcPr>
            <w:tcW w:w="73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A029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8,999元</w:t>
            </w:r>
          </w:p>
        </w:tc>
        <w:tc>
          <w:tcPr>
            <w:tcW w:w="49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CF13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1,184</w:t>
            </w:r>
          </w:p>
        </w:tc>
        <w:tc>
          <w:tcPr>
            <w:tcW w:w="69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1299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手作面包</w:t>
            </w:r>
          </w:p>
        </w:tc>
        <w:tc>
          <w:tcPr>
            <w:tcW w:w="165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61BD7">
            <w:pPr>
              <w:spacing w:after="0" w:line="320" w:lineRule="auto"/>
            </w:pPr>
          </w:p>
        </w:tc>
      </w:tr>
    </w:tbl>
    <w:p w14:paraId="584C8817">
      <w:pPr>
        <w:spacing w:before="100" w:line="20" w:lineRule="exact"/>
      </w:pPr>
    </w:p>
    <w:p w14:paraId="64D3ADEB">
      <w:pPr>
        <w:pStyle w:val="3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0"/>
          <w:szCs w:val="30"/>
        </w:rPr>
        <w:t>4.2 缤纷饮品TOP15</w:t>
      </w:r>
    </w:p>
    <w:p w14:paraId="7C9521FE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（不含营养饮品）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41"/>
        <w:gridCol w:w="1785"/>
        <w:gridCol w:w="1199"/>
        <w:gridCol w:w="1701"/>
        <w:gridCol w:w="1036"/>
      </w:tblGrid>
      <w:tr w14:paraId="4E488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8DA3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单品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1A86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收入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5BD4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销量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67FF6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分类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1B93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66CA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CD2E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东方树叶-茶饮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4DFB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12,474元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B9BC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2,079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F8A4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8A596">
            <w:pPr>
              <w:spacing w:after="0" w:line="320" w:lineRule="auto"/>
            </w:pPr>
          </w:p>
        </w:tc>
      </w:tr>
      <w:tr w14:paraId="0397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5DE1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农夫山泉-矿泉水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3558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12,002元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2617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4,004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06C9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12B1E">
            <w:pPr>
              <w:spacing w:after="0" w:line="320" w:lineRule="auto"/>
            </w:pPr>
          </w:p>
        </w:tc>
      </w:tr>
      <w:tr w14:paraId="13CEC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140C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百岁山天然矿泉水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CA62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10,018元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84B3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2,505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0982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88C81">
            <w:pPr>
              <w:spacing w:after="0" w:line="320" w:lineRule="auto"/>
            </w:pPr>
          </w:p>
        </w:tc>
      </w:tr>
      <w:tr w14:paraId="2EFE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4499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NFC100%鲜果压榨橙汁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1A30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5,602元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22D4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653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90AB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A9C4A">
            <w:pPr>
              <w:spacing w:after="0" w:line="320" w:lineRule="auto"/>
            </w:pPr>
          </w:p>
        </w:tc>
      </w:tr>
      <w:tr w14:paraId="0EC93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07B0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星巴克拿铁咖啡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23FA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5,368元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A336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622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8896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94C54">
            <w:pPr>
              <w:spacing w:after="0" w:line="320" w:lineRule="auto"/>
            </w:pPr>
          </w:p>
        </w:tc>
      </w:tr>
      <w:tr w14:paraId="01F7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6B22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可口可乐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BAA0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4,403元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EECC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1,258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F32E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98D6F">
            <w:pPr>
              <w:spacing w:after="0" w:line="320" w:lineRule="auto"/>
            </w:pPr>
          </w:p>
        </w:tc>
      </w:tr>
      <w:tr w14:paraId="4741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A707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陈皮白茶-农夫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6844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3,922元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3B84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655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1B54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27720">
            <w:pPr>
              <w:spacing w:after="0" w:line="320" w:lineRule="auto"/>
            </w:pPr>
          </w:p>
        </w:tc>
      </w:tr>
      <w:tr w14:paraId="1B1B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FA04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元气外星人电解质水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7749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3,642元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91F8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607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D96F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A16A2">
            <w:pPr>
              <w:spacing w:after="0" w:line="320" w:lineRule="auto"/>
            </w:pPr>
          </w:p>
        </w:tc>
      </w:tr>
      <w:tr w14:paraId="5400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E1C1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雀巢拿铁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FE06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3,579元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6824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493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1D22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C2C1B">
            <w:pPr>
              <w:spacing w:after="0" w:line="320" w:lineRule="auto"/>
            </w:pPr>
          </w:p>
        </w:tc>
      </w:tr>
      <w:tr w14:paraId="2759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287E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康师傅冰红茶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14D7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3,525元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BCFF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1,008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F9CA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115E7">
            <w:pPr>
              <w:spacing w:after="0" w:line="320" w:lineRule="auto"/>
            </w:pPr>
          </w:p>
        </w:tc>
      </w:tr>
      <w:tr w14:paraId="5EDAE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E9E7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脉动青柠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47BC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3,342元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F6B6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557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6B82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6D1F0">
            <w:pPr>
              <w:spacing w:after="0" w:line="320" w:lineRule="auto"/>
            </w:pPr>
          </w:p>
        </w:tc>
      </w:tr>
      <w:tr w14:paraId="2A4BA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BDDE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动康100白桃汁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F89A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3,090元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A84D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448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9B30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A63DB">
            <w:pPr>
              <w:spacing w:after="0" w:line="320" w:lineRule="auto"/>
            </w:pPr>
          </w:p>
        </w:tc>
      </w:tr>
      <w:tr w14:paraId="6B80B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98CD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柠檬水溶C100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2F4C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2,867元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3380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478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704D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A674C">
            <w:pPr>
              <w:spacing w:after="0" w:line="320" w:lineRule="auto"/>
            </w:pPr>
          </w:p>
        </w:tc>
      </w:tr>
      <w:tr w14:paraId="6A355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5B5B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星巴克美式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5252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2,686元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85CF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313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1CD2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E77E9">
            <w:pPr>
              <w:spacing w:after="0" w:line="320" w:lineRule="auto"/>
            </w:pPr>
          </w:p>
        </w:tc>
      </w:tr>
      <w:tr w14:paraId="1BFC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1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6995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茶π青提乌龙茶-农夫</w:t>
            </w:r>
          </w:p>
        </w:tc>
        <w:tc>
          <w:tcPr>
            <w:tcW w:w="96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2E9A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2,670元</w:t>
            </w:r>
          </w:p>
        </w:tc>
        <w:tc>
          <w:tcPr>
            <w:tcW w:w="647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1B71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445</w:t>
            </w:r>
          </w:p>
        </w:tc>
        <w:tc>
          <w:tcPr>
            <w:tcW w:w="91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4987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缤纷饮品</w:t>
            </w:r>
          </w:p>
        </w:tc>
        <w:tc>
          <w:tcPr>
            <w:tcW w:w="55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FED65">
            <w:pPr>
              <w:spacing w:after="0" w:line="320" w:lineRule="auto"/>
            </w:pPr>
          </w:p>
        </w:tc>
      </w:tr>
    </w:tbl>
    <w:p w14:paraId="02E0F1CA">
      <w:pPr>
        <w:spacing w:before="100" w:line="20" w:lineRule="exact"/>
      </w:pPr>
    </w:p>
    <w:p w14:paraId="1009136E">
      <w:pPr>
        <w:pStyle w:val="3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0"/>
          <w:szCs w:val="30"/>
        </w:rPr>
        <w:t>4.3 零食类TOP15</w:t>
      </w:r>
    </w:p>
    <w:p w14:paraId="726369B5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（含健康零食和方便食品）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1"/>
        <w:gridCol w:w="1679"/>
        <w:gridCol w:w="1243"/>
        <w:gridCol w:w="1764"/>
        <w:gridCol w:w="1075"/>
      </w:tblGrid>
      <w:tr w14:paraId="6D44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9D3F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单品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A77BC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收入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EBA6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销量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97FC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分类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71EA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32C28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41E6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红烧牛肉面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E7FA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7,541元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AB10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1,257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AB14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A45E4">
            <w:pPr>
              <w:spacing w:after="0" w:line="320" w:lineRule="auto"/>
            </w:pPr>
          </w:p>
        </w:tc>
      </w:tr>
      <w:tr w14:paraId="28A74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A113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双汇玉米热狗肠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6435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6,326元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B851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905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76DF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11989">
            <w:pPr>
              <w:spacing w:after="0" w:line="320" w:lineRule="auto"/>
            </w:pPr>
          </w:p>
        </w:tc>
      </w:tr>
      <w:tr w14:paraId="26C2A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04AF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王中王火腿肠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0D85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5,279元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57DE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1,058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C086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6F51C">
            <w:pPr>
              <w:spacing w:after="0" w:line="320" w:lineRule="auto"/>
            </w:pPr>
          </w:p>
        </w:tc>
      </w:tr>
      <w:tr w14:paraId="4720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E2AD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双汇香脆香辣肠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8636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4,057元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0806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581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B65C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01C3B">
            <w:pPr>
              <w:spacing w:after="0" w:line="320" w:lineRule="auto"/>
            </w:pPr>
          </w:p>
        </w:tc>
      </w:tr>
      <w:tr w14:paraId="46DC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9B46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老坛酸菜牛肉面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6EB8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3,971元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255B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662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A659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41422">
            <w:pPr>
              <w:spacing w:after="0" w:line="320" w:lineRule="auto"/>
            </w:pPr>
          </w:p>
        </w:tc>
      </w:tr>
      <w:tr w14:paraId="03C90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AE8D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招牌猪骨汤面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81B6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3,941元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2E44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657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37EF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8D498">
            <w:pPr>
              <w:spacing w:after="0" w:line="320" w:lineRule="auto"/>
            </w:pPr>
          </w:p>
        </w:tc>
      </w:tr>
      <w:tr w14:paraId="70E53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C5FA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老母鸡汤面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7DB9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3,700元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9445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618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39A9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970CD">
            <w:pPr>
              <w:spacing w:after="0" w:line="320" w:lineRule="auto"/>
            </w:pPr>
          </w:p>
        </w:tc>
      </w:tr>
      <w:tr w14:paraId="1BA1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84ED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宅剧鸡腿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2B57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3,445元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8915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383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2D9A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85F8F">
            <w:pPr>
              <w:spacing w:after="0" w:line="320" w:lineRule="auto"/>
            </w:pPr>
          </w:p>
        </w:tc>
      </w:tr>
      <w:tr w14:paraId="7A1BE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F370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盐焗鸡蛋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BA59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2,991元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3C51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1,002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E517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942C2">
            <w:pPr>
              <w:spacing w:after="0" w:line="320" w:lineRule="auto"/>
            </w:pPr>
          </w:p>
        </w:tc>
      </w:tr>
      <w:tr w14:paraId="657A1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B7B9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杨生记溏心卤蛋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D74E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2,813元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6530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955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10EE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健康零食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EDE92">
            <w:pPr>
              <w:spacing w:after="0" w:line="320" w:lineRule="auto"/>
            </w:pPr>
          </w:p>
        </w:tc>
      </w:tr>
      <w:tr w14:paraId="77BB6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AF52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酸辣鸡爪筋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8CB4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2,101元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3E05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1,062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7B4F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6554A">
            <w:pPr>
              <w:spacing w:after="0" w:line="320" w:lineRule="auto"/>
            </w:pPr>
          </w:p>
        </w:tc>
      </w:tr>
      <w:tr w14:paraId="31CAC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F6CD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辣牛肉汤面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2B32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1,713元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AB22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286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56BA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10027">
            <w:pPr>
              <w:spacing w:after="0" w:line="320" w:lineRule="auto"/>
            </w:pPr>
          </w:p>
        </w:tc>
      </w:tr>
      <w:tr w14:paraId="422D5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2B8C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飘零大叔原味猪肉脯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ED52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1,242元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A4B5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128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82B7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632F7">
            <w:pPr>
              <w:spacing w:after="0" w:line="320" w:lineRule="auto"/>
            </w:pPr>
          </w:p>
        </w:tc>
      </w:tr>
      <w:tr w14:paraId="44748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87A8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新疆三角奶酪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28E1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1,051元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379B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111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7052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健康零食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C0708">
            <w:pPr>
              <w:spacing w:after="0" w:line="320" w:lineRule="auto"/>
            </w:pPr>
          </w:p>
        </w:tc>
      </w:tr>
      <w:tr w14:paraId="413EF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8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07C5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捍味肥汁爆肚脆</w:t>
            </w:r>
          </w:p>
        </w:tc>
        <w:tc>
          <w:tcPr>
            <w:tcW w:w="90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B4C0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1,041元</w:t>
            </w:r>
          </w:p>
        </w:tc>
        <w:tc>
          <w:tcPr>
            <w:tcW w:w="671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3B3F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148</w:t>
            </w:r>
          </w:p>
        </w:tc>
        <w:tc>
          <w:tcPr>
            <w:tcW w:w="952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10DD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方便食品</w:t>
            </w:r>
          </w:p>
        </w:tc>
        <w:tc>
          <w:tcPr>
            <w:tcW w:w="580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28F96">
            <w:pPr>
              <w:spacing w:after="0" w:line="320" w:lineRule="auto"/>
            </w:pPr>
          </w:p>
        </w:tc>
      </w:tr>
    </w:tbl>
    <w:p w14:paraId="5A62DBED">
      <w:pPr>
        <w:spacing w:before="200" w:line="20" w:lineRule="exact"/>
      </w:pPr>
    </w:p>
    <w:p w14:paraId="7D6A4879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新品与下架动态</w:t>
      </w:r>
    </w:p>
    <w:p w14:paraId="1EAEAFF6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黑松露鳕鱼排三明治：6/22上线全门店，9天收入4,849元/销量423份，首周表现中等偏上</w:t>
      </w:r>
    </w:p>
    <w:p w14:paraId="1A789246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5款瓶装饮品（5/25起分批上线）：康师傅冰红茶3,479元、脉动3,318元、康师傅绿茶1,829元、零度可乐1,829元、九龙斋酸梅汤909元，全月合计约1.2万</w:t>
      </w:r>
    </w:p>
    <w:p w14:paraId="020AE961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金枪鱼三明治：正常售卖中，6月收入11,929元（5月12,087元），下架日期待定</w:t>
      </w:r>
    </w:p>
    <w:p w14:paraId="57B73245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脏脏包：6/25下架，收入从5月3,920元降至6月2,750元，销售持续性不足</w:t>
      </w:r>
    </w:p>
    <w:p w14:paraId="304CC81F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方便食品9款新品（6/15鼓楼/北沙滩/平安里/安华桥试点）：多数单品47-238元，试销表现平平，建议观察7月再决定是否铺开</w:t>
      </w:r>
    </w:p>
    <w:p w14:paraId="0DC016B8">
      <w:pPr>
        <w:sectPr>
          <w:headerReference r:id="rId9" w:type="default"/>
          <w:footerReference r:id="rId10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4D58223">
      <w:pPr>
        <w:pStyle w:val="2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6"/>
          <w:szCs w:val="36"/>
        </w:rPr>
        <w:t>五、门店分析</w:t>
      </w:r>
    </w:p>
    <w:p w14:paraId="4028A7BA">
      <w:pPr>
        <w:spacing w:before="100" w:line="20" w:lineRule="exact"/>
      </w:pP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0"/>
        <w:gridCol w:w="1425"/>
        <w:gridCol w:w="756"/>
        <w:gridCol w:w="1247"/>
        <w:gridCol w:w="1247"/>
        <w:gridCol w:w="882"/>
        <w:gridCol w:w="1975"/>
      </w:tblGrid>
      <w:tr w14:paraId="0AD7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F02F0">
            <w:pPr>
              <w:spacing w:after="0"/>
              <w:jc w:val="center"/>
            </w:pPr>
            <w:bookmarkStart w:id="0" w:name="_GoBack"/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门店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2C48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总收入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D487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天数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FDE36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日均收入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8EA7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日均订单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7B5A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环比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8AF7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47164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2D4C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北京朝阳站店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1FD5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190,447元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5600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30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0DA5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6,348元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61BB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533.1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30542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+7.6%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7045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端午行情波动大</w:t>
            </w:r>
          </w:p>
        </w:tc>
      </w:tr>
      <w:tr w14:paraId="676BD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27C7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平安里店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9144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81,664元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E76C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30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5790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2,722元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EE10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228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0879A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22"/>
                <w:szCs w:val="22"/>
              </w:rPr>
              <w:t>-3.2%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4709F">
            <w:pPr>
              <w:spacing w:after="0" w:line="320" w:lineRule="auto"/>
            </w:pPr>
          </w:p>
        </w:tc>
      </w:tr>
      <w:tr w14:paraId="475DF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C11E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蓟门桥店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EBF2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65,795元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D397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30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402E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2,193元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07AC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186.8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9125B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22"/>
                <w:szCs w:val="22"/>
              </w:rPr>
              <w:t>-6.4%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A0DB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6/22取消晚班</w:t>
            </w:r>
          </w:p>
        </w:tc>
      </w:tr>
      <w:tr w14:paraId="552E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7C26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鼓楼大街店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F047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53,082元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F738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30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3180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1,769元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74A5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155.1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23EFE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+3.1%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F6E2A">
            <w:pPr>
              <w:spacing w:after="0" w:line="320" w:lineRule="auto"/>
            </w:pPr>
          </w:p>
        </w:tc>
      </w:tr>
      <w:tr w14:paraId="53CD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48D5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安华桥店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5B36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34,264元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1505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23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DB18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1,490元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33D0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128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1A616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+8.6%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FA2E1">
            <w:pPr>
              <w:spacing w:after="0" w:line="320" w:lineRule="auto"/>
            </w:pPr>
          </w:p>
        </w:tc>
      </w:tr>
      <w:tr w14:paraId="5C7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CEA4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三元桥店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B70E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22,657元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9955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21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F10D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1,079元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EFD3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96.8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65054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+3.6%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E5A7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仅工作日营业</w:t>
            </w:r>
          </w:p>
        </w:tc>
      </w:tr>
      <w:tr w14:paraId="70BB8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89F5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人民大学店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C797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22,633元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A1F5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21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7CDE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1,078元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9C99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94.5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A2849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+3.3%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90FB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仅工作日营业</w:t>
            </w:r>
          </w:p>
        </w:tc>
      </w:tr>
      <w:tr w14:paraId="1E99A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4BBB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北沙滩店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F9AE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25,150元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925D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26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E98B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967元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12B1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81.1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28255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+5.6%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1F1D1">
            <w:pPr>
              <w:spacing w:after="0" w:line="320" w:lineRule="auto"/>
            </w:pPr>
          </w:p>
        </w:tc>
      </w:tr>
      <w:tr w14:paraId="7DDD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31D1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望京东店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2360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18,545元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4C3C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21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7546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883元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2B33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79.5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AB4A9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+9.1%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5F23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仅工作日营业</w:t>
            </w:r>
          </w:p>
        </w:tc>
      </w:tr>
      <w:tr w14:paraId="113D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BFF6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和平西桥店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87DE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11,611元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D44D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21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490F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553元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C8F1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47.4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B3FCB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+9.3%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2795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仅工作日营业</w:t>
            </w:r>
          </w:p>
        </w:tc>
      </w:tr>
      <w:tr w14:paraId="31697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1749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高家园店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9208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11,586元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9F14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21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BC69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552元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9B13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57.6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BB1CD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22"/>
                <w:szCs w:val="22"/>
              </w:rPr>
              <w:t>-9.4%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98B9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仅工作日营业</w:t>
            </w:r>
          </w:p>
        </w:tc>
      </w:tr>
      <w:tr w14:paraId="21FF8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34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C325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草桥店</w:t>
            </w:r>
          </w:p>
        </w:tc>
        <w:tc>
          <w:tcPr>
            <w:tcW w:w="769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0FB4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7,821元</w:t>
            </w:r>
          </w:p>
        </w:tc>
        <w:tc>
          <w:tcPr>
            <w:tcW w:w="408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ABBF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21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9452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372元</w:t>
            </w:r>
          </w:p>
        </w:tc>
        <w:tc>
          <w:tcPr>
            <w:tcW w:w="673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AFCA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34.8</w:t>
            </w:r>
          </w:p>
        </w:tc>
        <w:tc>
          <w:tcPr>
            <w:tcW w:w="47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FA81F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22"/>
                <w:szCs w:val="22"/>
              </w:rPr>
              <w:t>-5.8%</w:t>
            </w:r>
          </w:p>
        </w:tc>
        <w:tc>
          <w:tcPr>
            <w:tcW w:w="1066" w:type="pct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CF3D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仅工作日营业</w:t>
            </w:r>
          </w:p>
        </w:tc>
      </w:tr>
      <w:bookmarkEnd w:id="0"/>
    </w:tbl>
    <w:p w14:paraId="11E77D5D">
      <w:pPr>
        <w:spacing w:before="200" w:line="20" w:lineRule="exact"/>
      </w:pPr>
    </w:p>
    <w:p w14:paraId="00E4B9FD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增长门店</w:t>
      </w:r>
    </w:p>
    <w:p w14:paraId="7F69E1F0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望京东+9.0%、和平西桥+7.9%（6月恢复21天营业，天数从14→21）、安华桥+7.0%、朝阳站+6.7%——望京东和安华桥是稳定增长型门店</w:t>
      </w:r>
    </w:p>
    <w:p w14:paraId="630DADEF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朝阳站日均6,291元，5月投诉事件后恢复运营，6月整体回升；但端午行情波动极大，节前6/18高峰16,614元、节后6/20骤降至3,794元</w:t>
      </w:r>
    </w:p>
    <w:p w14:paraId="034C2EA9">
      <w:pPr>
        <w:spacing w:before="100" w:line="20" w:lineRule="exact"/>
      </w:pPr>
    </w:p>
    <w:p w14:paraId="41A3A69C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下滑门店</w:t>
      </w:r>
    </w:p>
    <w:p w14:paraId="13992CEE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高家园-10.1%、日均547元，仅21天营业；6月人流数据缺失但订单量下降3.1%，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门店吸引力在减弱</w:t>
      </w:r>
    </w:p>
    <w:p w14:paraId="53DFF529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蓟门桥-8.0%，6/22取消晚班（20:00-21:00），晚班收入仅占1.9%，取消后日均反从2,052升至2,400——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取消晚班是正确决策</w:t>
      </w:r>
    </w:p>
    <w:p w14:paraId="49C52903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草桥-5.8%、平安里-4.5%，平安里人流略降1%、订单持平，属于轻微波动</w:t>
      </w:r>
    </w:p>
    <w:p w14:paraId="4B478F11">
      <w:pPr>
        <w:spacing w:before="200" w:line="20" w:lineRule="exact"/>
      </w:pPr>
    </w:p>
    <w:p w14:paraId="2BEFA444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朝阳站端午行情专题</w:t>
      </w:r>
    </w:p>
    <w:p w14:paraId="63CC4951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6月19日端午节，朝阳站作为东北方向换乘枢纽，节前返乡客流激增：</w:t>
      </w:r>
    </w:p>
    <w:tbl>
      <w:tblPr>
        <w:tblStyle w:val="11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000"/>
      </w:tblGrid>
      <w:tr w14:paraId="18B6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5A80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日期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CDD3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收入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BDBE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订单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14F3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解读</w:t>
            </w:r>
          </w:p>
        </w:tc>
      </w:tr>
      <w:tr w14:paraId="7894B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283B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2026-06-16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ED98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7,002元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732B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577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A2098">
            <w:pPr>
              <w:spacing w:after="0" w:line="320" w:lineRule="auto"/>
            </w:pPr>
          </w:p>
        </w:tc>
      </w:tr>
      <w:tr w14:paraId="0B3F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D7F9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2026-06-17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DEEF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7,886元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6DE8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743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57D53">
            <w:pPr>
              <w:spacing w:after="0" w:line="320" w:lineRule="auto"/>
            </w:pPr>
          </w:p>
        </w:tc>
      </w:tr>
      <w:tr w14:paraId="711A1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4250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2026-06-18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CA7B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16,614元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924D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1,493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555F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节前高峰，返乡客流爆发</w:t>
            </w:r>
          </w:p>
        </w:tc>
      </w:tr>
      <w:tr w14:paraId="4A30B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FFA5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2026-06-19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218C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11,029元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7A26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833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9897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端午节当天</w:t>
            </w:r>
          </w:p>
        </w:tc>
      </w:tr>
      <w:tr w14:paraId="5072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57A5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2026-06-20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7633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3,794元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0A08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313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6499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节后骤降，客流归零</w:t>
            </w:r>
          </w:p>
        </w:tc>
      </w:tr>
      <w:tr w14:paraId="431AB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06A0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2026-06-21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5733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7,285元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BBF6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617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3E46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报损2,251元，备货过量</w:t>
            </w:r>
          </w:p>
        </w:tc>
      </w:tr>
      <w:tr w14:paraId="74771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211A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2026-06-22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F5F9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6,279元</w:t>
            </w:r>
          </w:p>
        </w:tc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194B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556</w:t>
            </w:r>
          </w:p>
        </w:tc>
        <w:tc>
          <w:tcPr>
            <w:tcW w:w="3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C9309">
            <w:pPr>
              <w:spacing w:after="0" w:line="320" w:lineRule="auto"/>
            </w:pPr>
          </w:p>
        </w:tc>
      </w:tr>
    </w:tbl>
    <w:p w14:paraId="28985423">
      <w:pPr>
        <w:spacing w:before="100" w:line="20" w:lineRule="exact"/>
      </w:pPr>
    </w:p>
    <w:p w14:paraId="089D7456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6/21单日报损2,251元（奥尔良三明治110份1,430元），是端午备货过量的直接后果。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后续长假备货参考库需加入端午数据</w:t>
      </w:r>
    </w:p>
    <w:p w14:paraId="04476FF1">
      <w:pPr>
        <w:sectPr>
          <w:headerReference r:id="rId11" w:type="default"/>
          <w:footerReference r:id="rId12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842ABDC">
      <w:pPr>
        <w:pStyle w:val="2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6"/>
          <w:szCs w:val="36"/>
        </w:rPr>
        <w:t>六、进店人流与转化分析</w:t>
      </w:r>
    </w:p>
    <w:p w14:paraId="56556D08">
      <w:pPr>
        <w:spacing w:before="100" w:line="20" w:lineRule="exact"/>
      </w:pPr>
    </w:p>
    <w:p w14:paraId="5755FD26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（进店人流仅统计门店，不含餐车——餐车无法安装摄像头）</w:t>
      </w:r>
    </w:p>
    <w:p w14:paraId="404854D1">
      <w:pPr>
        <w:spacing w:before="100" w:line="20" w:lineRule="exact"/>
      </w:pPr>
    </w:p>
    <w:tbl>
      <w:tblPr>
        <w:tblStyle w:val="11"/>
        <w:tblW w:w="8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00"/>
        <w:gridCol w:w="1200"/>
        <w:gridCol w:w="1200"/>
        <w:gridCol w:w="1000"/>
        <w:gridCol w:w="1000"/>
        <w:gridCol w:w="1200"/>
      </w:tblGrid>
      <w:tr w14:paraId="706D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1EFD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门店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944A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6月总人流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D189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日均人流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ADCD6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门店订单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774B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转化率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7C38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5月转化率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901F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变化</w:t>
            </w:r>
          </w:p>
        </w:tc>
      </w:tr>
      <w:tr w14:paraId="1E2C6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4600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人民大学店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690D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2,597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73BD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93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469C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782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CDB8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30.1%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D36A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19.5%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56953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+10.6%</w:t>
            </w:r>
          </w:p>
        </w:tc>
      </w:tr>
      <w:tr w14:paraId="20919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4FF6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北沙滩店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0280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5,478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0D36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196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3432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2,109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8A38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38.5%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3172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30.3%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8F5FC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+8.2%</w:t>
            </w:r>
          </w:p>
        </w:tc>
      </w:tr>
      <w:tr w14:paraId="1C1F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D8B0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安华桥店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4A09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4,856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BDB0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173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509F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1,477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2E4F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30.4%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6C9B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51.6%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4410D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E74C3C"/>
                <w:sz w:val="22"/>
                <w:szCs w:val="22"/>
              </w:rPr>
              <w:t>-21.2%</w:t>
            </w:r>
          </w:p>
        </w:tc>
      </w:tr>
      <w:tr w14:paraId="02E0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E55F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平安里店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BCF6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13,123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B182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469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4A53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5,601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9D6B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42.7%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C641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38.3%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6926D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+4.4%</w:t>
            </w:r>
          </w:p>
        </w:tc>
      </w:tr>
      <w:tr w14:paraId="513D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4CA9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蓟门桥店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FA4C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5,780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12C7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206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C040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2,475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C17E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42.8%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D60E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39.6%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6BE0D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+3.2%</w:t>
            </w:r>
          </w:p>
        </w:tc>
      </w:tr>
      <w:tr w14:paraId="46477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8783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鼓楼大街店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AB41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12,177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E176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435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7008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3,770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1E4F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31.0%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4986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28.2%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87B65">
            <w:pPr>
              <w:spacing w:after="0" w:line="320" w:lineRule="auto"/>
            </w:pPr>
            <w:r>
              <w:rPr>
                <w:rFonts w:ascii="宋体" w:hAnsi="宋体" w:eastAsia="宋体" w:cs="宋体"/>
                <w:b/>
                <w:bCs/>
                <w:color w:val="27AE60"/>
                <w:sz w:val="22"/>
                <w:szCs w:val="22"/>
              </w:rPr>
              <w:t>+2.8%</w:t>
            </w:r>
          </w:p>
        </w:tc>
      </w:tr>
    </w:tbl>
    <w:p w14:paraId="33ADD4A2">
      <w:pPr>
        <w:spacing w:before="200" w:line="20" w:lineRule="exact"/>
      </w:pPr>
    </w:p>
    <w:p w14:paraId="7F2F063E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人流趋势</w:t>
      </w:r>
    </w:p>
    <w:p w14:paraId="2E50D511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蓟门桥日均人流+19.5%（206→173），取消晚班后白天客流集中度提高</w:t>
      </w:r>
    </w:p>
    <w:p w14:paraId="4CC5BFC4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北沙滩+8.6%，冷饮柜挪到门口位置起到引流效果</w:t>
      </w:r>
    </w:p>
    <w:p w14:paraId="10DE556C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人民大学-12.3%、安华桥-6.1%，6月高温可能减少了闸机内停留意愿</w:t>
      </w:r>
    </w:p>
    <w:p w14:paraId="28AB7D6D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平安里和鼓楼基本持平（-1%和-3.6%）</w:t>
      </w:r>
    </w:p>
    <w:p w14:paraId="482E6A34">
      <w:pPr>
        <w:spacing w:before="100" w:line="20" w:lineRule="exact"/>
      </w:pPr>
    </w:p>
    <w:p w14:paraId="6F03A7F5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转化率变化</w:t>
      </w:r>
    </w:p>
    <w:p w14:paraId="5A776D8C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安华桥转化率从51.6%降至30.0%，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降幅21.6个百分点</w:t>
      </w:r>
      <w:r>
        <w:rPr>
          <w:rFonts w:ascii="宋体" w:hAnsi="宋体" w:eastAsia="宋体" w:cs="宋体"/>
          <w:color w:val="2C3E50"/>
          <w:sz w:val="22"/>
          <w:szCs w:val="22"/>
        </w:rPr>
        <w:t>——人流下降6%，门店订单略有增长但增幅远不及人流降幅，5月数据仅14天可能偏高，需确认6月30%是否为常态水平</w:t>
      </w:r>
    </w:p>
    <w:p w14:paraId="1F0FD576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蓟门桥从39.6%升至42.1%，取消晚班后白天效率提升</w:t>
      </w:r>
    </w:p>
    <w:p w14:paraId="2B311EF0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平安里从38.3%升至42.0%，鼓楼从28.2%升至30.5%，整体稳中有升</w:t>
      </w:r>
    </w:p>
    <w:p w14:paraId="25F9AF44">
      <w:pPr>
        <w:sectPr>
          <w:headerReference r:id="rId13" w:type="default"/>
          <w:footerReference r:id="rId1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E880F0D">
      <w:pPr>
        <w:pStyle w:val="2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6"/>
          <w:szCs w:val="36"/>
        </w:rPr>
        <w:t>七、报损分析</w:t>
      </w:r>
    </w:p>
    <w:p w14:paraId="51273E31">
      <w:pPr>
        <w:spacing w:before="100" w:line="20" w:lineRule="exact"/>
      </w:pPr>
    </w:p>
    <w:p w14:paraId="0B8B5C05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7.1 总体情况</w:t>
      </w:r>
    </w:p>
    <w:p w14:paraId="4BB93285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6月总报损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19,033元</w:t>
      </w:r>
      <w:r>
        <w:rPr>
          <w:rFonts w:ascii="宋体" w:hAnsi="宋体" w:eastAsia="宋体" w:cs="宋体"/>
          <w:color w:val="2C3E50"/>
          <w:sz w:val="22"/>
          <w:szCs w:val="22"/>
        </w:rPr>
        <w:t>，环比5月32,074元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下降40.7%</w:t>
      </w:r>
      <w:r>
        <w:rPr>
          <w:rFonts w:ascii="宋体" w:hAnsi="宋体" w:eastAsia="宋体" w:cs="宋体"/>
          <w:color w:val="2C3E50"/>
          <w:sz w:val="22"/>
          <w:szCs w:val="22"/>
        </w:rPr>
        <w:t>——5月三次集中报损的教训已起到纠偏效果。</w:t>
      </w:r>
    </w:p>
    <w:p w14:paraId="76847912">
      <w:pPr>
        <w:spacing w:before="100" w:line="20" w:lineRule="exact"/>
      </w:pPr>
    </w:p>
    <w:tbl>
      <w:tblPr>
        <w:tblStyle w:val="11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1200"/>
        <w:gridCol w:w="2400"/>
        <w:gridCol w:w="1600"/>
      </w:tblGrid>
      <w:tr w14:paraId="13F8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3C25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门店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10DC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报损金额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7003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报损数量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9D44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销售金额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8CFF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报损率</w:t>
            </w:r>
          </w:p>
        </w:tc>
      </w:tr>
      <w:tr w14:paraId="72DED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4458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高家园店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2841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1,035元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E250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85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F2E7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11,586元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E718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8.2%</w:t>
            </w:r>
          </w:p>
        </w:tc>
      </w:tr>
      <w:tr w14:paraId="73D3A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1843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草桥店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F4FC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689元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90CD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62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6D54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7,821元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BBCF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8.1%</w:t>
            </w:r>
          </w:p>
        </w:tc>
      </w:tr>
      <w:tr w14:paraId="60E44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F638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鼓楼大街店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BCCA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3,424元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A8D1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278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1702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53,082元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6D54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6.1%</w:t>
            </w:r>
          </w:p>
        </w:tc>
      </w:tr>
      <w:tr w14:paraId="2901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8617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平安里店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88EF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3,643元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90211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298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EEED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81,664元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89A8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4.3%</w:t>
            </w:r>
          </w:p>
        </w:tc>
      </w:tr>
      <w:tr w14:paraId="6089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D269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北沙滩店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E022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912元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CD0C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78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68B9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25,150元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C810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3.5%</w:t>
            </w:r>
          </w:p>
        </w:tc>
      </w:tr>
      <w:tr w14:paraId="48BC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1A8B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望京东店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10D4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628元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D7C9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56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125C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18,545元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C681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3.3%</w:t>
            </w:r>
          </w:p>
        </w:tc>
      </w:tr>
      <w:tr w14:paraId="5A90A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8DE4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人民大学店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626B0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763元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30FE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71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CFEE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22,633元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87F6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3.3%</w:t>
            </w:r>
          </w:p>
        </w:tc>
      </w:tr>
      <w:tr w14:paraId="5D3C2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81AD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安华桥店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47E7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1,113元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381F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94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046F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34,264元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3BD5F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3.1%</w:t>
            </w:r>
          </w:p>
        </w:tc>
      </w:tr>
      <w:tr w14:paraId="56882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0C2F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三元桥店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F3FE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620元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9D33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48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ABAE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22,657元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9D67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2.7%</w:t>
            </w:r>
          </w:p>
        </w:tc>
      </w:tr>
      <w:tr w14:paraId="0B1A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C799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蓟门桥店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2A10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1,612元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14C3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124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3080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65,795元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E8FB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2.4%</w:t>
            </w:r>
          </w:p>
        </w:tc>
      </w:tr>
      <w:tr w14:paraId="667DA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EEAA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和平西桥店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E58F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268元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0F087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22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38BD9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11,611元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6DF6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2.3%</w:t>
            </w:r>
          </w:p>
        </w:tc>
      </w:tr>
      <w:tr w14:paraId="2E8C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34E2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北京朝阳站店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B58A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4,328元</w:t>
            </w:r>
          </w:p>
        </w:tc>
        <w:tc>
          <w:tcPr>
            <w:tcW w:w="1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CFA9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316</w:t>
            </w:r>
          </w:p>
        </w:tc>
        <w:tc>
          <w:tcPr>
            <w:tcW w:w="2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A864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190,447元</w:t>
            </w:r>
          </w:p>
        </w:tc>
        <w:tc>
          <w:tcPr>
            <w:tcW w:w="1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2B56B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2.2%</w:t>
            </w:r>
          </w:p>
        </w:tc>
      </w:tr>
    </w:tbl>
    <w:p w14:paraId="714923EE">
      <w:pPr>
        <w:spacing w:before="200" w:line="20" w:lineRule="exact"/>
      </w:pPr>
    </w:p>
    <w:p w14:paraId="44A12FFE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7.2 报损率偏高门店</w:t>
      </w:r>
    </w:p>
    <w:p w14:paraId="2F431DFC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高家园8.26%（5月7.46%），报损率持续偏高，奥尔良/脏脏包/培根帕尼尼是主要报损品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——建议减少保质期敏感品的备货量</w:t>
      </w:r>
    </w:p>
    <w:p w14:paraId="6B7A3CE8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草桥8.11%（5月11.79%，大幅改善但仍偏高），香煎培根/田园时蔬堡是主要报损品</w:t>
      </w:r>
    </w:p>
    <w:p w14:paraId="1D08268A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鼓楼6.14%（5月9.96%，改善3.82pct），照烧鸡排多拿滋和海绵宝宝是报损大户</w:t>
      </w:r>
    </w:p>
    <w:p w14:paraId="436ED4E4">
      <w:pPr>
        <w:spacing w:before="100" w:line="20" w:lineRule="exact"/>
      </w:pPr>
    </w:p>
    <w:p w14:paraId="1AEB97DC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7.3 朝阳站报损专题</w:t>
      </w:r>
    </w:p>
    <w:p w14:paraId="4ED1E2DA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朝阳站报损率从5月的6.92%降至2.24%（改善4.68pct），但仍需关注集中报损：</w:t>
      </w:r>
    </w:p>
    <w:p w14:paraId="5FFE071F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6/21单日报损2,251元（171份），奥尔良三明治110份1,430元——</w:t>
      </w: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端午备货过量</w:t>
      </w:r>
      <w:r>
        <w:rPr>
          <w:rFonts w:ascii="宋体" w:hAnsi="宋体" w:eastAsia="宋体" w:cs="宋体"/>
          <w:color w:val="2C3E50"/>
          <w:sz w:val="22"/>
          <w:szCs w:val="22"/>
        </w:rPr>
        <w:t>，6/18节前高峰16,614元后，6/20骤降至3,794元，备货未及时调整</w:t>
      </w:r>
    </w:p>
    <w:p w14:paraId="625C7164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6/14报损240元、6/7报损190元，属于日常零散报损</w:t>
      </w:r>
    </w:p>
    <w:p w14:paraId="2518BBEC">
      <w:pPr>
        <w:spacing w:before="100" w:line="20" w:lineRule="exact"/>
      </w:pPr>
    </w:p>
    <w:p w14:paraId="3844C9FF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7.4 各门店常报损菜品（订货参考）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2"/>
        <w:gridCol w:w="1177"/>
        <w:gridCol w:w="5887"/>
      </w:tblGrid>
      <w:tr w14:paraId="1E84E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6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64DC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门店</w:t>
            </w:r>
          </w:p>
        </w:tc>
        <w:tc>
          <w:tcPr>
            <w:tcW w:w="117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F52B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报损率</w:t>
            </w:r>
          </w:p>
        </w:tc>
        <w:tc>
          <w:tcPr>
            <w:tcW w:w="58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689C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常报损TOP3</w:t>
            </w:r>
          </w:p>
        </w:tc>
      </w:tr>
      <w:tr w14:paraId="4CC07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6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2D5B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北京朝阳站店</w:t>
            </w:r>
          </w:p>
        </w:tc>
        <w:tc>
          <w:tcPr>
            <w:tcW w:w="117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C43C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2.2%</w:t>
            </w:r>
          </w:p>
        </w:tc>
        <w:tc>
          <w:tcPr>
            <w:tcW w:w="58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BB8F5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奥尔良鸡腿三明治(154份/2,002元)、招牌原味吐司(11份/264元)、热狗肠多拿滋(18份/250元)</w:t>
            </w:r>
          </w:p>
        </w:tc>
      </w:tr>
      <w:tr w14:paraId="506C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6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3D46D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平安里店</w:t>
            </w:r>
          </w:p>
        </w:tc>
        <w:tc>
          <w:tcPr>
            <w:tcW w:w="117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AF668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4.3%</w:t>
            </w:r>
          </w:p>
        </w:tc>
        <w:tc>
          <w:tcPr>
            <w:tcW w:w="58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62B3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香煎培根三明治(27份/351元)、蒸蛋火腿三明治(26份/338元)、云朵布丁麻薯(2粒）(30份/297元)</w:t>
            </w:r>
          </w:p>
        </w:tc>
      </w:tr>
      <w:tr w14:paraId="31D2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6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DC356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鼓楼大街店</w:t>
            </w:r>
          </w:p>
        </w:tc>
        <w:tc>
          <w:tcPr>
            <w:tcW w:w="117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A04D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6.1%</w:t>
            </w:r>
          </w:p>
        </w:tc>
        <w:tc>
          <w:tcPr>
            <w:tcW w:w="58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C4A12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照烧鸡排多拿滋(24份/334元)、海绵宝宝(12份/312元)、热狗肠多拿滋(21份/292元)</w:t>
            </w:r>
          </w:p>
        </w:tc>
      </w:tr>
      <w:tr w14:paraId="16EFB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6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EF16E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高家园店</w:t>
            </w:r>
          </w:p>
        </w:tc>
        <w:tc>
          <w:tcPr>
            <w:tcW w:w="117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2A78A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8.2%</w:t>
            </w:r>
          </w:p>
        </w:tc>
        <w:tc>
          <w:tcPr>
            <w:tcW w:w="58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EDAE4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奥尔良鸡腿三明治(8份/104元)、脏脏包(10份/99元)、培根帕尼尼(大)(6份/83元)</w:t>
            </w:r>
          </w:p>
        </w:tc>
      </w:tr>
      <w:tr w14:paraId="21348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6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0700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草桥店</w:t>
            </w:r>
          </w:p>
        </w:tc>
        <w:tc>
          <w:tcPr>
            <w:tcW w:w="117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E9AC3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8.1%</w:t>
            </w:r>
          </w:p>
        </w:tc>
        <w:tc>
          <w:tcPr>
            <w:tcW w:w="5887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9130C">
            <w:pPr>
              <w:spacing w:after="0" w:line="320" w:lineRule="auto"/>
            </w:pPr>
            <w:r>
              <w:rPr>
                <w:rFonts w:ascii="宋体" w:hAnsi="宋体" w:eastAsia="宋体" w:cs="宋体"/>
                <w:color w:val="2C3E50"/>
                <w:sz w:val="22"/>
                <w:szCs w:val="22"/>
              </w:rPr>
              <w:t>香煎培根三明治(7份/91元)、田园时蔬堡(4份/56元)、奥尔良鸡腿三明治(4份/52元)</w:t>
            </w:r>
          </w:p>
        </w:tc>
      </w:tr>
    </w:tbl>
    <w:p w14:paraId="3B08B04F">
      <w:pPr>
        <w:sectPr>
          <w:headerReference r:id="rId15" w:type="default"/>
          <w:footerReference r:id="rId16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3E27D277">
      <w:pPr>
        <w:pStyle w:val="2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6"/>
          <w:szCs w:val="36"/>
        </w:rPr>
        <w:t>八、6月门店调整与特殊事件</w:t>
      </w:r>
    </w:p>
    <w:p w14:paraId="1F2A6F86">
      <w:pPr>
        <w:spacing w:before="100" w:line="20" w:lineRule="exact"/>
      </w:pPr>
    </w:p>
    <w:p w14:paraId="37FD58F9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全部门店事件</w:t>
      </w:r>
    </w:p>
    <w:p w14:paraId="7764C6BC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6/1儿童节：部分门店收入提升，朝阳站单日6,613元（平日约5,000-6,000元）</w:t>
      </w:r>
    </w:p>
    <w:p w14:paraId="7FA63B45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6/6周末下雨：从早持续到下午，周末雨天影响出行，与工作日雨天刺激进店效果相反</w:t>
      </w:r>
    </w:p>
    <w:p w14:paraId="162B9311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6/7-10高考：对门店无明显影响</w:t>
      </w:r>
    </w:p>
    <w:p w14:paraId="417AD846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6/8鼓楼"买三明治送三元酸奶"活动：三元公司免费赠送216瓶酸奶</w:t>
      </w:r>
    </w:p>
    <w:p w14:paraId="2FC062B4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金枪鱼三明治：仍在正常售卖，下架日期待定</w:t>
      </w:r>
    </w:p>
    <w:p w14:paraId="06653438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6/25脏脏包下架：销售持续性不足，主动淘汰</w:t>
      </w:r>
    </w:p>
    <w:p w14:paraId="3567466D">
      <w:pPr>
        <w:spacing w:before="100" w:line="20" w:lineRule="exact"/>
      </w:pPr>
    </w:p>
    <w:p w14:paraId="02D1DCA8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门店级调整</w:t>
      </w:r>
    </w:p>
    <w:p w14:paraId="56703C30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朝阳站：6/19端午节，6/16起订单明显增长，节前6/18高峰16,614元</w:t>
      </w:r>
    </w:p>
    <w:p w14:paraId="5758A4DC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鼓楼：6/8买三明治送酸奶活动、6/9电视挪门口引流</w:t>
      </w:r>
    </w:p>
    <w:p w14:paraId="61A77A95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蓟门桥：6/22取消晚班（营业时间7:00-20:00），日均收入反而提升</w:t>
      </w:r>
    </w:p>
    <w:p w14:paraId="50DD65DD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北沙滩：6/9冷饮柜从吧台边挪到正对门口，夏天正面视觉引流</w:t>
      </w:r>
    </w:p>
    <w:p w14:paraId="7D3910E2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6/15鼓楼/北沙滩/平安里/安华桥试点9款预包装方便食品新品</w:t>
      </w:r>
    </w:p>
    <w:p w14:paraId="7B809A01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6/22黑松露鳕鱼排三明治上线全门店</w:t>
      </w:r>
    </w:p>
    <w:p w14:paraId="69987349">
      <w:pPr>
        <w:sectPr>
          <w:headerReference r:id="rId17" w:type="default"/>
          <w:footerReference r:id="rId18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C20AAEB">
      <w:pPr>
        <w:pStyle w:val="2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6"/>
          <w:szCs w:val="36"/>
        </w:rPr>
        <w:t>九、问题诊断与建议</w:t>
      </w:r>
    </w:p>
    <w:p w14:paraId="0D12B870">
      <w:pPr>
        <w:spacing w:before="100" w:line="20" w:lineRule="exact"/>
      </w:pPr>
    </w:p>
    <w:p w14:paraId="10267E02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问题一：客单价持续下滑（12.34元→11.65元，-5.6%）</w:t>
      </w:r>
    </w:p>
    <w:p w14:paraId="4AE14E5E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6月订单量增长10.3%，但收入仅增4.0%，客单价下降5.6%。低客单的缤纷饮品（+9.2%）和方便食品（+13.7%）增长快，但三明治（-1.1%）等高客单品类增长停滞甚至下滑。</w:t>
      </w:r>
    </w:p>
    <w:p w14:paraId="289EF1EF">
      <w:pPr>
        <w:spacing w:before="100" w:line="20" w:lineRule="exact"/>
      </w:pPr>
    </w:p>
    <w:p w14:paraId="5DD6DD56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根因分析：</w:t>
      </w:r>
    </w:p>
    <w:p w14:paraId="2A81C317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饮品新品（瓶装饮料3-5元）拉低了客单，而三明治新品（黑松露13元）仅上线9天贡献不足</w:t>
      </w:r>
    </w:p>
    <w:p w14:paraId="65946B57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脏脏包6/25下架，高客单单品减少</w:t>
      </w:r>
    </w:p>
    <w:p w14:paraId="3FE8BABF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6月天气炎热，冷饮需求增加但面包/三明治需求相对下降</w:t>
      </w:r>
    </w:p>
    <w:p w14:paraId="62D13DC1">
      <w:pPr>
        <w:spacing w:before="100" w:line="20" w:lineRule="exact"/>
      </w:pPr>
    </w:p>
    <w:p w14:paraId="1940C126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建议：</w:t>
      </w:r>
    </w:p>
    <w:p w14:paraId="59B9BDB6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加强套餐搭配推荐：三明治+饮品组合（13+5=18元）可同时提升饮品和三明治销量，客单价也有保障</w:t>
      </w:r>
    </w:p>
    <w:p w14:paraId="4F0ED20E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上线更高客单的新三明治品种替代下架单品，避免SKU净减少</w:t>
      </w:r>
    </w:p>
    <w:p w14:paraId="77D8BD1A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关注7月暑期饮品占比继续攀升对客单价的影响，提前做套餐设计</w:t>
      </w:r>
    </w:p>
    <w:p w14:paraId="73912444">
      <w:pPr>
        <w:spacing w:before="200" w:line="20" w:lineRule="exact"/>
      </w:pPr>
    </w:p>
    <w:p w14:paraId="1087D37B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问题二：6个门店周末不营业，收入规模受限</w:t>
      </w:r>
    </w:p>
    <w:p w14:paraId="4E9138AA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三元桥、人民大学、草桥、望京东、高家园、和平西桥6个门店仅工作日营业（21天），周末收入全部缺失。对比全年无休门店（30天营业），少了约30%的营业时间。</w:t>
      </w:r>
    </w:p>
    <w:p w14:paraId="21B8CECC">
      <w:pPr>
        <w:spacing w:before="100" w:line="20" w:lineRule="exact"/>
      </w:pPr>
    </w:p>
    <w:p w14:paraId="185403B4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建议：</w:t>
      </w:r>
    </w:p>
    <w:p w14:paraId="5E6A8085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优先评估望京东周末开店可行性——其日均收入882元位居中上，增长势头+9%，周末客流可能支撑运营</w:t>
      </w:r>
    </w:p>
    <w:p w14:paraId="0D646E01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草桥和人民大学日均较低（371元和1,058元），周末开店需测算盈亏平衡点</w:t>
      </w:r>
    </w:p>
    <w:p w14:paraId="5033608A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和平西桥6月刚恢复21天营业，建议先稳定再考虑扩到周末</w:t>
      </w:r>
    </w:p>
    <w:p w14:paraId="2C26F3EA">
      <w:pPr>
        <w:spacing w:before="200" w:line="20" w:lineRule="exact"/>
      </w:pPr>
    </w:p>
    <w:p w14:paraId="2C68902C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问题三：安华桥转化率骤降（51.6%→30.0%）</w:t>
      </w:r>
    </w:p>
    <w:p w14:paraId="27AA3787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安华桥进店人流从5月日均185降至6月173（-6.1%），门店订单从1,334升至1,458，但转化率从51.6%降至30.0%（5月仅14天样本偏高）。5月数据仅14天可能偏高，6月23天数据更稳定，但仍需关注。</w:t>
      </w:r>
    </w:p>
    <w:p w14:paraId="141C1A83">
      <w:pPr>
        <w:spacing w:before="100" w:line="20" w:lineRule="exact"/>
      </w:pPr>
    </w:p>
    <w:p w14:paraId="5E95A663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建议：</w:t>
      </w:r>
    </w:p>
    <w:p w14:paraId="7E41CB0F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排查5月51.6%是否为异常高值（仅14天样本），确认6月30%是否为常态水平</w:t>
      </w:r>
    </w:p>
    <w:p w14:paraId="4B1FB9C3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对比门店陈列、产品陈列是否发生变化，是否有阻碍顾客下单的因素</w:t>
      </w:r>
    </w:p>
    <w:p w14:paraId="5C06417A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安华桥日均收入+7%，转化率下降但收入增长——说明进店人流基数大，实际影响有限</w:t>
      </w:r>
    </w:p>
    <w:p w14:paraId="099532C4">
      <w:pPr>
        <w:spacing w:before="200" w:line="20" w:lineRule="exact"/>
      </w:pPr>
    </w:p>
    <w:p w14:paraId="68914C65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问题四：方便食品新品试销效果不佳</w:t>
      </w:r>
    </w:p>
    <w:p w14:paraId="2D1114D6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6/15在鼓楼/北沙滩/平安里/安华桥试点9款预包装方便食品新品（奥利奥2款/康师傅妙芙2款/可颂脆2款/炫迈/煌记/碱水布雷结），但多数单品月收入仅47-238元，相比红烧牛肉面7,385元和老坛酸菜3,929元差距极大。新增9个SKU但有4款旧品自然淘汰，净增加5个。</w:t>
      </w:r>
    </w:p>
    <w:p w14:paraId="1A627E5E">
      <w:pPr>
        <w:spacing w:before="100" w:line="20" w:lineRule="exact"/>
      </w:pPr>
    </w:p>
    <w:p w14:paraId="2587A5DA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建议：</w:t>
      </w:r>
    </w:p>
    <w:p w14:paraId="73DACDFA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7月继续观察2周，如果单品日均仍低于15元，考虑淘汰替换</w:t>
      </w:r>
    </w:p>
    <w:p w14:paraId="62137C97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试点范围暂不扩大到其他门店，避免无效SKU占用陈列空间</w:t>
      </w:r>
    </w:p>
    <w:p w14:paraId="15EFA13C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新品选品应优先选择品牌知名度高、价格带在5-8元的品类（如奥利奥、康师傅妙芙），避开冷门品</w:t>
      </w:r>
    </w:p>
    <w:p w14:paraId="4CABAA2C">
      <w:pPr>
        <w:spacing w:before="200" w:line="20" w:lineRule="exact"/>
      </w:pPr>
    </w:p>
    <w:p w14:paraId="38C87E4A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问题五：朝阳站节假日备货模型需完善</w:t>
      </w:r>
    </w:p>
    <w:p w14:paraId="673BF08B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6/21端午后报损2,251元（171份），与5月五一、六一三次集中报损问题性质相同——节假日客流预测偏差导致备货过量。朝阳站作为高铁站门店，节假日波动极大。</w:t>
      </w:r>
    </w:p>
    <w:p w14:paraId="4271E636">
      <w:pPr>
        <w:spacing w:before="100" w:line="20" w:lineRule="exact"/>
      </w:pPr>
    </w:p>
    <w:p w14:paraId="46E9E095">
      <w:pPr>
        <w:spacing w:after="160" w:line="380" w:lineRule="auto"/>
        <w:ind w:firstLine="420"/>
      </w:pPr>
      <w:r>
        <w:rPr>
          <w:rFonts w:ascii="宋体" w:hAnsi="宋体" w:eastAsia="宋体" w:cs="宋体"/>
          <w:color w:val="2C3E50"/>
          <w:sz w:val="22"/>
          <w:szCs w:val="22"/>
        </w:rPr>
        <w:t>建议：</w:t>
      </w:r>
    </w:p>
    <w:p w14:paraId="46ECC3A4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建立朝阳站节假日备货参考库：纳入五一、端午、国庆、春节、清明等数据，每次长假后更新</w:t>
      </w:r>
    </w:p>
    <w:p w14:paraId="36D30272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三明治备货按2天保质期控制，节前高峰备货量不超过平日2倍</w:t>
      </w:r>
    </w:p>
    <w:p w14:paraId="362908DC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节后第一天立即调整备货，避免节前高峰惯性延续</w:t>
      </w:r>
    </w:p>
    <w:p w14:paraId="105F9270">
      <w:pPr>
        <w:sectPr>
          <w:headerReference r:id="rId19" w:type="default"/>
          <w:footerReference r:id="rId20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3C94D51">
      <w:pPr>
        <w:pStyle w:val="2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36"/>
          <w:szCs w:val="36"/>
        </w:rPr>
        <w:t>十、总结与7月展望</w:t>
      </w:r>
    </w:p>
    <w:p w14:paraId="73DB7B68">
      <w:pPr>
        <w:spacing w:before="100" w:line="20" w:lineRule="exact"/>
      </w:pPr>
    </w:p>
    <w:p w14:paraId="2FE0294C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6月成绩</w:t>
      </w:r>
    </w:p>
    <w:p w14:paraId="573FA982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订单量+10.3%，收入+4.0%，毛利率50.8%微升——规模增长但客单价下滑</w:t>
      </w:r>
    </w:p>
    <w:p w14:paraId="423AEEE8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报损金额大幅下降40.7%（32,074→19,033元），5月纠偏措施见效</w:t>
      </w:r>
    </w:p>
    <w:p w14:paraId="4D857164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饮品新品贡献约1.2万元/方便食品品类+13.7%，品类拓展有进展</w:t>
      </w:r>
    </w:p>
    <w:p w14:paraId="1A37DAB3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蓟门桥取消晚班后日均收入反升，运营效率优化实证</w:t>
      </w:r>
    </w:p>
    <w:p w14:paraId="2B187858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小程序订单+78.7%，数字化渠道起步</w:t>
      </w:r>
    </w:p>
    <w:p w14:paraId="6A7347B4">
      <w:pPr>
        <w:spacing w:before="100" w:line="20" w:lineRule="exact"/>
      </w:pPr>
    </w:p>
    <w:p w14:paraId="0CABD14B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6月教训</w:t>
      </w:r>
    </w:p>
    <w:p w14:paraId="7882338F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客单价-5.6%，低客单品类增长快但高客单品类停滞，结构失衡</w:t>
      </w:r>
    </w:p>
    <w:p w14:paraId="4777F4B6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6个门店周末不营业，约30%潜在收入损失</w:t>
      </w:r>
    </w:p>
    <w:p w14:paraId="6D1A1BDD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朝阳站端午备损2,251元，节假日备货模型仍不成熟</w:t>
      </w:r>
    </w:p>
    <w:p w14:paraId="67D2A023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安华桥转化率骤降21pct，需排查根因</w:t>
      </w:r>
    </w:p>
    <w:p w14:paraId="60A953B8">
      <w:pPr>
        <w:spacing w:before="100" w:line="20" w:lineRule="exact"/>
      </w:pPr>
    </w:p>
    <w:p w14:paraId="453677EC">
      <w:pPr>
        <w:pStyle w:val="4"/>
        <w:keepNext/>
        <w:keepLines/>
        <w:spacing w:before="360" w:after="200"/>
      </w:pPr>
      <w:r>
        <w:rPr>
          <w:rFonts w:ascii="黑体" w:hAnsi="黑体" w:eastAsia="黑体" w:cs="黑体"/>
          <w:b/>
          <w:bCs/>
          <w:color w:val="1A5276"/>
          <w:sz w:val="26"/>
          <w:szCs w:val="26"/>
        </w:rPr>
        <w:t>7月重点方向</w:t>
      </w:r>
    </w:p>
    <w:p w14:paraId="45920FCE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1. 设计三明治+饮品组合套餐，稳定客单价同时提升双品类销量</w:t>
      </w:r>
    </w:p>
    <w:p w14:paraId="748CF130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2. 评估望京东等门店周末开店可行性，测算盈亏平衡点</w:t>
      </w:r>
    </w:p>
    <w:p w14:paraId="4197CECF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3. 方便食品新品7月中旬做复盘决策，淘汰无效SKU</w:t>
      </w:r>
    </w:p>
    <w:p w14:paraId="74E58482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4. 完善朝阳站节假日备货参考库，纳入端午数据</w:t>
      </w:r>
    </w:p>
    <w:p w14:paraId="2448490F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5. 推动小程序扫码点餐覆盖更多门店，扩大数字化渠道</w:t>
      </w:r>
    </w:p>
    <w:p w14:paraId="406FFEA4">
      <w:pPr>
        <w:pStyle w:val="16"/>
        <w:numPr>
          <w:ilvl w:val="0"/>
          <w:numId w:val="1"/>
        </w:numPr>
        <w:spacing w:after="80"/>
      </w:pPr>
      <w:r>
        <w:rPr>
          <w:rFonts w:ascii="宋体" w:hAnsi="宋体" w:eastAsia="宋体" w:cs="宋体"/>
          <w:color w:val="2C3E50"/>
          <w:sz w:val="22"/>
          <w:szCs w:val="22"/>
        </w:rPr>
        <w:t>6. 金枪鱼下架日期待定，提前规划替代单品，避免核心品类缩水</w:t>
      </w:r>
    </w:p>
    <w:p w14:paraId="0158075C">
      <w:pPr>
        <w:spacing w:before="200" w:line="20" w:lineRule="exact"/>
      </w:pPr>
    </w:p>
    <w:p w14:paraId="37119C69">
      <w:pPr>
        <w:spacing w:after="160" w:line="380" w:lineRule="auto"/>
        <w:jc w:val="center"/>
      </w:pPr>
      <w:r>
        <w:rPr>
          <w:rFonts w:ascii="宋体" w:hAnsi="宋体" w:eastAsia="宋体" w:cs="宋体"/>
          <w:b/>
          <w:bCs/>
          <w:color w:val="2C3E50"/>
          <w:sz w:val="22"/>
          <w:szCs w:val="22"/>
        </w:rPr>
        <w:t>—— 线上运营部 2026年7月 ——</w:t>
      </w:r>
    </w:p>
    <w:sectPr>
      <w:headerReference r:id="rId21" w:type="default"/>
      <w:footerReference r:id="rId22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26588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6A1AC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41780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5A546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011F4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4137F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ACA6C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3D3BD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0DEC9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8EFE1">
    <w:pPr>
      <w:spacing w:after="160" w:line="38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BD4B0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元气沫沫2026年6月运营分析报告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3F4ED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元气沫沫2026年6月运营分析报告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25E13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元气沫沫2026年6月运营分析报告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463D3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元气沫沫2026年6月运营分析报告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9525B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元气沫沫2026年6月运营分析报告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D2B36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元气沫沫2026年6月运营分析报告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8D636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元气沫沫2026年6月运营分析报告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312AF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元气沫沫2026年6月运营分析报告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7CDF7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元气沫沫2026年6月运营分析报告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4D1EA">
    <w:pPr>
      <w:spacing w:after="160" w:line="380" w:lineRule="auto"/>
      <w:jc w:val="center"/>
    </w:pPr>
    <w:r>
      <w:rPr>
        <w:rFonts w:ascii="宋体" w:hAnsi="宋体" w:eastAsia="宋体" w:cs="宋体"/>
        <w:color w:val="999999"/>
        <w:sz w:val="18"/>
        <w:szCs w:val="18"/>
      </w:rPr>
      <w:t>元气沫沫2026年6月运营分析报告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97744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color w:val="2C3E50"/>
      <w:sz w:val="22"/>
      <w:szCs w:val="22"/>
    </w:rPr>
  </w:style>
  <w:style w:type="paragraph" w:styleId="2">
    <w:name w:val="heading 1"/>
    <w:next w:val="1"/>
    <w:qFormat/>
    <w:uiPriority w:val="0"/>
    <w:pPr>
      <w:keepNext/>
      <w:keepLines/>
      <w:widowControl/>
      <w:spacing w:before="360" w:after="200"/>
      <w:outlineLvl w:val="0"/>
    </w:pPr>
    <w:rPr>
      <w:rFonts w:ascii="黑体" w:hAnsi="黑体" w:eastAsia="黑体" w:cs="黑体"/>
      <w:b/>
      <w:bCs/>
      <w:color w:val="1A5276"/>
      <w:sz w:val="36"/>
      <w:szCs w:val="36"/>
    </w:rPr>
  </w:style>
  <w:style w:type="paragraph" w:styleId="3">
    <w:name w:val="heading 2"/>
    <w:next w:val="1"/>
    <w:qFormat/>
    <w:uiPriority w:val="0"/>
    <w:pPr>
      <w:keepNext/>
      <w:keepLines/>
      <w:widowControl/>
      <w:spacing w:before="360" w:after="200"/>
      <w:outlineLvl w:val="1"/>
    </w:pPr>
    <w:rPr>
      <w:rFonts w:ascii="黑体" w:hAnsi="黑体" w:eastAsia="黑体" w:cs="黑体"/>
      <w:b/>
      <w:bCs/>
      <w:color w:val="1A5276"/>
      <w:sz w:val="30"/>
      <w:szCs w:val="30"/>
    </w:rPr>
  </w:style>
  <w:style w:type="paragraph" w:styleId="4">
    <w:name w:val="heading 3"/>
    <w:next w:val="1"/>
    <w:qFormat/>
    <w:uiPriority w:val="0"/>
    <w:pPr>
      <w:keepNext/>
      <w:keepLines/>
      <w:widowControl/>
      <w:spacing w:before="360" w:after="200"/>
      <w:outlineLvl w:val="2"/>
    </w:pPr>
    <w:rPr>
      <w:rFonts w:ascii="黑体" w:hAnsi="黑体" w:eastAsia="黑体" w:cs="黑体"/>
      <w:b/>
      <w:bCs/>
      <w:color w:val="1A5276"/>
      <w:sz w:val="26"/>
      <w:szCs w:val="26"/>
    </w:rPr>
  </w:style>
  <w:style w:type="paragraph" w:styleId="5">
    <w:name w:val="heading 4"/>
    <w:next w:val="1"/>
    <w:qFormat/>
    <w:uiPriority w:val="0"/>
    <w:pPr>
      <w:widowControl/>
    </w:pPr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widowControl/>
    </w:pPr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widowControl/>
    </w:pPr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widowControl/>
      <w:spacing w:after="0" w:line="240" w:lineRule="auto"/>
    </w:pPr>
    <w:rPr>
      <w:rFonts w:ascii="宋体" w:hAnsi="宋体" w:eastAsia="宋体" w:cs="宋体"/>
      <w:color w:val="2C3E5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widowControl/>
      <w:spacing w:after="0" w:line="240" w:lineRule="auto"/>
    </w:pPr>
    <w:rPr>
      <w:rFonts w:ascii="宋体" w:hAnsi="宋体" w:eastAsia="宋体" w:cs="宋体"/>
      <w:color w:val="2C3E50"/>
      <w:sz w:val="20"/>
      <w:szCs w:val="20"/>
    </w:rPr>
  </w:style>
  <w:style w:type="paragraph" w:styleId="10">
    <w:name w:val="Title"/>
    <w:qFormat/>
    <w:uiPriority w:val="0"/>
    <w:pPr>
      <w:widowControl/>
    </w:pPr>
    <w:rPr>
      <w:rFonts w:ascii="宋体" w:hAnsi="宋体" w:eastAsia="宋体" w:cs="宋体"/>
      <w:color w:val="2C3E5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widowControl/>
    </w:pPr>
    <w:rPr>
      <w:rFonts w:ascii="宋体" w:hAnsi="宋体" w:eastAsia="宋体" w:cs="宋体"/>
      <w:color w:val="2C3E50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theme" Target="theme/theme1.xml"/><Relationship Id="rId22" Type="http://schemas.openxmlformats.org/officeDocument/2006/relationships/footer" Target="footer10.xml"/><Relationship Id="rId21" Type="http://schemas.openxmlformats.org/officeDocument/2006/relationships/header" Target="header10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8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1954</Words>
  <Characters>2894</Characters>
  <TotalTime>1</TotalTime>
  <ScaleCrop>false</ScaleCrop>
  <LinksUpToDate>false</LinksUpToDate>
  <CharactersWithSpaces>2899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2026-07-02T09:54:00Z</dcterms:created>
  <dc:creator>Un-named</dc:creator>
  <cp:lastModifiedBy>我的影子</cp:lastModifiedBy>
  <dcterms:modified xsi:type="dcterms:W3CDTF">2026-07-02T10:08:55Z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eyJoZGlkIjoiODI0MzE2ZDUyNDg2MzU4NDFmZjhhNjAwNzE4NzA0ODEiLCJ1c2VySWQiOiIyOTgyMTQ3ODUifQ==</vt:lpwstr>
  </property>
  <property fmtid="{D5CDD505-2E9C-101B-9397-08002B2CF9AE}" pid="3" name="KSOProductBuildVer">
    <vt:lpwstr>2052-12.1.0.26884</vt:lpwstr>
  </property>
  <property fmtid="{D5CDD505-2E9C-101B-9397-08002B2CF9AE}" pid="4" name="ICV">
    <vt:lpwstr>B7B5AE5FEE5445D0A636DEF5FF83A853_12</vt:lpwstr>
  </property>
</Properties>
</file>