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865" w14:textId="3654A93E" w:rsidR="00BB1E02" w:rsidRPr="00BB1E02" w:rsidRDefault="00BB1E02" w:rsidP="00BB1E02"/>
    <w:p w14:paraId="1F1663A2" w14:textId="77777777" w:rsidR="00BB1E02" w:rsidRPr="00BB1E02" w:rsidRDefault="00000000" w:rsidP="00BB1E02">
      <w:r>
        <w:pict w14:anchorId="0DE9EE74">
          <v:rect id="_x0000_i1025" style="width:0;height:1.5pt" o:hralign="center" o:hrstd="t" o:hrnoshade="t" o:hr="t" fillcolor="gray" stroked="f"/>
        </w:pict>
      </w:r>
    </w:p>
    <w:p w14:paraId="38F908A1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PROMPT PROFESIONAL: ESPECIFICACIONES FUNCIONALES PARA ATEMIMX (DOCENTE ÍNTEGRO)</w:t>
      </w:r>
    </w:p>
    <w:p w14:paraId="44CCECF8" w14:textId="77777777" w:rsidR="00BB1E02" w:rsidRPr="00BB1E02" w:rsidRDefault="00BB1E02" w:rsidP="00BB1E02">
      <w:r w:rsidRPr="00BB1E02">
        <w:rPr>
          <w:b/>
          <w:bCs/>
        </w:rPr>
        <w:t>Objetivo:</w:t>
      </w:r>
      <w:r w:rsidRPr="00BB1E02">
        <w:t xml:space="preserve"> Desarrollar </w:t>
      </w:r>
      <w:proofErr w:type="spellStart"/>
      <w:r w:rsidRPr="00BB1E02">
        <w:rPr>
          <w:b/>
          <w:bCs/>
        </w:rPr>
        <w:t>AtemiMx</w:t>
      </w:r>
      <w:proofErr w:type="spellEnd"/>
      <w:r w:rsidRPr="00BB1E02">
        <w:t xml:space="preserve"> como una solución digital integral, multiplataforma (Web, iOS, Android), diseñada para docentes, directivos y personal de apoyo en México. La aplicación debe </w:t>
      </w:r>
      <w:r w:rsidRPr="00BB1E02">
        <w:rPr>
          <w:b/>
          <w:bCs/>
        </w:rPr>
        <w:t>superar la funcionalidad de iDoceo</w:t>
      </w:r>
      <w:r w:rsidRPr="00BB1E02">
        <w:t xml:space="preserve"> en la gestión del aula, incorporando el currículo de la </w:t>
      </w:r>
      <w:r w:rsidRPr="00BB1E02">
        <w:rPr>
          <w:b/>
          <w:bCs/>
        </w:rPr>
        <w:t>Nueva Escuela Mexicana (NEM)</w:t>
      </w:r>
      <w:r w:rsidRPr="00BB1E02">
        <w:t xml:space="preserve"> y ofreciendo módulos únicos para la </w:t>
      </w:r>
      <w:r w:rsidRPr="00BB1E02">
        <w:rPr>
          <w:b/>
          <w:bCs/>
        </w:rPr>
        <w:t>asistencia crítica (Ángel Guardián IA)</w:t>
      </w:r>
      <w:r w:rsidRPr="00BB1E02">
        <w:t xml:space="preserve"> y la </w:t>
      </w:r>
      <w:r w:rsidRPr="00BB1E02">
        <w:rPr>
          <w:b/>
          <w:bCs/>
        </w:rPr>
        <w:t>reducción de la carga administrativa (Antídoto Burocrático)</w:t>
      </w:r>
      <w:r w:rsidRPr="00BB1E02">
        <w:t>.</w:t>
      </w:r>
    </w:p>
    <w:p w14:paraId="04ABAFD4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Módulo 1: Cuaderno de Evaluación y Gestión Curricular (NEM Avanzado)</w:t>
      </w:r>
    </w:p>
    <w:p w14:paraId="4985014D" w14:textId="77777777" w:rsidR="00BB1E02" w:rsidRPr="00BB1E02" w:rsidRDefault="00BB1E02" w:rsidP="00BB1E02">
      <w:r w:rsidRPr="00BB1E02">
        <w:t>Este módulo debe replicar las herramientas de gestión de iDoceo, pero adaptadas a la lógica formativa y curricular de México (NEM 2022).</w:t>
      </w:r>
    </w:p>
    <w:p w14:paraId="0E8FC409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1.1 Funcionalidades de Evaluación Potentes (Heredadas de iDoceo):</w:t>
      </w:r>
    </w:p>
    <w:p w14:paraId="3C6057AD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Cuaderno de Notas Flexible:</w:t>
      </w:r>
      <w:r w:rsidRPr="00BB1E02">
        <w:t xml:space="preserve"> Permitir la configuración de columnas con </w:t>
      </w:r>
      <w:r w:rsidRPr="00BB1E02">
        <w:rPr>
          <w:b/>
          <w:bCs/>
        </w:rPr>
        <w:t>múltiples tipos de notas</w:t>
      </w:r>
      <w:r w:rsidRPr="00BB1E02">
        <w:t xml:space="preserve"> (numéricas de 0 a 10 [1, 2], texto, iconos con valor asociado [3, 4]), y aplicar </w:t>
      </w:r>
      <w:r w:rsidRPr="00BB1E02">
        <w:rPr>
          <w:b/>
          <w:bCs/>
        </w:rPr>
        <w:t>fórmulas y cálculos personalizados</w:t>
      </w:r>
      <w:r w:rsidRPr="00BB1E02">
        <w:t xml:space="preserve"> para determinar calificaciones finales [1, 5].</w:t>
      </w:r>
    </w:p>
    <w:p w14:paraId="5710497C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Ponderación Dinámica:</w:t>
      </w:r>
      <w:r w:rsidRPr="00BB1E02">
        <w:t xml:space="preserve"> Capacidad de </w:t>
      </w:r>
      <w:r w:rsidRPr="00BB1E02">
        <w:rPr>
          <w:b/>
          <w:bCs/>
        </w:rPr>
        <w:t>asignar pesos</w:t>
      </w:r>
      <w:r w:rsidRPr="00BB1E02">
        <w:t xml:space="preserve"> (ponderaciones) a instrumentos de evaluación, criterios, o indicadores de logro, y realizar la media de los resultados [1, 6-8].</w:t>
      </w:r>
    </w:p>
    <w:p w14:paraId="26DFF862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Rúbricas Integradas:</w:t>
      </w:r>
      <w:r w:rsidRPr="00BB1E02">
        <w:t xml:space="preserve"> El sistema debe permitir la </w:t>
      </w:r>
      <w:r w:rsidRPr="00BB1E02">
        <w:rPr>
          <w:b/>
          <w:bCs/>
        </w:rPr>
        <w:t>creación de rúbricas personalizadas</w:t>
      </w:r>
      <w:r w:rsidRPr="00BB1E02">
        <w:t xml:space="preserve"> [9], vincularlas a instrumentos de evaluación [8], y asociarlas a los criterios de desempeño o PDA [10, 11]. Debe facilitar la descarga/compartición de rúbricas mediante una </w:t>
      </w:r>
      <w:r w:rsidRPr="00BB1E02">
        <w:rPr>
          <w:b/>
          <w:bCs/>
        </w:rPr>
        <w:t>biblioteca online</w:t>
      </w:r>
      <w:r w:rsidRPr="00BB1E02">
        <w:t xml:space="preserve"> [9, 12].</w:t>
      </w:r>
    </w:p>
    <w:p w14:paraId="79489560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t>Gamificación (Insignias):</w:t>
      </w:r>
      <w:r w:rsidRPr="00BB1E02">
        <w:t xml:space="preserve"> Debe integrar una herramienta tipo </w:t>
      </w:r>
      <w:proofErr w:type="spellStart"/>
      <w:r w:rsidRPr="00BB1E02">
        <w:rPr>
          <w:b/>
          <w:bCs/>
        </w:rPr>
        <w:t>Badge</w:t>
      </w:r>
      <w:proofErr w:type="spellEnd"/>
      <w:r w:rsidRPr="00BB1E02">
        <w:rPr>
          <w:b/>
          <w:bCs/>
        </w:rPr>
        <w:t xml:space="preserve"> </w:t>
      </w:r>
      <w:proofErr w:type="spellStart"/>
      <w:r w:rsidRPr="00BB1E02">
        <w:rPr>
          <w:b/>
          <w:bCs/>
        </w:rPr>
        <w:t>Maker</w:t>
      </w:r>
      <w:proofErr w:type="spellEnd"/>
      <w:r w:rsidRPr="00BB1E02">
        <w:t xml:space="preserve"> [13, 14] que permita la creación de insignias digitales [13, 15] para el reconocimiento de logros y el fomento de la motivación y participación del alumnado [16, 17]. Las insignias deben ser </w:t>
      </w:r>
      <w:r w:rsidRPr="00BB1E02">
        <w:rPr>
          <w:b/>
          <w:bCs/>
        </w:rPr>
        <w:t>visibles en la ficha personal del estudiante</w:t>
      </w:r>
      <w:r w:rsidRPr="00BB1E02">
        <w:t xml:space="preserve"> [18] y su puntuación debe ser </w:t>
      </w:r>
      <w:r w:rsidRPr="00BB1E02">
        <w:rPr>
          <w:b/>
          <w:bCs/>
        </w:rPr>
        <w:t>enlazable mediante fórmulas al cuaderno de notas</w:t>
      </w:r>
      <w:r w:rsidRPr="00BB1E02">
        <w:t xml:space="preserve"> (función BADGEMAKER()) para influir en la evaluación sumativa [19, 20].</w:t>
      </w:r>
    </w:p>
    <w:p w14:paraId="7097728B" w14:textId="77777777" w:rsidR="00BB1E02" w:rsidRPr="00BB1E02" w:rsidRDefault="00BB1E02" w:rsidP="00BB1E02">
      <w:pPr>
        <w:numPr>
          <w:ilvl w:val="0"/>
          <w:numId w:val="1"/>
        </w:numPr>
      </w:pPr>
      <w:r w:rsidRPr="00BB1E02">
        <w:rPr>
          <w:b/>
          <w:bCs/>
        </w:rPr>
        <w:lastRenderedPageBreak/>
        <w:t>Corrección Rápida:</w:t>
      </w:r>
      <w:r w:rsidRPr="00BB1E02">
        <w:t xml:space="preserve"> Debe integrarse con una funcionalidad de </w:t>
      </w:r>
      <w:r w:rsidRPr="00BB1E02">
        <w:rPr>
          <w:b/>
          <w:bCs/>
        </w:rPr>
        <w:t>escáner de exámenes tipo test</w:t>
      </w:r>
      <w:r w:rsidRPr="00BB1E02">
        <w:t xml:space="preserve"> (similar a </w:t>
      </w:r>
      <w:r w:rsidRPr="00BB1E02">
        <w:rPr>
          <w:i/>
          <w:iCs/>
        </w:rPr>
        <w:t>Grade Scanner</w:t>
      </w:r>
      <w:r w:rsidRPr="00BB1E02">
        <w:t>) para la corrección automática y la exportación de notas a las columnas del cuaderno [21-24].</w:t>
      </w:r>
    </w:p>
    <w:p w14:paraId="7D122345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1.2 Integración Curricular Específica de la NEM (Proceso Formativo):</w:t>
      </w:r>
    </w:p>
    <w:p w14:paraId="3BE01A1C" w14:textId="77777777" w:rsidR="00BB1E02" w:rsidRPr="00BB1E02" w:rsidRDefault="00BB1E02" w:rsidP="00BB1E02">
      <w:pPr>
        <w:numPr>
          <w:ilvl w:val="0"/>
          <w:numId w:val="2"/>
        </w:numPr>
      </w:pPr>
      <w:r w:rsidRPr="00BB1E02">
        <w:rPr>
          <w:b/>
          <w:bCs/>
        </w:rPr>
        <w:t>Estructura Curricular:</w:t>
      </w:r>
      <w:r w:rsidRPr="00BB1E02">
        <w:t xml:space="preserve"> El sistema debe ser capaz de gestionar y reportar los elementos curriculares de la NEM: </w:t>
      </w:r>
      <w:r w:rsidRPr="00BB1E02">
        <w:rPr>
          <w:b/>
          <w:bCs/>
        </w:rPr>
        <w:t>Campos Formativos, Contenidos, y Procesos de Desarrollo de Aprendizaje (PDA)</w:t>
      </w:r>
      <w:r w:rsidRPr="00BB1E02">
        <w:t>, para todas las fases [1, 25, 26].</w:t>
      </w:r>
    </w:p>
    <w:p w14:paraId="1F566A62" w14:textId="77777777" w:rsidR="00BB1E02" w:rsidRPr="00BB1E02" w:rsidRDefault="00BB1E02" w:rsidP="00BB1E02">
      <w:pPr>
        <w:numPr>
          <w:ilvl w:val="0"/>
          <w:numId w:val="2"/>
        </w:numPr>
      </w:pPr>
      <w:r w:rsidRPr="00BB1E02">
        <w:rPr>
          <w:b/>
          <w:bCs/>
        </w:rPr>
        <w:t>Evaluación Formativa:</w:t>
      </w:r>
      <w:r w:rsidRPr="00BB1E02">
        <w:t xml:space="preserve"> La aplicación debe facilitar la implementación del </w:t>
      </w:r>
      <w:r w:rsidRPr="00BB1E02">
        <w:rPr>
          <w:b/>
          <w:bCs/>
        </w:rPr>
        <w:t>enfoque formativo</w:t>
      </w:r>
      <w:r w:rsidRPr="00BB1E02">
        <w:t xml:space="preserve"> [27], permitiendo al docente registrar y sistematizar la información recogida mediante la </w:t>
      </w:r>
      <w:r w:rsidRPr="00BB1E02">
        <w:rPr>
          <w:b/>
          <w:bCs/>
        </w:rPr>
        <w:t>observación continua</w:t>
      </w:r>
      <w:r w:rsidRPr="00BB1E02">
        <w:t xml:space="preserve"> y el </w:t>
      </w:r>
      <w:r w:rsidRPr="00BB1E02">
        <w:rPr>
          <w:b/>
          <w:bCs/>
        </w:rPr>
        <w:t>registro anecdótico</w:t>
      </w:r>
      <w:r w:rsidRPr="00BB1E02">
        <w:t xml:space="preserve"> [26, 28, 29].</w:t>
      </w:r>
    </w:p>
    <w:p w14:paraId="513BECA5" w14:textId="77777777" w:rsidR="00BB1E02" w:rsidRPr="00BB1E02" w:rsidRDefault="00BB1E02" w:rsidP="00BB1E02">
      <w:pPr>
        <w:numPr>
          <w:ilvl w:val="0"/>
          <w:numId w:val="2"/>
        </w:numPr>
      </w:pPr>
      <w:r w:rsidRPr="00BB1E02">
        <w:rPr>
          <w:b/>
          <w:bCs/>
        </w:rPr>
        <w:t>Registro del Proceso:</w:t>
      </w:r>
      <w:r w:rsidRPr="00BB1E02">
        <w:t xml:space="preserve"> Debe permitir el registro de </w:t>
      </w:r>
      <w:r w:rsidRPr="00BB1E02">
        <w:rPr>
          <w:b/>
          <w:bCs/>
        </w:rPr>
        <w:t>evidencias</w:t>
      </w:r>
      <w:r w:rsidRPr="00BB1E02">
        <w:t xml:space="preserve"> y el seguimiento de los </w:t>
      </w:r>
      <w:r w:rsidRPr="00BB1E02">
        <w:rPr>
          <w:b/>
          <w:bCs/>
        </w:rPr>
        <w:t>"recorridos" estudiantiles</w:t>
      </w:r>
      <w:r w:rsidRPr="00BB1E02">
        <w:t xml:space="preserve"> [26], enfocándose en la </w:t>
      </w:r>
      <w:r w:rsidRPr="00BB1E02">
        <w:rPr>
          <w:b/>
          <w:bCs/>
        </w:rPr>
        <w:t>valoración del proceso</w:t>
      </w:r>
      <w:r w:rsidRPr="00BB1E02">
        <w:t xml:space="preserve"> de enseñanza-aprendizaje, no solo en el producto final [30].</w:t>
      </w:r>
    </w:p>
    <w:p w14:paraId="02F254E1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Módulo 2: Asistencia Docente de Emergencia (El Ángel Guardián IA)</w:t>
      </w:r>
    </w:p>
    <w:p w14:paraId="25AEF489" w14:textId="77777777" w:rsidR="00BB1E02" w:rsidRPr="00BB1E02" w:rsidRDefault="00BB1E02" w:rsidP="00BB1E02">
      <w:r w:rsidRPr="00BB1E02">
        <w:t xml:space="preserve">Este es un módulo de seguridad crítica para apoyar al docente durante situaciones difíciles, garantizando la </w:t>
      </w:r>
      <w:r w:rsidRPr="00BB1E02">
        <w:rPr>
          <w:b/>
          <w:bCs/>
        </w:rPr>
        <w:t>legalidad</w:t>
      </w:r>
      <w:r w:rsidRPr="00BB1E02">
        <w:t xml:space="preserve"> y la </w:t>
      </w:r>
      <w:r w:rsidRPr="00BB1E02">
        <w:rPr>
          <w:b/>
          <w:bCs/>
        </w:rPr>
        <w:t>protección de datos personales</w:t>
      </w:r>
      <w:r w:rsidRPr="00BB1E02">
        <w:t xml:space="preserve"> [31].</w:t>
      </w:r>
    </w:p>
    <w:p w14:paraId="43E7F979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2.1 Activación y Registro en Crisis:</w:t>
      </w:r>
    </w:p>
    <w:p w14:paraId="355A6F4C" w14:textId="77777777" w:rsidR="00BB1E02" w:rsidRPr="00BB1E02" w:rsidRDefault="00BB1E02" w:rsidP="00BB1E02">
      <w:pPr>
        <w:numPr>
          <w:ilvl w:val="0"/>
          <w:numId w:val="3"/>
        </w:numPr>
      </w:pPr>
      <w:r w:rsidRPr="00BB1E02">
        <w:rPr>
          <w:b/>
          <w:bCs/>
        </w:rPr>
        <w:t>Grabación en Tiempo Real:</w:t>
      </w:r>
      <w:r w:rsidRPr="00BB1E02">
        <w:t xml:space="preserve"> Implementación de un </w:t>
      </w:r>
      <w:r w:rsidRPr="00BB1E02">
        <w:rPr>
          <w:b/>
          <w:bCs/>
        </w:rPr>
        <w:t>botón de emergencia</w:t>
      </w:r>
      <w:r w:rsidRPr="00BB1E02">
        <w:t xml:space="preserve"> visible que inicie la </w:t>
      </w:r>
      <w:r w:rsidRPr="00BB1E02">
        <w:rPr>
          <w:b/>
          <w:bCs/>
        </w:rPr>
        <w:t>grabación de audio y/o video</w:t>
      </w:r>
      <w:r w:rsidRPr="00BB1E02">
        <w:t xml:space="preserve"> en tiempo real al detectar una situación difícil o de riesgo, creando un registro inmediato de la incidencia [32].</w:t>
      </w:r>
    </w:p>
    <w:p w14:paraId="696C965E" w14:textId="77777777" w:rsidR="00BB1E02" w:rsidRPr="00BB1E02" w:rsidRDefault="00BB1E02" w:rsidP="00BB1E02">
      <w:pPr>
        <w:numPr>
          <w:ilvl w:val="0"/>
          <w:numId w:val="3"/>
        </w:numPr>
      </w:pPr>
      <w:r w:rsidRPr="00BB1E02">
        <w:rPr>
          <w:b/>
          <w:bCs/>
        </w:rPr>
        <w:t>Documentación de Actas:</w:t>
      </w:r>
      <w:r w:rsidRPr="00BB1E02">
        <w:t xml:space="preserve"> La aplicación debe generar un </w:t>
      </w:r>
      <w:r w:rsidRPr="00BB1E02">
        <w:rPr>
          <w:b/>
          <w:bCs/>
        </w:rPr>
        <w:t>Acta de Hechos</w:t>
      </w:r>
      <w:r w:rsidRPr="00BB1E02">
        <w:t xml:space="preserve"> o borrador de informe de incidente, recogiendo la transcripción, la fecha, hora y ubicación [32-34].</w:t>
      </w:r>
    </w:p>
    <w:p w14:paraId="05D1733C" w14:textId="77777777" w:rsidR="00BB1E02" w:rsidRPr="00BB1E02" w:rsidRDefault="00BB1E02" w:rsidP="00BB1E02">
      <w:pPr>
        <w:numPr>
          <w:ilvl w:val="0"/>
          <w:numId w:val="3"/>
        </w:numPr>
      </w:pPr>
      <w:r w:rsidRPr="00BB1E02">
        <w:rPr>
          <w:b/>
          <w:bCs/>
        </w:rPr>
        <w:t>Marco Legal Obligatorio:</w:t>
      </w:r>
      <w:r w:rsidRPr="00BB1E02">
        <w:t xml:space="preserve"> Se debe asegurar que la captura de audio/video y su resguardo cumplan estrictamente con los protocolos de </w:t>
      </w:r>
      <w:r w:rsidRPr="00BB1E02">
        <w:rPr>
          <w:b/>
          <w:bCs/>
        </w:rPr>
        <w:t>Protección de Datos Personales</w:t>
      </w:r>
      <w:r w:rsidRPr="00BB1E02">
        <w:t xml:space="preserve"> [31] y las directrices de la </w:t>
      </w:r>
      <w:r w:rsidRPr="00BB1E02">
        <w:rPr>
          <w:b/>
          <w:bCs/>
        </w:rPr>
        <w:t>Ley General de Educación (LGE)</w:t>
      </w:r>
      <w:r w:rsidRPr="00BB1E02">
        <w:t xml:space="preserve"> sobre el uso de </w:t>
      </w:r>
      <w:proofErr w:type="spellStart"/>
      <w:r w:rsidRPr="00BB1E02">
        <w:t>videofilmación</w:t>
      </w:r>
      <w:proofErr w:type="spellEnd"/>
      <w:r w:rsidRPr="00BB1E02">
        <w:t xml:space="preserve"> y fotografía por parte de las autoridades, tomando las medidas pertinentes para la protección de los datos personales [34].</w:t>
      </w:r>
    </w:p>
    <w:p w14:paraId="4F3E8B87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2.2 Gestión de Casos Interdisciplinaria:</w:t>
      </w:r>
    </w:p>
    <w:p w14:paraId="2D7BA5DE" w14:textId="77777777" w:rsidR="00BB1E02" w:rsidRPr="00BB1E02" w:rsidRDefault="00BB1E02" w:rsidP="00BB1E02">
      <w:pPr>
        <w:numPr>
          <w:ilvl w:val="0"/>
          <w:numId w:val="4"/>
        </w:numPr>
      </w:pPr>
      <w:r w:rsidRPr="00BB1E02">
        <w:rPr>
          <w:b/>
          <w:bCs/>
        </w:rPr>
        <w:t>Canalización Integrada:</w:t>
      </w:r>
      <w:r w:rsidRPr="00BB1E02">
        <w:t xml:space="preserve"> Debe permitir la </w:t>
      </w:r>
      <w:r w:rsidRPr="00BB1E02">
        <w:rPr>
          <w:b/>
          <w:bCs/>
        </w:rPr>
        <w:t>canalización y el seguimiento centralizado de casos</w:t>
      </w:r>
      <w:r w:rsidRPr="00BB1E02">
        <w:t xml:space="preserve"> (disciplina, riesgos, socioemocionales) a los </w:t>
      </w:r>
      <w:r w:rsidRPr="00BB1E02">
        <w:rPr>
          <w:b/>
          <w:bCs/>
        </w:rPr>
        <w:lastRenderedPageBreak/>
        <w:t>departamentos de apoyo</w:t>
      </w:r>
      <w:r w:rsidRPr="00BB1E02">
        <w:t xml:space="preserve"> (Trabajo Social, Orientación, Prefectura, UDEEI/Apoyos) [35, 36].</w:t>
      </w:r>
    </w:p>
    <w:p w14:paraId="7B96F7BB" w14:textId="77777777" w:rsidR="00BB1E02" w:rsidRPr="00BB1E02" w:rsidRDefault="00BB1E02" w:rsidP="00BB1E02">
      <w:pPr>
        <w:numPr>
          <w:ilvl w:val="0"/>
          <w:numId w:val="4"/>
        </w:numPr>
      </w:pPr>
      <w:r w:rsidRPr="00BB1E02">
        <w:rPr>
          <w:b/>
          <w:bCs/>
        </w:rPr>
        <w:t>Documentación del Alumno:</w:t>
      </w:r>
      <w:r w:rsidRPr="00BB1E02">
        <w:t xml:space="preserve"> El módulo debe funcionar como un </w:t>
      </w:r>
      <w:r w:rsidRPr="00BB1E02">
        <w:rPr>
          <w:b/>
          <w:bCs/>
        </w:rPr>
        <w:t>repositorio de informes, documentos, asistencias e inasistencias</w:t>
      </w:r>
      <w:r w:rsidRPr="00BB1E02">
        <w:t xml:space="preserve"> de los alumnos, permitiendo el registro de </w:t>
      </w:r>
      <w:r w:rsidRPr="00BB1E02">
        <w:rPr>
          <w:b/>
          <w:bCs/>
        </w:rPr>
        <w:t>patrones de conducta</w:t>
      </w:r>
      <w:r w:rsidRPr="00BB1E02">
        <w:t xml:space="preserve"> para facilitar la intervención y el acompañamiento del personal especializado [36].</w:t>
      </w:r>
    </w:p>
    <w:p w14:paraId="69AAC913" w14:textId="77777777" w:rsidR="00BB1E02" w:rsidRPr="00BB1E02" w:rsidRDefault="00BB1E02" w:rsidP="00BB1E02">
      <w:pPr>
        <w:numPr>
          <w:ilvl w:val="0"/>
          <w:numId w:val="4"/>
        </w:numPr>
      </w:pPr>
      <w:r w:rsidRPr="00BB1E02">
        <w:rPr>
          <w:b/>
          <w:bCs/>
        </w:rPr>
        <w:t>Flujo de Atención:</w:t>
      </w:r>
      <w:r w:rsidRPr="00BB1E02">
        <w:t xml:space="preserve"> Debe registrar el </w:t>
      </w:r>
      <w:r w:rsidRPr="00BB1E02">
        <w:rPr>
          <w:b/>
          <w:bCs/>
        </w:rPr>
        <w:t>oficio de canalización</w:t>
      </w:r>
      <w:r w:rsidRPr="00BB1E02">
        <w:t xml:space="preserve"> y documentar las acciones y orientaciones brindadas a los padres, madres o tutores para la denuncia de hechos ante instancias legales, si es necesario [37].</w:t>
      </w:r>
    </w:p>
    <w:p w14:paraId="57F0DFC0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Módulo 3: Conectividad y Reducción de Burocracia (Antídoto Burocrático)</w:t>
      </w:r>
    </w:p>
    <w:p w14:paraId="4EC4C0A2" w14:textId="77777777" w:rsidR="00BB1E02" w:rsidRPr="00BB1E02" w:rsidRDefault="00BB1E02" w:rsidP="00BB1E02">
      <w:r w:rsidRPr="00BB1E02">
        <w:t xml:space="preserve">Este módulo debe digitalizar los procesos administrativos obligatorios del sistema SEP/AEFCM para liberar a directivos y docentes de la </w:t>
      </w:r>
      <w:r w:rsidRPr="00BB1E02">
        <w:rPr>
          <w:b/>
          <w:bCs/>
        </w:rPr>
        <w:t>alta carga burocrática</w:t>
      </w:r>
      <w:r w:rsidRPr="00BB1E02">
        <w:t xml:space="preserve"> [38-40].</w:t>
      </w:r>
    </w:p>
    <w:p w14:paraId="6D1EF8AA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3.1 Integración con Sistemas Oficiales:</w:t>
      </w:r>
    </w:p>
    <w:p w14:paraId="58368E96" w14:textId="77777777" w:rsidR="00BB1E02" w:rsidRPr="00BB1E02" w:rsidRDefault="00BB1E02" w:rsidP="00BB1E02">
      <w:pPr>
        <w:numPr>
          <w:ilvl w:val="0"/>
          <w:numId w:val="5"/>
        </w:numPr>
      </w:pPr>
      <w:r w:rsidRPr="00BB1E02">
        <w:rPr>
          <w:b/>
          <w:bCs/>
        </w:rPr>
        <w:t>Matrícula y Control Escolar (SIIE Web):</w:t>
      </w:r>
      <w:r w:rsidRPr="00BB1E02">
        <w:t xml:space="preserve"> El sistema debe permitir a la Dirección y Colectivo Docente el </w:t>
      </w:r>
      <w:r w:rsidRPr="00BB1E02">
        <w:rPr>
          <w:b/>
          <w:bCs/>
        </w:rPr>
        <w:t>registro correcto y la baja oportuna de la matrícula</w:t>
      </w:r>
      <w:r w:rsidRPr="00BB1E02">
        <w:t xml:space="preserve"> [41-43], y generar información compatible con el </w:t>
      </w:r>
      <w:r w:rsidRPr="00BB1E02">
        <w:rPr>
          <w:b/>
          <w:bCs/>
        </w:rPr>
        <w:t>Sistema Integral de Información Escolar en Web (SIIE Web)</w:t>
      </w:r>
      <w:r w:rsidRPr="00BB1E02">
        <w:t xml:space="preserve"> [44-47].</w:t>
      </w:r>
    </w:p>
    <w:p w14:paraId="40090202" w14:textId="77777777" w:rsidR="00BB1E02" w:rsidRPr="00BB1E02" w:rsidRDefault="00BB1E02" w:rsidP="00BB1E02">
      <w:pPr>
        <w:numPr>
          <w:ilvl w:val="0"/>
          <w:numId w:val="5"/>
        </w:numPr>
      </w:pPr>
      <w:r w:rsidRPr="00BB1E02">
        <w:rPr>
          <w:b/>
          <w:bCs/>
        </w:rPr>
        <w:t>Generación de Documentos:</w:t>
      </w:r>
      <w:r w:rsidRPr="00BB1E02">
        <w:t xml:space="preserve"> Debe facilitar la obtención de datos para la </w:t>
      </w:r>
      <w:r w:rsidRPr="00BB1E02">
        <w:rPr>
          <w:b/>
          <w:bCs/>
        </w:rPr>
        <w:t>generación automatizada de reportes estadísticos y censales</w:t>
      </w:r>
      <w:r w:rsidRPr="00BB1E02">
        <w:t xml:space="preserve"> (como el </w:t>
      </w:r>
      <w:r w:rsidRPr="00BB1E02">
        <w:rPr>
          <w:b/>
          <w:bCs/>
        </w:rPr>
        <w:t>Formato 911</w:t>
      </w:r>
      <w:r w:rsidRPr="00BB1E02">
        <w:t xml:space="preserve"> [40]) utilizando la información ya capturada en la plataforma, reduciendo la transcripción manual de datos [39].</w:t>
      </w:r>
    </w:p>
    <w:p w14:paraId="349EE7AF" w14:textId="77777777" w:rsidR="00BB1E02" w:rsidRPr="00BB1E02" w:rsidRDefault="00BB1E02" w:rsidP="00BB1E02">
      <w:pPr>
        <w:numPr>
          <w:ilvl w:val="0"/>
          <w:numId w:val="5"/>
        </w:numPr>
      </w:pPr>
      <w:r w:rsidRPr="00BB1E02">
        <w:rPr>
          <w:b/>
          <w:bCs/>
        </w:rPr>
        <w:t>Inventario y Bienes (SIIE Web):</w:t>
      </w:r>
      <w:r w:rsidRPr="00BB1E02">
        <w:t xml:space="preserve"> Debe gestionar el inventario de bienes muebles instrumentales, incluyendo los procesos de </w:t>
      </w:r>
      <w:r w:rsidRPr="00BB1E02">
        <w:rPr>
          <w:b/>
          <w:bCs/>
        </w:rPr>
        <w:t>alta</w:t>
      </w:r>
      <w:r w:rsidRPr="00BB1E02">
        <w:t xml:space="preserve"> (por donación o reposición) [48, 49], </w:t>
      </w:r>
      <w:r w:rsidRPr="00BB1E02">
        <w:rPr>
          <w:b/>
          <w:bCs/>
        </w:rPr>
        <w:t>baja</w:t>
      </w:r>
      <w:r w:rsidRPr="00BB1E02">
        <w:t xml:space="preserve"> (por inutilidad, robo o siniestro) [50-52] y </w:t>
      </w:r>
      <w:r w:rsidRPr="00BB1E02">
        <w:rPr>
          <w:b/>
          <w:bCs/>
        </w:rPr>
        <w:t>cambio de adscripción</w:t>
      </w:r>
      <w:r w:rsidRPr="00BB1E02">
        <w:t xml:space="preserve"> [46, 53], asegurando la </w:t>
      </w:r>
      <w:r w:rsidRPr="00BB1E02">
        <w:rPr>
          <w:b/>
          <w:bCs/>
        </w:rPr>
        <w:t>captura de esta información en el SIIE Web</w:t>
      </w:r>
      <w:r w:rsidRPr="00BB1E02">
        <w:t xml:space="preserve"> con la evidencia en PDF [46, 52].</w:t>
      </w:r>
    </w:p>
    <w:p w14:paraId="4F2B0010" w14:textId="77777777" w:rsidR="00BB1E02" w:rsidRPr="00BB1E02" w:rsidRDefault="00BB1E02" w:rsidP="00BB1E02">
      <w:pPr>
        <w:rPr>
          <w:b/>
          <w:bCs/>
        </w:rPr>
      </w:pPr>
      <w:r w:rsidRPr="00BB1E02">
        <w:rPr>
          <w:b/>
          <w:bCs/>
        </w:rPr>
        <w:t>3.2 Gestión de Infraestructura y Riesgos:</w:t>
      </w:r>
    </w:p>
    <w:p w14:paraId="3FAE3756" w14:textId="77777777" w:rsidR="00BB1E02" w:rsidRPr="00BB1E02" w:rsidRDefault="00BB1E02" w:rsidP="00BB1E02">
      <w:pPr>
        <w:numPr>
          <w:ilvl w:val="0"/>
          <w:numId w:val="6"/>
        </w:numPr>
      </w:pPr>
      <w:r w:rsidRPr="00BB1E02">
        <w:rPr>
          <w:b/>
          <w:bCs/>
        </w:rPr>
        <w:t>Reporte de Mantenimiento (Formato RM-08):</w:t>
      </w:r>
      <w:r w:rsidRPr="00BB1E02">
        <w:t xml:space="preserve"> Debe digitalizar el proceso de diagnóstico de infraestructura, permitiendo registrar las </w:t>
      </w:r>
      <w:r w:rsidRPr="00BB1E02">
        <w:rPr>
          <w:b/>
          <w:bCs/>
        </w:rPr>
        <w:t>necesidades de mantenimiento</w:t>
      </w:r>
      <w:r w:rsidRPr="00BB1E02">
        <w:t xml:space="preserve"> y el </w:t>
      </w:r>
      <w:r w:rsidRPr="00BB1E02">
        <w:rPr>
          <w:b/>
          <w:bCs/>
        </w:rPr>
        <w:t>estatus de gestión</w:t>
      </w:r>
      <w:r w:rsidRPr="00BB1E02">
        <w:t xml:space="preserve"> mediante el </w:t>
      </w:r>
      <w:r w:rsidRPr="00BB1E02">
        <w:rPr>
          <w:b/>
          <w:bCs/>
        </w:rPr>
        <w:t>Formato RM-08</w:t>
      </w:r>
      <w:r w:rsidRPr="00BB1E02">
        <w:t xml:space="preserve"> [54, 55].</w:t>
      </w:r>
    </w:p>
    <w:p w14:paraId="198DA9B3" w14:textId="77777777" w:rsidR="00BB1E02" w:rsidRPr="00BB1E02" w:rsidRDefault="00BB1E02" w:rsidP="00BB1E02">
      <w:pPr>
        <w:numPr>
          <w:ilvl w:val="0"/>
          <w:numId w:val="6"/>
        </w:numPr>
      </w:pPr>
      <w:r w:rsidRPr="00BB1E02">
        <w:rPr>
          <w:b/>
          <w:bCs/>
        </w:rPr>
        <w:t>Evidencia de Incidentes:</w:t>
      </w:r>
      <w:r w:rsidRPr="00BB1E02">
        <w:t xml:space="preserve"> La solicitud de atención de daños o siniestros debe incluir la </w:t>
      </w:r>
      <w:r w:rsidRPr="00BB1E02">
        <w:rPr>
          <w:b/>
          <w:bCs/>
        </w:rPr>
        <w:t>descripción del problema, evidencia fotográfica, croquis del plantel</w:t>
      </w:r>
      <w:r w:rsidRPr="00BB1E02">
        <w:t xml:space="preserve"> (con ubicación de la afectación) y los documentos técnicos, facilitando la captura </w:t>
      </w:r>
      <w:r w:rsidRPr="00BB1E02">
        <w:lastRenderedPageBreak/>
        <w:t xml:space="preserve">para el </w:t>
      </w:r>
      <w:r w:rsidRPr="00BB1E02">
        <w:rPr>
          <w:b/>
          <w:bCs/>
        </w:rPr>
        <w:t>Sistema de Administración y Servicios (SAS)</w:t>
      </w:r>
      <w:r w:rsidRPr="00BB1E02">
        <w:t xml:space="preserve"> del Seguro Institucional [33, 56, 57].</w:t>
      </w:r>
    </w:p>
    <w:p w14:paraId="72CE472C" w14:textId="77777777" w:rsidR="000E2481" w:rsidRDefault="000E2481" w:rsidP="000E2481">
      <w:r>
        <w:t>I. CONSERVAR: Funcionalidad Base de iDoceo</w:t>
      </w:r>
    </w:p>
    <w:p w14:paraId="6E8D4F7A" w14:textId="77777777" w:rsidR="000E2481" w:rsidRDefault="000E2481" w:rsidP="000E2481">
      <w:r>
        <w:t>El desarrollador debe replicar y asegurar la plena funcionalidad de los siguientes componentes, ya que establecen la base de la gestión eficiente del aula:</w:t>
      </w:r>
    </w:p>
    <w:p w14:paraId="3E2EFC1F" w14:textId="77777777" w:rsidR="000E2481" w:rsidRDefault="000E2481" w:rsidP="000E2481">
      <w:r>
        <w:t>Componente</w:t>
      </w:r>
    </w:p>
    <w:p w14:paraId="2B8B1465" w14:textId="77777777" w:rsidR="000E2481" w:rsidRDefault="000E2481" w:rsidP="000E2481">
      <w:r>
        <w:t>Indicación Específica para la Construcción</w:t>
      </w:r>
    </w:p>
    <w:p w14:paraId="119A2615" w14:textId="77777777" w:rsidR="000E2481" w:rsidRDefault="000E2481" w:rsidP="000E2481">
      <w:r>
        <w:t>Cuaderno de Notas</w:t>
      </w:r>
    </w:p>
    <w:p w14:paraId="61B3C0BA" w14:textId="77777777" w:rsidR="000E2481" w:rsidRDefault="000E2481" w:rsidP="000E2481">
      <w:r>
        <w:t>Flexibilidad de Notas: Debe permitir la configuración de columnas con múltiples tipos de notas (numéricas de 0 a 10, iconos, texto, o combinaciones). &lt;</w:t>
      </w:r>
      <w:proofErr w:type="spellStart"/>
      <w:r>
        <w:t>br</w:t>
      </w:r>
      <w:proofErr w:type="spellEnd"/>
      <w:r>
        <w:t>&gt; Cálculos: Debe soportar el uso de fórmulas y cálculos personalizados para determinar calificaciones finales. &lt;</w:t>
      </w:r>
      <w:proofErr w:type="spellStart"/>
      <w:r>
        <w:t>br</w:t>
      </w:r>
      <w:proofErr w:type="spellEnd"/>
      <w:r>
        <w:t>&gt; Ponderación: Implementar la capacidad de ponderación dinámica de instrumentos de evaluación o indicadores.</w:t>
      </w:r>
    </w:p>
    <w:p w14:paraId="47F59C40" w14:textId="77777777" w:rsidR="000E2481" w:rsidRDefault="000E2481" w:rsidP="000E2481">
      <w:r>
        <w:t>Plano de Asientos</w:t>
      </w:r>
    </w:p>
    <w:p w14:paraId="347826AE" w14:textId="77777777" w:rsidR="000E2481" w:rsidRDefault="000E2481" w:rsidP="000E2481">
      <w:r>
        <w:t xml:space="preserve">Replicación de Función: Debe conservar las pestañas y la funcionalidad para generar planos de asientos. Esta función actualmente existe como un </w:t>
      </w:r>
      <w:proofErr w:type="spellStart"/>
      <w:r>
        <w:t>placeholder</w:t>
      </w:r>
      <w:proofErr w:type="spellEnd"/>
      <w:r>
        <w:t xml:space="preserve"> y debe ser implementada (Modules.tsx:82). &lt;</w:t>
      </w:r>
      <w:proofErr w:type="spellStart"/>
      <w:r>
        <w:t>br</w:t>
      </w:r>
      <w:proofErr w:type="spellEnd"/>
      <w:r>
        <w:t>&gt; Uso en el Aula: El plano debe permitir tomar asistencia y registrar notas rápidas directamente en la visualización del aula.</w:t>
      </w:r>
    </w:p>
    <w:p w14:paraId="0070BC7A" w14:textId="77777777" w:rsidR="000E2481" w:rsidRDefault="000E2481" w:rsidP="000E2481">
      <w:r>
        <w:t>Rúbricas</w:t>
      </w:r>
    </w:p>
    <w:p w14:paraId="7FFB50EF" w14:textId="77777777" w:rsidR="000E2481" w:rsidRDefault="000E2481" w:rsidP="000E2481">
      <w:r>
        <w:t>Personalización: Mantener la funcionalidad de creación de rúbricas personalizadas. &lt;</w:t>
      </w:r>
      <w:proofErr w:type="spellStart"/>
      <w:r>
        <w:t>br</w:t>
      </w:r>
      <w:proofErr w:type="spellEnd"/>
      <w:r>
        <w:t>&gt; Vinculación: Asegurar la capacidad de vincular estas rúbricas a los instrumentos de evaluación.</w:t>
      </w:r>
    </w:p>
    <w:p w14:paraId="675CDF01" w14:textId="77777777" w:rsidR="000E2481" w:rsidRDefault="000E2481" w:rsidP="000E2481">
      <w:r>
        <w:t>Gestión de Clase</w:t>
      </w:r>
    </w:p>
    <w:p w14:paraId="70E40A3E" w14:textId="77777777" w:rsidR="000E2481" w:rsidRDefault="000E2481" w:rsidP="000E2481">
      <w:r>
        <w:t>Debe soportar la creación de grupos de estudiantes al azar, la toma de asistencia fácil y rápida, y la capacidad de importar archivos XLS o CSV.</w:t>
      </w:r>
    </w:p>
    <w:p w14:paraId="7769E767" w14:textId="77777777" w:rsidR="000E2481" w:rsidRDefault="000E2481" w:rsidP="000E2481"/>
    <w:p w14:paraId="34DF566D" w14:textId="77777777" w:rsidR="000E2481" w:rsidRDefault="000E2481" w:rsidP="000E2481">
      <w:r>
        <w:t>--------------------------------------------------------------------------------</w:t>
      </w:r>
    </w:p>
    <w:p w14:paraId="77035EBF" w14:textId="77777777" w:rsidR="000E2481" w:rsidRDefault="000E2481" w:rsidP="000E2481">
      <w:r>
        <w:t>II. FORTALECER: Profundización de NEM y Seguridad de Datos</w:t>
      </w:r>
    </w:p>
    <w:p w14:paraId="5756CCB5" w14:textId="77777777" w:rsidR="000E2481" w:rsidRDefault="000E2481" w:rsidP="000E2481">
      <w:r>
        <w:lastRenderedPageBreak/>
        <w:t>Las funcionalidades base existentes o en desarrollo deben ser reforzadas para cumplir con la normativa y el enfoque de la Nueva Escuela Mexicana (NEM) y la seguridad de datos en México.</w:t>
      </w:r>
    </w:p>
    <w:p w14:paraId="37F81764" w14:textId="77777777" w:rsidR="000E2481" w:rsidRDefault="000E2481" w:rsidP="000E2481">
      <w:r>
        <w:t>Componente</w:t>
      </w:r>
    </w:p>
    <w:p w14:paraId="43A636C9" w14:textId="77777777" w:rsidR="000E2481" w:rsidRDefault="000E2481" w:rsidP="000E2481">
      <w:r>
        <w:t>Indicación Específica para el Programador (Fortalecimiento)</w:t>
      </w:r>
    </w:p>
    <w:p w14:paraId="5A90A698" w14:textId="77777777" w:rsidR="000E2481" w:rsidRDefault="000E2481" w:rsidP="000E2481">
      <w:r>
        <w:t>Integración Curricular NEM</w:t>
      </w:r>
    </w:p>
    <w:p w14:paraId="7A53EC6F" w14:textId="77777777" w:rsidR="000E2481" w:rsidRDefault="000E2481" w:rsidP="000E2481">
      <w:r>
        <w:t>Catálogo Curricular: Priorizar la culminación del catálogo NEM (Fases 3-5, más procesos por campo). &lt;</w:t>
      </w:r>
      <w:proofErr w:type="spellStart"/>
      <w:r>
        <w:t>br</w:t>
      </w:r>
      <w:proofErr w:type="spellEnd"/>
      <w:r>
        <w:t>&gt; Trazabilidad Jerárquica: Asegurar la trazabilidad vertical y jerárquica de proyectos y tareas directamente a los Campos Formativos, Contenidos y Procesos de Desarrollo de Aprendizaje (PDA).</w:t>
      </w:r>
    </w:p>
    <w:p w14:paraId="00A248A7" w14:textId="77777777" w:rsidR="000E2481" w:rsidRDefault="000E2481" w:rsidP="000E2481">
      <w:r>
        <w:t>Módulo Burocrático (SASE-310)</w:t>
      </w:r>
    </w:p>
    <w:p w14:paraId="6CC9D88D" w14:textId="77777777" w:rsidR="000E2481" w:rsidRDefault="000E2481" w:rsidP="000E2481">
      <w:r>
        <w:t xml:space="preserve">Conexión a Base de Datos: Priorizar la conexión del módulo SASE-310 con </w:t>
      </w:r>
      <w:proofErr w:type="spellStart"/>
      <w:r>
        <w:t>Firestore</w:t>
      </w:r>
      <w:proofErr w:type="spellEnd"/>
      <w:r>
        <w:t xml:space="preserve"> real. &lt;</w:t>
      </w:r>
      <w:proofErr w:type="spellStart"/>
      <w:r>
        <w:t>br</w:t>
      </w:r>
      <w:proofErr w:type="spellEnd"/>
      <w:r>
        <w:t>&gt; Validación: El módulo debe mantener la validación de registro/</w:t>
      </w:r>
      <w:proofErr w:type="spellStart"/>
      <w:r>
        <w:t>login</w:t>
      </w:r>
      <w:proofErr w:type="spellEnd"/>
      <w:r>
        <w:t xml:space="preserve"> con correos institucionales, contraseña fuerte y verificación contra la plantilla docente autorizada. &lt;</w:t>
      </w:r>
      <w:proofErr w:type="spellStart"/>
      <w:r>
        <w:t>br</w:t>
      </w:r>
      <w:proofErr w:type="spellEnd"/>
      <w:r>
        <w:t xml:space="preserve">&gt; Servicios de Datos: Los servicios </w:t>
      </w:r>
      <w:proofErr w:type="spellStart"/>
      <w:r>
        <w:t>Firestore</w:t>
      </w:r>
      <w:proofErr w:type="spellEnd"/>
      <w:r>
        <w:t xml:space="preserve"> deben incluir validación con </w:t>
      </w:r>
      <w:proofErr w:type="spellStart"/>
      <w:r>
        <w:t>Zod</w:t>
      </w:r>
      <w:proofErr w:type="spellEnd"/>
      <w:r>
        <w:t xml:space="preserve">, normalización de metadatos y operaciones CRUD completas sobre la colección </w:t>
      </w:r>
      <w:proofErr w:type="spellStart"/>
      <w:r>
        <w:t>reports</w:t>
      </w:r>
      <w:proofErr w:type="spellEnd"/>
      <w:r>
        <w:t>. &lt;</w:t>
      </w:r>
      <w:proofErr w:type="spellStart"/>
      <w:r>
        <w:t>br</w:t>
      </w:r>
      <w:proofErr w:type="spellEnd"/>
      <w:r>
        <w:t xml:space="preserve">&gt; Automatización: Debe automatizar la migración de datos descrita en el README y generar </w:t>
      </w:r>
      <w:proofErr w:type="spellStart"/>
      <w:r>
        <w:t>dashboards</w:t>
      </w:r>
      <w:proofErr w:type="spellEnd"/>
      <w:r>
        <w:t xml:space="preserve"> por rol.</w:t>
      </w:r>
    </w:p>
    <w:p w14:paraId="168587AC" w14:textId="77777777" w:rsidR="000E2481" w:rsidRDefault="000E2481" w:rsidP="000E2481">
      <w:r>
        <w:t>Seguridad de Datos (Ángel Guardián)</w:t>
      </w:r>
    </w:p>
    <w:p w14:paraId="1BB28676" w14:textId="77777777" w:rsidR="000E2481" w:rsidRDefault="000E2481" w:rsidP="000E2481">
      <w:r>
        <w:t xml:space="preserve">Cifrado en Reposo: Endurecer el módulo Ángel Guardián moviendo todos los reportes (grabaciones/actas) a </w:t>
      </w:r>
      <w:proofErr w:type="spellStart"/>
      <w:r>
        <w:t>Firestore</w:t>
      </w:r>
      <w:proofErr w:type="spellEnd"/>
      <w:r>
        <w:t xml:space="preserve"> cifrado por cuenta. &lt;</w:t>
      </w:r>
      <w:proofErr w:type="spellStart"/>
      <w:r>
        <w:t>br</w:t>
      </w:r>
      <w:proofErr w:type="spellEnd"/>
      <w:r>
        <w:t>&gt; Almacenamiento Local: Si se mantiene el almacenamiento local de datos sensibles, aplicar cifrado y expiración controlados para cumplir con la política de protección de datos personales y seguridad de la información.</w:t>
      </w:r>
    </w:p>
    <w:p w14:paraId="2ADD2074" w14:textId="77777777" w:rsidR="000E2481" w:rsidRDefault="000E2481" w:rsidP="000E2481">
      <w:r>
        <w:t>Gamificación Avanzada</w:t>
      </w:r>
    </w:p>
    <w:p w14:paraId="0032D5D7" w14:textId="77777777" w:rsidR="000E2481" w:rsidRDefault="000E2481" w:rsidP="000E2481">
      <w:r>
        <w:t xml:space="preserve">Diseño de Insignias: Fortalecer la funcionalidad de insignias (utilizando la integración tipo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Maker</w:t>
      </w:r>
      <w:proofErr w:type="spellEnd"/>
      <w:r>
        <w:t>) para que, además de reconocer el cumplimiento de tareas, reconozcan habilidades blandas como el liderazgo, la empatía y la capacidad de trabajo en equipo.</w:t>
      </w:r>
    </w:p>
    <w:p w14:paraId="39424876" w14:textId="77777777" w:rsidR="000E2481" w:rsidRDefault="000E2481" w:rsidP="000E2481"/>
    <w:p w14:paraId="3EE2A8EA" w14:textId="77777777" w:rsidR="000E2481" w:rsidRDefault="000E2481" w:rsidP="000E2481">
      <w:r>
        <w:t>--------------------------------------------------------------------------------</w:t>
      </w:r>
    </w:p>
    <w:p w14:paraId="1876FD44" w14:textId="77777777" w:rsidR="000E2481" w:rsidRDefault="000E2481" w:rsidP="000E2481">
      <w:r>
        <w:t>III. IMPLEMENTAR: Módulos Críticos Únicos (NEM y Antídoto Burocrático)</w:t>
      </w:r>
    </w:p>
    <w:p w14:paraId="27DECE88" w14:textId="77777777" w:rsidR="000E2481" w:rsidRDefault="000E2481" w:rsidP="000E2481">
      <w:r>
        <w:lastRenderedPageBreak/>
        <w:t>Se deben construir los siguientes módulos, que son críticos para la NEM y para reducir la carga administrativa del personal docente y directivo en México:</w:t>
      </w:r>
    </w:p>
    <w:p w14:paraId="29A5ED0E" w14:textId="77777777" w:rsidR="000E2481" w:rsidRDefault="000E2481" w:rsidP="000E2481">
      <w:r>
        <w:t>Módulo de Evaluación Formativa y Diagnóstico (NEM)</w:t>
      </w:r>
    </w:p>
    <w:p w14:paraId="5D840E05" w14:textId="77777777" w:rsidR="000E2481" w:rsidRDefault="000E2481" w:rsidP="000E2481">
      <w:r>
        <w:t>1. Herramientas de Diagnóstico Inicial:</w:t>
      </w:r>
    </w:p>
    <w:p w14:paraId="2E1AD126" w14:textId="77777777" w:rsidR="000E2481" w:rsidRDefault="000E2481" w:rsidP="000E2481">
      <w:r>
        <w:t xml:space="preserve">    ◦ Desarrollar una sección dentro del Cuaderno para diseñar, aplicar y analizar evaluaciones diagnósticas.</w:t>
      </w:r>
    </w:p>
    <w:p w14:paraId="55D677E5" w14:textId="77777777" w:rsidR="000E2481" w:rsidRDefault="000E2481" w:rsidP="000E2481">
      <w:r>
        <w:t xml:space="preserve">    ◦ Debe facilitar la identificación de prerrequisitos (conocimientos previos, nivel de desarrollo cognitivo).</w:t>
      </w:r>
    </w:p>
    <w:p w14:paraId="1FC264E9" w14:textId="77777777" w:rsidR="000E2481" w:rsidRDefault="000E2481" w:rsidP="000E2481">
      <w:r>
        <w:t xml:space="preserve">    ◦ Debe permitir la aplicación de instrumentos como el Cuestionario KPSI o de redes sistémicas.</w:t>
      </w:r>
    </w:p>
    <w:p w14:paraId="7FA5F484" w14:textId="77777777" w:rsidR="000E2481" w:rsidRDefault="000E2481" w:rsidP="000E2481">
      <w:r>
        <w:t>2. Herramientas de Retroalimentación Formativa:</w:t>
      </w:r>
    </w:p>
    <w:p w14:paraId="1CA25CCC" w14:textId="77777777" w:rsidR="000E2481" w:rsidRDefault="000E2481" w:rsidP="000E2481">
      <w:r>
        <w:t xml:space="preserve">    ◦ Crear una interfaz que facilite la captura y entrega de retroalimentación continua siguiendo la estructura de "recorridos estudiantiles".</w:t>
      </w:r>
    </w:p>
    <w:p w14:paraId="1BCEC6DE" w14:textId="77777777" w:rsidR="000E2481" w:rsidRDefault="000E2481" w:rsidP="000E2481">
      <w:r>
        <w:t xml:space="preserve">    ◦ La retroalimentación debe organizarse respondiendo a las preguntas: ¿Cuál es la tarea que tengo que realizar?, ¿Cómo lo estoy haciendo?, y ¿Cuál es el próximo paso?.</w:t>
      </w:r>
    </w:p>
    <w:p w14:paraId="66AFF46F" w14:textId="77777777" w:rsidR="000E2481" w:rsidRDefault="000E2481" w:rsidP="000E2481">
      <w:r>
        <w:t xml:space="preserve">    ◦ Debe facilitar herramientas para la coevaluación y autoevaluación (trabajo entre pares).</w:t>
      </w:r>
    </w:p>
    <w:p w14:paraId="07413299" w14:textId="77777777" w:rsidR="000E2481" w:rsidRDefault="000E2481" w:rsidP="000E2481">
      <w:r>
        <w:t xml:space="preserve">    ◦ Debe facilitar el registro y sistematización de información recabada por observación continua y registro anecdótico.</w:t>
      </w:r>
    </w:p>
    <w:p w14:paraId="6B3EDD1D" w14:textId="77777777" w:rsidR="000E2481" w:rsidRDefault="000E2481" w:rsidP="000E2481">
      <w:r>
        <w:t xml:space="preserve">3. </w:t>
      </w:r>
      <w:proofErr w:type="spellStart"/>
      <w:r>
        <w:t>Codiseño</w:t>
      </w:r>
      <w:proofErr w:type="spellEnd"/>
      <w:r>
        <w:t xml:space="preserve"> Curricular Colaborativo:</w:t>
      </w:r>
    </w:p>
    <w:p w14:paraId="65B590F4" w14:textId="77777777" w:rsidR="000E2481" w:rsidRDefault="000E2481" w:rsidP="000E2481">
      <w:r>
        <w:t xml:space="preserve">    ◦ Implementar herramientas de colaboración digital que permitan a los colectivos docentes (incluyendo directivos) trabajar de forma conjunta en la construcción y documentación del Programa Analítico.</w:t>
      </w:r>
    </w:p>
    <w:p w14:paraId="0186BE61" w14:textId="77777777" w:rsidR="000E2481" w:rsidRDefault="000E2481" w:rsidP="000E2481">
      <w:r>
        <w:t>Módulo Antídoto Burocrático y Gestión (SEP/SIIE)</w:t>
      </w:r>
    </w:p>
    <w:p w14:paraId="29424BA2" w14:textId="77777777" w:rsidR="000E2481" w:rsidRDefault="000E2481" w:rsidP="000E2481">
      <w:r>
        <w:t>4. Gestión de Infraestructura (RM-08 e INFE):</w:t>
      </w:r>
    </w:p>
    <w:p w14:paraId="6F5C48C3" w14:textId="77777777" w:rsidR="000E2481" w:rsidRDefault="000E2481" w:rsidP="000E2481">
      <w:r>
        <w:t xml:space="preserve">    ◦ Implementar un </w:t>
      </w:r>
      <w:proofErr w:type="spellStart"/>
      <w:r>
        <w:t>sub-módulo</w:t>
      </w:r>
      <w:proofErr w:type="spellEnd"/>
      <w:r>
        <w:t xml:space="preserve"> para el manejo de la Infraestructura Física Educativa (INFE) y equipamiento (INIFED/ILIFE).</w:t>
      </w:r>
    </w:p>
    <w:p w14:paraId="42604E0C" w14:textId="77777777" w:rsidR="000E2481" w:rsidRDefault="000E2481" w:rsidP="000E2481">
      <w:r>
        <w:t xml:space="preserve">    ◦ Debe facilitar el diagnóstico participativo mediante el Formato RM-08.</w:t>
      </w:r>
    </w:p>
    <w:p w14:paraId="039F057E" w14:textId="77777777" w:rsidR="000E2481" w:rsidRDefault="000E2481" w:rsidP="000E2481">
      <w:r>
        <w:lastRenderedPageBreak/>
        <w:t xml:space="preserve">    ◦ Debe facilitar la captura de solicitudes de intervención (mantenimiento o siniestro) a la Dirección Operativa, incluyendo: descripción del problema, evidencia fotográfica, croquis del plantel (con ubicación de la afectación) y justificación de riesgos.</w:t>
      </w:r>
    </w:p>
    <w:p w14:paraId="06A2722B" w14:textId="77777777" w:rsidR="000E2481" w:rsidRDefault="000E2481" w:rsidP="000E2481">
      <w:r>
        <w:t xml:space="preserve">    ◦ Debe generar información compatible con el Sistema de Administración y Servicios (SAS) del Seguro Institucional para la atención de daños o siniestros.</w:t>
      </w:r>
    </w:p>
    <w:p w14:paraId="2102825C" w14:textId="77777777" w:rsidR="000E2481" w:rsidRDefault="000E2481" w:rsidP="000E2481">
      <w:r>
        <w:t>5. Conectividad Administrativa y Reportes (SIIE Web/911):</w:t>
      </w:r>
    </w:p>
    <w:p w14:paraId="784FD9BC" w14:textId="77777777" w:rsidR="000E2481" w:rsidRDefault="000E2481" w:rsidP="000E2481">
      <w:r>
        <w:t xml:space="preserve">    ◦ El módulo debe permitir la obtención de datos para la generación automatizada de reportes estadísticos y censales (como el Formato 911), utilizando la información capturada en </w:t>
      </w:r>
      <w:proofErr w:type="spellStart"/>
      <w:r>
        <w:t>AtemiMx</w:t>
      </w:r>
      <w:proofErr w:type="spellEnd"/>
      <w:r>
        <w:t>.</w:t>
      </w:r>
    </w:p>
    <w:p w14:paraId="2A610B17" w14:textId="77777777" w:rsidR="000E2481" w:rsidRDefault="000E2481" w:rsidP="000E2481">
      <w:r>
        <w:t xml:space="preserve">    ◦ Debe gestionar el inventario de bienes muebles (mobiliario, equipo, software) y facilitar los procesos de alta (por donación o reposición), baja (por inutilidad, robo o siniestro) y cambio de adscripción, asegurando que esta información se pueda capturar en el SIIE Web con la evidencia en PDF.</w:t>
      </w:r>
    </w:p>
    <w:p w14:paraId="67F34CB1" w14:textId="77777777" w:rsidR="000E2481" w:rsidRDefault="000E2481" w:rsidP="000E2481"/>
    <w:p w14:paraId="7BD20C3F" w14:textId="77777777" w:rsidR="000E2481" w:rsidRDefault="000E2481" w:rsidP="000E2481">
      <w:r>
        <w:t>--------------------------------------------------------------------------------</w:t>
      </w:r>
    </w:p>
    <w:p w14:paraId="442CC6F2" w14:textId="77777777" w:rsidR="000E2481" w:rsidRDefault="000E2481" w:rsidP="000E2481">
      <w:r>
        <w:t>IV. QUITAR/EVITAR: Eliminación de Burocracia y Riesgos</w:t>
      </w:r>
    </w:p>
    <w:p w14:paraId="04D907B6" w14:textId="77777777" w:rsidR="000E2481" w:rsidRDefault="000E2481" w:rsidP="000E2481">
      <w:r>
        <w:t>El diseño de la aplicación debe evitar o mitigar los siguientes riesgos operacionales o burocráticos:</w:t>
      </w:r>
    </w:p>
    <w:p w14:paraId="150983C6" w14:textId="77777777" w:rsidR="000E2481" w:rsidRDefault="000E2481" w:rsidP="000E2481">
      <w:r>
        <w:t>1. Documentos Entregables Obligatorios: El diseño debe evitar exigir o solicitar la entrega obligatoria de formatos reglamentarios o evidencias por parte del docente a las autoridades o colectivos, respetando la autonomía profesional del magisterio y asegurando que el sistema sea una herramienta de sistematización, no de fiscalización. El Programa Analítico, por ejemplo, no es un formato impuesto para entrega.</w:t>
      </w:r>
    </w:p>
    <w:p w14:paraId="2910EE51" w14:textId="77777777" w:rsidR="000E2481" w:rsidRDefault="000E2481" w:rsidP="000E2481">
      <w:r>
        <w:t xml:space="preserve">2. Dependencia de Licencias Restringidas: Revisar las funcionalidades tipo Grade Scanner y 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Maker</w:t>
      </w:r>
      <w:proofErr w:type="spellEnd"/>
      <w:r>
        <w:t xml:space="preserve"> para asegurar que cualquier software subyacente o integrado cuente con la licencia de usuario respectiva o sea freeware (licencia libre), sin restricciones para entidades gubernamentales.</w:t>
      </w:r>
    </w:p>
    <w:p w14:paraId="296ECF1D" w14:textId="0993536D" w:rsidR="00786B11" w:rsidRDefault="000E2481" w:rsidP="000E2481">
      <w:r>
        <w:t>3. Almacenamiento Desorganizado: Quitar la posibilidad de dejar proyectos o tareas con datos sueltos en el almacenamiento local (</w:t>
      </w:r>
      <w:proofErr w:type="spellStart"/>
      <w:r>
        <w:t>localStorage</w:t>
      </w:r>
      <w:proofErr w:type="spellEnd"/>
      <w:r>
        <w:t xml:space="preserve">). Debe forzarse la vinculación de proyectos/tareas con los recursos NEM y el almacenamiento en </w:t>
      </w:r>
      <w:proofErr w:type="spellStart"/>
      <w:r>
        <w:t>Firestore</w:t>
      </w:r>
      <w:proofErr w:type="spellEnd"/>
      <w:r>
        <w:t xml:space="preserve"> para mantener la integridad de los datos.</w:t>
      </w:r>
    </w:p>
    <w:sectPr w:rsidR="00786B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07C53"/>
    <w:multiLevelType w:val="multilevel"/>
    <w:tmpl w:val="A57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0ACE"/>
    <w:multiLevelType w:val="multilevel"/>
    <w:tmpl w:val="77C2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3562A"/>
    <w:multiLevelType w:val="multilevel"/>
    <w:tmpl w:val="A406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64F5E"/>
    <w:multiLevelType w:val="multilevel"/>
    <w:tmpl w:val="32C8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985E5E"/>
    <w:multiLevelType w:val="multilevel"/>
    <w:tmpl w:val="E9E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61ED4"/>
    <w:multiLevelType w:val="multilevel"/>
    <w:tmpl w:val="B37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69634">
    <w:abstractNumId w:val="1"/>
  </w:num>
  <w:num w:numId="2" w16cid:durableId="1498887401">
    <w:abstractNumId w:val="4"/>
  </w:num>
  <w:num w:numId="3" w16cid:durableId="637691014">
    <w:abstractNumId w:val="5"/>
  </w:num>
  <w:num w:numId="4" w16cid:durableId="1952056493">
    <w:abstractNumId w:val="2"/>
  </w:num>
  <w:num w:numId="5" w16cid:durableId="2098014015">
    <w:abstractNumId w:val="0"/>
  </w:num>
  <w:num w:numId="6" w16cid:durableId="849562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02"/>
    <w:rsid w:val="000E2481"/>
    <w:rsid w:val="005A3D1D"/>
    <w:rsid w:val="00786B11"/>
    <w:rsid w:val="007B27BD"/>
    <w:rsid w:val="00B90EA6"/>
    <w:rsid w:val="00BB1E02"/>
    <w:rsid w:val="00C7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7ABE0"/>
  <w15:chartTrackingRefBased/>
  <w15:docId w15:val="{62A310AE-FF2C-4F5B-8532-AAE276A50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1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1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1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1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1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1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1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1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1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1E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1E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1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1E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1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1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1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1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1E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1E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1E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1E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2131</Words>
  <Characters>11723</Characters>
  <Application>Microsoft Office Word</Application>
  <DocSecurity>0</DocSecurity>
  <Lines>97</Lines>
  <Paragraphs>27</Paragraphs>
  <ScaleCrop>false</ScaleCrop>
  <Company/>
  <LinksUpToDate>false</LinksUpToDate>
  <CharactersWithSpaces>13827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Sánchez Resendiz</dc:creator>
  <cp:keywords/>
  <dc:description/>
  <cp:lastModifiedBy>Hugo Sánchez Resendiz</cp:lastModifiedBy>
  <cp:revision>4</cp:revision>
  <dcterms:created xsi:type="dcterms:W3CDTF">2025-11-07T01:43:00Z</dcterms:created>
  <dcterms:modified xsi:type="dcterms:W3CDTF">2025-11-14T20:40:00Z</dcterms:modified>
</cp:coreProperties>
</file>