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e Implementación Avanzada de Modelos de Lenguaje Locales con Flowise: Una Guía Técnica Exhaustiva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Introducción a la Orquestación de IA Soberana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evolución de la inteligencia artificial generativa ha transitado desde modelos monolíticos alojados en nubes propietarias hacia arquitecturas distribuidas y locales que priorizan la privacidad, la latencia y el control de costos. En este paradigma emergente, Flowise se posiciona no simplemente como una herramienta de interfaz de usuario, sino como un orquestador crítico de infraestructura lógica para Modelos de Lenguaje Grande (LLMs).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Este informe técnico disecciona la implementación de soluciones de IA generativa utilizando Flowise en entornos locales, proporcionando un análisis profundo para arquitectos de software, ingenieros de datos y desarrolladores que buscan trascender las limitaciones de las APIs públicas.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propósito de este documento es servir como el compendio definitivo para el aprendizaje y dominio de Flowise, integrando teoría arquitectónica con práctica de ingeniería. A través de un análisis detallado de nodos, configuraciones de infraestructura y estudios de casos basados en implementaciones reales, se establece una hoja de ruta para construir desde chatbots simples hasta sistemas multi-agente autónomos capaces de razonamiento complejo y uso de herramientas.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El Paradigma "Low-Code" en la Ingeniería de Prompts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Flowise opera sobre la premisa de democratizar el acceso a la orquestación compleja de cadenas de pensamiento (Chains of Thought). Construido sobre el framework LangChain, Flowise abstrae la complejidad de la programación asíncrona y la gestión de estados en una interfaz visual basada en nodos.</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Sin embargo, caracterizarlo únicamente como una herramienta "low-code" sería subestimar su capacidad. Cada nodo en el lienzo de Flowise es una representación directa de una clase de LangChain o LlamaIndex, exponiendo parámetros granulares que permiten un ajuste fino idéntico al que se lograría mediante código puro.</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relevancia de este enfoque radica en la velocidad de iteración. En el desarrollo tradicional de software de IA, cambiar un modelo de embedding o ajustar la estrategia de división de texto (chunking) requiere refactorización de código. En Flowise, estas operaciones son reconfiguraciones visuales que permiten a los equipos probar múltiples arquitecturas de Recuperación Aumentada (RAG) en minutos en lugar de días.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Soberanía de Datos y Computación Local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motivación principal para adoptar Flowise junto con herramientas de inferencia local como Ollama o LocalAI es la soberanía de los datos. En sectores regulados como el financiero, legal o sanitario, enviar datos a APIs externas (como OpenAI o Anthropic) constituye un riesgo de cumplimiento inaceptable. La arquitectura que analizaremos permite que el ciclo completo de vida del dato —desde la ingestión del documento hasta la generación de la respuesta— ocurra dentro del perímetro de la red local o la nube privada virtual (VPC) de la organización.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computación local también aborda la latencia y los costos. Al ejecutar modelos cuantizados en hardware propio, se eliminan los costos por token, haciendo viable el procesamiento masivo de documentos o la ejecución de agentes que requieren bucles de razonamiento extensos, los cuales serían prohibitivos en modelos comerciales de pago por uso.</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Infraestructura y Despliegue del Entorno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base de cualquier sistema de IA robusto es su infraestructura subyacente. Flowise, siendo una aplicación agnóstica a la plataforma, ofrece flexibilidad en su despliegue, pero la configuración correcta es crucial para asegurar la comunicación con los servicios de inferencia y bases de datos vectoriales.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Arquitectura del Sistema Flowise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Flowise se estructura como un monorepositorio que encapsula tres componentes vitales, cuyo entendimiento es necesario para la resolución de problemas (troubleshooting) y la extensión de funcionalidades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Tecnología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Función Principal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Node.js /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Gestiona la lógica de negocio, la ejecución de las cadenas LangChain, la persistencia de los flujos y la exposición de la API REST. Actúa como el cerebro que orquesta las llamadas a los modelos.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UI (Frontend)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Proporciona el lienzo visual interactivo. Se comunica con el servidor mediante endpoints de API para guardar configuraciones y recibir streams de tokens durante el chat.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TypeScript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Una biblioteca modular que define la lógica individual de cada nodo (integraciones). Aquí residen las definiciones de cómo interactuar con un PDF Loader o un modelo ChatOllama.</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Esta separación permite que el servidor se ejecute en modo "headless" (sin interfaz gráfica) en entornos de producción, consumiendo los flujos creados previamente a través de llamadas API, lo cual es fundamental para integrar Flowise en aplicaciones empresariales existentes.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Estrategias de Instalación: NPM vs. Docker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elección del método de instalación define las capacidades de red y persistencia del sistema.</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Despliegue Nativo con NPM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entornos de desarrollo individuales donde la simplicidad es prioritaria, la instalación a través del gestor de paquetes de Node (NPM) es el camino más directo. Este método ejecuta Flowise directamente sobre el sistema operativo host, eliminando las complejidades de las redes virtuales.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Requisitos Previos: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Node.js versión 18.15.0 o superior (LTS recomendado).</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Python (necesario para compilar ciertas dependencias de nodos nativos).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Procedimiento de Instalación: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comando npm install -g flowise descarga e instala el paquete globalmente. Posteriormente, npx flowise start inicia el servidor en el puerto 3000 por defecto. Los datos de configuración, bases de datos SQLite internas y logs se almacenan típicamente en el directorio de usuario (~/.flowise), lo que facilita las copias de seguridad manuales.1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Ventajas y Limitaciones: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 ventaja principal es el acceso directo a localhost. Si se ejecuta un servicio de Ollama en el mismo equipo, Flowise puede acceder a él simplemente apuntando a http://localhost:11434. Sin embargo, este método puede enfrentar conflictos de dependencias con otros proyectos de Node.js y carece del aislamiento de seguridad que proporcionan los contenedores.</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Despliegue Contenerizado con Docker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arquitecturas de producción y equipos de trabajo, Docker es el estándar de facto. Utilizando Docker Compose, es posible orquestar no solo Flowise, sino también sus dependencias críticas como bases de datos vectoriales persistentes (PostgreSQL, Chroma) y servicios de monitoreo.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Configuración de Docker Compose: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El repositorio oficial proporciona un archivo docker-compose.yml base. Para una implementación robusta, se recomienda extender este archivo para incluir volúmenes persistentes.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YAML</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version: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'3.1'</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services: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flowise: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image: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flowiseai/flowise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restart: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always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environment: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PORT=3000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ports: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"3000:3000"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volumes: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~/.flowise:/root/.flowise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extra_hosts: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d93025"/>
          <w:sz w:val="20"/>
          <w:szCs w:val="2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"host.docker.internal:host-gateway"</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La directiva extra_hosts: - "host.docker.internal:host-gateway" es crítica en entornos Linux para permitir que el contenedor de Flowise se comunique con servicios que se ejecutan en el host, como una instancia local de Ollama. Sin esta configuración, los intentos de Flowise de conectar con localhost fallarán, ya que localhost dentro del contenedor se refiere al propio contenedor.</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Configuración del Motor de Inferencia: Ollama y LocalAI</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"cerebro" de una instalación local de Flowise reside en el motor de inferencia. Ollama se ha destacado como la solución más eficiente para ejecutar modelos cuantizados (GGUF) con una sobrecarga mínima.</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Ollama: Instalación y Gestión de Modelos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Ollama simplifica la gestión de modelos mediante un sistema similar a Docker.</w:t>
      </w:r>
    </w:p>
    <w:p w:rsidR="00000000" w:rsidDel="00000000" w:rsidP="00000000" w:rsidRDefault="00000000" w:rsidRPr="00000000" w14:paraId="00000035">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Instalación:</w:t>
      </w:r>
      <w:r w:rsidDel="00000000" w:rsidR="00000000" w:rsidRPr="00000000">
        <w:rPr>
          <w:rFonts w:ascii="Google Sans Text" w:cs="Google Sans Text" w:eastAsia="Google Sans Text" w:hAnsi="Google Sans Text"/>
          <w:color w:val="1f1f1f"/>
          <w:rtl w:val="0"/>
        </w:rPr>
        <w:t xml:space="preserve"> Se descarga directamente desde ollama.com.</w:t>
      </w:r>
    </w:p>
    <w:p w:rsidR="00000000" w:rsidDel="00000000" w:rsidP="00000000" w:rsidRDefault="00000000" w:rsidRPr="00000000" w14:paraId="00000036">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Gestión de Modelos:</w:t>
      </w:r>
      <w:r w:rsidDel="00000000" w:rsidR="00000000" w:rsidRPr="00000000">
        <w:rPr>
          <w:rFonts w:ascii="Google Sans Text" w:cs="Google Sans Text" w:eastAsia="Google Sans Text" w:hAnsi="Google Sans Text"/>
          <w:color w:val="1f1f1f"/>
          <w:rtl w:val="0"/>
        </w:rPr>
        <w:t xml:space="preserve"> El comando ollama pull &lt;nombre_modelo&gt; descarga los pesos. Para un uso general con Flowise, se recomiendan modelos como llama3 (o versiones más recientes) para tareas de chat y nomic-embed-text para la generación de vectores (embeddings).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Consideraciones de Red para Ollama:</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Por defecto, Ollama escucha solo en 127.0.0.1. Para permitir que un contenedor Docker de Flowise acceda a Ollama, es necesario configurar la variable de entorno OLLAMA_HOST=0.0.0.0 en el servicio de Ollama, permitiendo conexiones desde todas las interfaces de red. Esto es un paso de seguridad crítico que debe manejarse con cuidado en redes no confiables, pero es esencial para la interoperabilidad local.9</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LocalAI como Alternativa Compatible con OpenAI</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LocalAI ofrece una propuesta diferente: actúa como un proxy que emula la API de OpenAI. Esto significa que cualquier nodo en Flowise diseñado para OpenAI (como ChatOpenAI) puede reutilizarse con modelos locales simplemente cambiando la Base URL a la dirección del servidor LocalAI. Esto es extremadamente útil para probar flujos diseñados originalmente para GPT-4 con modelos locales sin reconfigurar todo el grafo de nodos.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Bases de Datos Vectoriales: Persistencia y Escalabilidad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Flowise incluye por defecto una base de datos SQLite para almacenar configuraciones, pero para aplicaciones RAG serias, se requiere una base de datos vectorial especializada.</w:t>
      </w:r>
    </w:p>
    <w:p w:rsidR="00000000" w:rsidDel="00000000" w:rsidP="00000000" w:rsidRDefault="00000000" w:rsidRPr="00000000" w14:paraId="0000003D">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In-Memory Vector Store:</w:t>
      </w:r>
      <w:r w:rsidDel="00000000" w:rsidR="00000000" w:rsidRPr="00000000">
        <w:rPr>
          <w:rFonts w:ascii="Google Sans Text" w:cs="Google Sans Text" w:eastAsia="Google Sans Text" w:hAnsi="Google Sans Text"/>
          <w:color w:val="1f1f1f"/>
          <w:rtl w:val="0"/>
        </w:rPr>
        <w:t xml:space="preserve"> Útil exclusivamente para prototipado rápido. Los vectores residen en la RAM y se pierden al reiniciar el servicio. No recomendado para producción.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3E">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PostgreSQL con pgvector:</w:t>
      </w:r>
      <w:r w:rsidDel="00000000" w:rsidR="00000000" w:rsidRPr="00000000">
        <w:rPr>
          <w:rFonts w:ascii="Google Sans Text" w:cs="Google Sans Text" w:eastAsia="Google Sans Text" w:hAnsi="Google Sans Text"/>
          <w:color w:val="1f1f1f"/>
          <w:rtl w:val="0"/>
        </w:rPr>
        <w:t xml:space="preserve"> La solución más robusta para entornos on-premise. Permite gestionar vectores junto con datos relacionales tradicionales, facilitando la gestión de backups y la integridad referencial. Flowise se conecta nativamente a Postgres, permitiendo realizar operaciones de "upsert" (actualización/inserción) de documentos de manera eficiente.</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F">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ChromaDB y Faiss:</w:t>
      </w:r>
      <w:r w:rsidDel="00000000" w:rsidR="00000000" w:rsidRPr="00000000">
        <w:rPr>
          <w:rFonts w:ascii="Google Sans Text" w:cs="Google Sans Text" w:eastAsia="Google Sans Text" w:hAnsi="Google Sans Text"/>
          <w:color w:val="1f1f1f"/>
          <w:rtl w:val="0"/>
        </w:rPr>
        <w:t xml:space="preserve"> Alternativas locales populares. Faiss es excelente para búsquedas de similitud densa de alta velocidad en grandes conjuntos de datos estáticos, mientras que Chroma ofrece una buena experiencia de desarrollo.</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Anatomía Profunda de los Nodos: Componentes Críticos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maestría en Flowise se logra comprendiendo no solo qué hace cada nodo, sino cómo sus parámetros internos afectan el comportamiento estocástico y determinista del sistema. A continuación, se presenta un análisis técnico detallado de las categorías de nodos más importantes.</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Cargadores de Documentos (Document Loaders): La Puerta de Entrada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calidad de un sistema RAG depende directamente de la calidad de la ingestión de datos. Flowise ofrece cargadores para prácticamente cualquier fuente de datos no estructurada.</w:t>
      </w:r>
    </w:p>
    <w:p w:rsidR="00000000" w:rsidDel="00000000" w:rsidP="00000000" w:rsidRDefault="00000000" w:rsidRPr="00000000" w14:paraId="0000004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PDF Loader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estándar para documentos corporativos. Flowise utiliza internamente bibliotecas como pdf-parse para extraer texto crudo. Un aspecto crítico es el manejo de PDFs escaneados (imágenes); el cargador estándar de Flowise puede fallar con estos si no se integra una capa de OCR previa. Para PDFs nativos digitales, el cargador extrae texto secuencialmente, lo que a veces puede mezclar encabezados y pies de página con el contenido principal, requiriendo limpieza posterior.</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Cheerio Web Scraper</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nodo es fundamental para dotar a los agentes de información en tiempo real. Cheerio es una implementación ligera del core de jQuery diseñada para el servidor.</w:t>
      </w:r>
    </w:p>
    <w:p w:rsidR="00000000" w:rsidDel="00000000" w:rsidP="00000000" w:rsidRDefault="00000000" w:rsidRPr="00000000" w14:paraId="00000048">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Mecanismo:</w:t>
      </w:r>
      <w:r w:rsidDel="00000000" w:rsidR="00000000" w:rsidRPr="00000000">
        <w:rPr>
          <w:rFonts w:ascii="Google Sans Text" w:cs="Google Sans Text" w:eastAsia="Google Sans Text" w:hAnsi="Google Sans Text"/>
          <w:color w:val="1f1f1f"/>
          <w:rtl w:val="0"/>
        </w:rPr>
        <w:t xml:space="preserve"> Descarga el HTML crudo de una URL y permite usar selectores CSS para extraer contenido específico.</w:t>
      </w:r>
    </w:p>
    <w:p w:rsidR="00000000" w:rsidDel="00000000" w:rsidP="00000000" w:rsidRDefault="00000000" w:rsidRPr="00000000" w14:paraId="00000049">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Configuración Avanzada:</w:t>
      </w:r>
    </w:p>
    <w:p w:rsidR="00000000" w:rsidDel="00000000" w:rsidP="00000000" w:rsidRDefault="00000000" w:rsidRPr="00000000" w14:paraId="0000004A">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URL:</w:t>
      </w:r>
      <w:r w:rsidDel="00000000" w:rsidR="00000000" w:rsidRPr="00000000">
        <w:rPr>
          <w:rFonts w:ascii="Google Sans Text" w:cs="Google Sans Text" w:eastAsia="Google Sans Text" w:hAnsi="Google Sans Text"/>
          <w:color w:val="1f1f1f"/>
          <w:rtl w:val="0"/>
        </w:rPr>
        <w:t xml:space="preserve"> La dirección objetivo.</w:t>
      </w:r>
    </w:p>
    <w:p w:rsidR="00000000" w:rsidDel="00000000" w:rsidP="00000000" w:rsidRDefault="00000000" w:rsidRPr="00000000" w14:paraId="0000004B">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Selector:</w:t>
      </w:r>
      <w:r w:rsidDel="00000000" w:rsidR="00000000" w:rsidRPr="00000000">
        <w:rPr>
          <w:rFonts w:ascii="Google Sans Text" w:cs="Google Sans Text" w:eastAsia="Google Sans Text" w:hAnsi="Google Sans Text"/>
          <w:color w:val="1f1f1f"/>
          <w:rtl w:val="0"/>
        </w:rPr>
        <w:t xml:space="preserve"> Parámetro crucial. Si se deja vacío, extrae todo el body, lo que incluye menús de navegación y scripts que ensucian el contexto del LLM. Configurar selectores como article.main-content o div.post-body es una práctica recomendada para purificar la entrada.</w:t>
      </w:r>
    </w:p>
    <w:p w:rsidR="00000000" w:rsidDel="00000000" w:rsidP="00000000" w:rsidRDefault="00000000" w:rsidRPr="00000000" w14:paraId="0000004C">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Text Splitter Connection:</w:t>
      </w:r>
      <w:r w:rsidDel="00000000" w:rsidR="00000000" w:rsidRPr="00000000">
        <w:rPr>
          <w:rFonts w:ascii="Google Sans Text" w:cs="Google Sans Text" w:eastAsia="Google Sans Text" w:hAnsi="Google Sans Text"/>
          <w:color w:val="1f1f1f"/>
          <w:rtl w:val="0"/>
        </w:rPr>
        <w:t xml:space="preserve"> Es obligatorio conectar un divisor de texto a la salida del scraper, ya que el contenido web suele exceder la ventana de contexto de los modelos de embedding.</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3.1.3 JSON Loader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Permite la ingestión de datos estructurados. Utiliza punteros JSON para extraer campos específicos.</w:t>
      </w:r>
    </w:p>
    <w:p w:rsidR="00000000" w:rsidDel="00000000" w:rsidP="00000000" w:rsidRDefault="00000000" w:rsidRPr="00000000" w14:paraId="0000004F">
      <w:pPr>
        <w:numPr>
          <w:ilvl w:val="0"/>
          <w:numId w:val="2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Uso Estratégico:</w:t>
      </w:r>
      <w:r w:rsidDel="00000000" w:rsidR="00000000" w:rsidRPr="00000000">
        <w:rPr>
          <w:rFonts w:ascii="Google Sans Text" w:cs="Google Sans Text" w:eastAsia="Google Sans Text" w:hAnsi="Google Sans Text"/>
          <w:color w:val="1f1f1f"/>
          <w:rtl w:val="0"/>
        </w:rPr>
        <w:t xml:space="preserve"> Ideal para ingerir volcados de bases de datos NoSQL o respuestas de APIs. Permite extraer metadatos específicos (como fechas o autores) y asociarlos al contenido del texto, lo que posteriormente permite el filtrado de metadatos en la etapa de recuperación.</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Divisores de Texto (Text Splitters): Granularidad del Contexto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Una vez cargado el texto, debe dividirse en fragmentos (chunks) para ser vectorizado. La estrategia de división tiene un impacto profundo en la capacidad del sistema para recuperar respuestas precisas.</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Recursive Character Text Splitter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es el divisor más sofisticado y recomendado para texto en lenguaje natural. A diferencia de divisores simples que cortan por número de caracteres ciegamente, este algoritmo intenta mantener la integridad semántica.</w:t>
      </w:r>
    </w:p>
    <w:p w:rsidR="00000000" w:rsidDel="00000000" w:rsidP="00000000" w:rsidRDefault="00000000" w:rsidRPr="00000000" w14:paraId="00000054">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Algoritmo:</w:t>
      </w:r>
      <w:r w:rsidDel="00000000" w:rsidR="00000000" w:rsidRPr="00000000">
        <w:rPr>
          <w:rFonts w:ascii="Google Sans Text" w:cs="Google Sans Text" w:eastAsia="Google Sans Text" w:hAnsi="Google Sans Text"/>
          <w:color w:val="1f1f1f"/>
          <w:rtl w:val="0"/>
        </w:rPr>
        <w:t xml:space="preserve"> Intenta dividir primero por párrafos (\n\n), si el fragmento sigue siendo muy grande, divide por líneas (\n), luego por espacios ( ), y finalmente por caracteres individuales.</w:t>
      </w:r>
    </w:p>
    <w:p w:rsidR="00000000" w:rsidDel="00000000" w:rsidP="00000000" w:rsidRDefault="00000000" w:rsidRPr="00000000" w14:paraId="00000055">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Parámetros Críticos:</w:t>
      </w:r>
    </w:p>
    <w:p w:rsidR="00000000" w:rsidDel="00000000" w:rsidP="00000000" w:rsidRDefault="00000000" w:rsidRPr="00000000" w14:paraId="00000056">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Chunk Size:</w:t>
      </w:r>
      <w:r w:rsidDel="00000000" w:rsidR="00000000" w:rsidRPr="00000000">
        <w:rPr>
          <w:rFonts w:ascii="Google Sans Text" w:cs="Google Sans Text" w:eastAsia="Google Sans Text" w:hAnsi="Google Sans Text"/>
          <w:color w:val="1f1f1f"/>
          <w:rtl w:val="0"/>
        </w:rPr>
        <w:t xml:space="preserve"> Define el tamaño máximo. Un tamaño pequeño (ej. 500 caracteres) mejora la precisión de la búsqueda para datos granulares (como especificaciones técnicas), pero puede perder el contexto narrativo. Un tamaño grande (ej. 2000 caracteres) preserva la narrativa pero diluye la representación vectorial, haciendo más difícil encontrar detalles específicos.</w:t>
      </w:r>
    </w:p>
    <w:p w:rsidR="00000000" w:rsidDel="00000000" w:rsidP="00000000" w:rsidRDefault="00000000" w:rsidRPr="00000000" w14:paraId="00000057">
      <w:pPr>
        <w:numPr>
          <w:ilvl w:val="1"/>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Chunk Overlap:</w:t>
      </w:r>
      <w:r w:rsidDel="00000000" w:rsidR="00000000" w:rsidRPr="00000000">
        <w:rPr>
          <w:rFonts w:ascii="Google Sans Text" w:cs="Google Sans Text" w:eastAsia="Google Sans Text" w:hAnsi="Google Sans Text"/>
          <w:color w:val="1f1f1f"/>
          <w:rtl w:val="0"/>
        </w:rPr>
        <w:t xml:space="preserve"> Define cuántos caracteres se repiten entre el final de un chunk y el inicio del siguiente. Esto es vital para evitar cortar oraciones o ideas clave a la mitad. Un solapamiento del 10-20% (ej. 200 caracteres para un chunk de 1000) es el estándar de la industria para asegurar continuidad contextual.</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Modelos de Embeddings: La Representación Semántica</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 modelos de embeddings convierten el texto en vectores numéricos. Es un error común intentar usar modelos de generación de texto (LLMs) para esta tarea. Flowise distingue claramente entre Chat Models y Embeddings.</w:t>
      </w:r>
    </w:p>
    <w:p w:rsidR="00000000" w:rsidDel="00000000" w:rsidP="00000000" w:rsidRDefault="00000000" w:rsidRPr="00000000" w14:paraId="0000005A">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Ollama Embeddings:</w:t>
      </w:r>
      <w:r w:rsidDel="00000000" w:rsidR="00000000" w:rsidRPr="00000000">
        <w:rPr>
          <w:rFonts w:ascii="Google Sans Text" w:cs="Google Sans Text" w:eastAsia="Google Sans Text" w:hAnsi="Google Sans Text"/>
          <w:color w:val="1f1f1f"/>
          <w:rtl w:val="0"/>
        </w:rPr>
        <w:t xml:space="preserve"> Permite usar modelos locales optimizados para representación vectorial.</w:t>
      </w:r>
    </w:p>
    <w:p w:rsidR="00000000" w:rsidDel="00000000" w:rsidP="00000000" w:rsidRDefault="00000000" w:rsidRPr="00000000" w14:paraId="0000005B">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Modelo Recomendado:</w:t>
      </w:r>
      <w:r w:rsidDel="00000000" w:rsidR="00000000" w:rsidRPr="00000000">
        <w:rPr>
          <w:rFonts w:ascii="Google Sans Text" w:cs="Google Sans Text" w:eastAsia="Google Sans Text" w:hAnsi="Google Sans Text"/>
          <w:color w:val="1f1f1f"/>
          <w:rtl w:val="0"/>
        </w:rPr>
        <w:t xml:space="preserve"> nomic-embed-text. Este modelo genera vectores de alta calidad que compiten con los de OpenAI (text-embedding-ada-002) pero corren localmente. Es crucial asegurar que la dimensión de los vectores generados coincida con la configuración de la base de datos vectorial (ej. 768 o 1536 dimensiones).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Almacenes Vectoriales (Vector Stores)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Flowise abstrae la complejidad de la conexión con bases de datos vectoriales, permitiendo operaciones de "Upsert" (actualizar o insertar) directamente desde la interfaz.</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Vector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Tipo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Persistencia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Caso de Uso Recomendado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In-Memory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Volátil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Pruebas rápidas, demos temporales. Se reinicia con la aplicación. </w:t>
            </w:r>
            <w:r w:rsidDel="00000000" w:rsidR="00000000" w:rsidRPr="00000000">
              <w:rPr>
                <w:rFonts w:ascii="Google Sans Text" w:cs="Google Sans Text" w:eastAsia="Google Sans Text" w:hAnsi="Google Sans Text"/>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PostgreSQL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Relacional/Vectorial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Producción empresarial. Permite backups estándar y consultas SQL mixtas. </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Pinecone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Nube Gestionada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Escalabilidad masiva sin gestión de infraestructura. </w:t>
            </w:r>
            <w:r w:rsidDel="00000000" w:rsidR="00000000" w:rsidRPr="00000000">
              <w:rPr>
                <w:rFonts w:ascii="Google Sans Text" w:cs="Google Sans Text" w:eastAsia="Google Sans Text" w:hAnsi="Google Sans Text"/>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Faiss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Local (Archivo)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Alta velocidad en local sin necesidad de un servidor de base de datos completo. </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Memoria (Memory): Gestión del Contexto Conversacional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 LLMs son "stateless" (sin estado); no recuerdan la interacción anterior por sí mismos. Los nodos de memoria gestionan el historial de chat inyectándolo en el prompt de cada nueva interacción.</w:t>
      </w:r>
    </w:p>
    <w:p w:rsidR="00000000" w:rsidDel="00000000" w:rsidP="00000000" w:rsidRDefault="00000000" w:rsidRPr="00000000" w14:paraId="00000075">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Buffer Memory:</w:t>
      </w:r>
      <w:r w:rsidDel="00000000" w:rsidR="00000000" w:rsidRPr="00000000">
        <w:rPr>
          <w:rFonts w:ascii="Google Sans Text" w:cs="Google Sans Text" w:eastAsia="Google Sans Text" w:hAnsi="Google Sans Text"/>
          <w:color w:val="1f1f1f"/>
          <w:rtl w:val="0"/>
        </w:rPr>
        <w:t xml:space="preserve"> Almacena el historial crudo de la conversación. Es simple pero consume rápidamente la ventana de contexto del modelo.</w:t>
      </w:r>
    </w:p>
    <w:p w:rsidR="00000000" w:rsidDel="00000000" w:rsidP="00000000" w:rsidRDefault="00000000" w:rsidRPr="00000000" w14:paraId="00000076">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Buffer Window Memory:</w:t>
      </w:r>
      <w:r w:rsidDel="00000000" w:rsidR="00000000" w:rsidRPr="00000000">
        <w:rPr>
          <w:rFonts w:ascii="Google Sans Text" w:cs="Google Sans Text" w:eastAsia="Google Sans Text" w:hAnsi="Google Sans Text"/>
          <w:color w:val="1f1f1f"/>
          <w:rtl w:val="0"/>
        </w:rPr>
        <w:t xml:space="preserve"> Almacena solo los últimos K mensajes (ventana deslizante). Es eficiente para mantener el contexto inmediato sin desbordar el modelo.</w:t>
      </w:r>
    </w:p>
    <w:p w:rsidR="00000000" w:rsidDel="00000000" w:rsidP="00000000" w:rsidRDefault="00000000" w:rsidRPr="00000000" w14:paraId="00000077">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Summary Memory:</w:t>
      </w:r>
      <w:r w:rsidDel="00000000" w:rsidR="00000000" w:rsidRPr="00000000">
        <w:rPr>
          <w:rFonts w:ascii="Google Sans Text" w:cs="Google Sans Text" w:eastAsia="Google Sans Text" w:hAnsi="Google Sans Text"/>
          <w:color w:val="1f1f1f"/>
          <w:rtl w:val="0"/>
        </w:rPr>
        <w:t xml:space="preserve"> Utiliza un LLM auxiliar para resumir la conversación antigua a medida que avanza, manteniendo un "recuerdo" comprimido de interacciones pasadas mientras libera espacio para nuevos mensajes detallados. Esta es una técnica avanzada para conversaciones largas.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Cadenas (Chains) vs. Agentes (Agents): Diferenciación Arquitectónica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Una de las decisiones más críticas al diseñar en Flowise es elegir entre una arquitectura basada en Cadenas o en Agentes. Esta distinción define el nivel de autonomía y determinismo del sistema.</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Cadenas (Chains): Flujos Deterministas Lineales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Las cadenas representan secuencias de operaciones predefinidas y rígidas (Hard-coded sequences). En una cadena, el flujo de datos es unidireccional y predecible: Entrada -&gt; Paso A -&gt; Paso B -&gt; Salida.</w:t>
      </w:r>
    </w:p>
    <w:p w:rsidR="00000000" w:rsidDel="00000000" w:rsidP="00000000" w:rsidRDefault="00000000" w:rsidRPr="00000000" w14:paraId="0000007C">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Conversational Retrieval QA Chain:</w:t>
      </w:r>
      <w:r w:rsidDel="00000000" w:rsidR="00000000" w:rsidRPr="00000000">
        <w:rPr>
          <w:rFonts w:ascii="Google Sans Text" w:cs="Google Sans Text" w:eastAsia="Google Sans Text" w:hAnsi="Google Sans Text"/>
          <w:color w:val="1f1f1f"/>
          <w:rtl w:val="0"/>
        </w:rPr>
        <w:t xml:space="preserve"> Es la cadena estándar para sistemas RAG. Su lógica interna es fija:</w:t>
      </w:r>
    </w:p>
    <w:p w:rsidR="00000000" w:rsidDel="00000000" w:rsidP="00000000" w:rsidRDefault="00000000" w:rsidRPr="00000000" w14:paraId="0000007D">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Recibe la pregunta del usuario.</w:t>
      </w:r>
    </w:p>
    <w:p w:rsidR="00000000" w:rsidDel="00000000" w:rsidP="00000000" w:rsidRDefault="00000000" w:rsidRPr="00000000" w14:paraId="0000007E">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(Opcional) Reformula la pregunta usando el historial de chat.</w:t>
      </w:r>
    </w:p>
    <w:p w:rsidR="00000000" w:rsidDel="00000000" w:rsidP="00000000" w:rsidRDefault="00000000" w:rsidRPr="00000000" w14:paraId="0000007F">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Consulta la base de datos vectorial.</w:t>
      </w:r>
    </w:p>
    <w:p w:rsidR="00000000" w:rsidDel="00000000" w:rsidP="00000000" w:rsidRDefault="00000000" w:rsidRPr="00000000" w14:paraId="0000008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Inyecta los documentos recuperados en un prompt del sistema.</w:t>
      </w:r>
    </w:p>
    <w:p w:rsidR="00000000" w:rsidDel="00000000" w:rsidP="00000000" w:rsidRDefault="00000000" w:rsidRPr="00000000" w14:paraId="00000081">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Envía todo al LLM para generar la respuesta.</w:t>
      </w:r>
    </w:p>
    <w:p w:rsidR="00000000" w:rsidDel="00000000" w:rsidP="00000000" w:rsidRDefault="00000000" w:rsidRPr="00000000" w14:paraId="0000008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Ventajas:</w:t>
      </w:r>
      <w:r w:rsidDel="00000000" w:rsidR="00000000" w:rsidRPr="00000000">
        <w:rPr>
          <w:rFonts w:ascii="Google Sans Text" w:cs="Google Sans Text" w:eastAsia="Google Sans Text" w:hAnsi="Google Sans Text"/>
          <w:color w:val="1f1f1f"/>
          <w:rtl w:val="0"/>
        </w:rPr>
        <w:t xml:space="preserve"> Alta velocidad, bajo costo computacional, comportamiento predecible y fácil de depurar.</w:t>
      </w:r>
    </w:p>
    <w:p w:rsidR="00000000" w:rsidDel="00000000" w:rsidP="00000000" w:rsidRDefault="00000000" w:rsidRPr="00000000" w14:paraId="00000083">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Limitaciones:</w:t>
      </w:r>
      <w:r w:rsidDel="00000000" w:rsidR="00000000" w:rsidRPr="00000000">
        <w:rPr>
          <w:rFonts w:ascii="Google Sans Text" w:cs="Google Sans Text" w:eastAsia="Google Sans Text" w:hAnsi="Google Sans Text"/>
          <w:color w:val="1f1f1f"/>
          <w:rtl w:val="0"/>
        </w:rPr>
        <w:t xml:space="preserve"> No puede desviarse del plan. Si la respuesta no está en los documentos, la cadena no puede "decidir" buscar en Google por su cuenta.</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Agentes (Agents): Razonamiento Dinámico y Autonomía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Los agentes invierten el control. En lugar de que el desarrollador defina la secuencia de pasos, el desarrollador proporciona al LLM un conjunto de "Herramientas" (Tools) y una meta. El LLM actúa como un motor de razonamiento que decide qué herramientas usar y en qué orden.</w:t>
      </w:r>
    </w:p>
    <w:p w:rsidR="00000000" w:rsidDel="00000000" w:rsidP="00000000" w:rsidRDefault="00000000" w:rsidRPr="00000000" w14:paraId="00000086">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Paradigma ReAct (Reasoning + Acting):</w:t>
      </w:r>
      <w:r w:rsidDel="00000000" w:rsidR="00000000" w:rsidRPr="00000000">
        <w:rPr>
          <w:rFonts w:ascii="Google Sans Text" w:cs="Google Sans Text" w:eastAsia="Google Sans Text" w:hAnsi="Google Sans Text"/>
          <w:color w:val="1f1f1f"/>
          <w:rtl w:val="0"/>
        </w:rPr>
        <w:t xml:space="preserve"> El agente opera en un bucle de pensamiento:</w:t>
      </w:r>
    </w:p>
    <w:p w:rsidR="00000000" w:rsidDel="00000000" w:rsidP="00000000" w:rsidRDefault="00000000" w:rsidRPr="00000000" w14:paraId="00000087">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Pensamiento:</w:t>
      </w:r>
      <w:r w:rsidDel="00000000" w:rsidR="00000000" w:rsidRPr="00000000">
        <w:rPr>
          <w:rFonts w:ascii="Google Sans Text" w:cs="Google Sans Text" w:eastAsia="Google Sans Text" w:hAnsi="Google Sans Text"/>
          <w:color w:val="1f1f1f"/>
          <w:rtl w:val="0"/>
        </w:rPr>
        <w:t xml:space="preserve"> "El usuario pregunta por el clima. No sé la respuesta. Tengo una herramienta de búsqueda."</w:t>
      </w:r>
    </w:p>
    <w:p w:rsidR="00000000" w:rsidDel="00000000" w:rsidP="00000000" w:rsidRDefault="00000000" w:rsidRPr="00000000" w14:paraId="00000088">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Acción:</w:t>
      </w:r>
      <w:r w:rsidDel="00000000" w:rsidR="00000000" w:rsidRPr="00000000">
        <w:rPr>
          <w:rFonts w:ascii="Google Sans Text" w:cs="Google Sans Text" w:eastAsia="Google Sans Text" w:hAnsi="Google Sans Text"/>
          <w:color w:val="1f1f1f"/>
          <w:rtl w:val="0"/>
        </w:rPr>
        <w:t xml:space="preserve"> Invocar herramienta WeatherAPI.</w:t>
      </w:r>
    </w:p>
    <w:p w:rsidR="00000000" w:rsidDel="00000000" w:rsidP="00000000" w:rsidRDefault="00000000" w:rsidRPr="00000000" w14:paraId="00000089">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Observación:</w:t>
      </w:r>
      <w:r w:rsidDel="00000000" w:rsidR="00000000" w:rsidRPr="00000000">
        <w:rPr>
          <w:rFonts w:ascii="Google Sans Text" w:cs="Google Sans Text" w:eastAsia="Google Sans Text" w:hAnsi="Google Sans Text"/>
          <w:color w:val="1f1f1f"/>
          <w:rtl w:val="0"/>
        </w:rPr>
        <w:t xml:space="preserve"> Recibir datos de la API.</w:t>
      </w:r>
    </w:p>
    <w:p w:rsidR="00000000" w:rsidDel="00000000" w:rsidP="00000000" w:rsidRDefault="00000000" w:rsidRPr="00000000" w14:paraId="0000008A">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Pensamiento:</w:t>
      </w:r>
      <w:r w:rsidDel="00000000" w:rsidR="00000000" w:rsidRPr="00000000">
        <w:rPr>
          <w:rFonts w:ascii="Google Sans Text" w:cs="Google Sans Text" w:eastAsia="Google Sans Text" w:hAnsi="Google Sans Text"/>
          <w:color w:val="1f1f1f"/>
          <w:rtl w:val="0"/>
        </w:rPr>
        <w:t xml:space="preserve"> "Tengo los datos. Ahora puedo responder."</w:t>
      </w:r>
    </w:p>
    <w:p w:rsidR="00000000" w:rsidDel="00000000" w:rsidP="00000000" w:rsidRDefault="00000000" w:rsidRPr="00000000" w14:paraId="0000008B">
      <w:pPr>
        <w:numPr>
          <w:ilvl w:val="1"/>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Respuesta Final:</w:t>
      </w:r>
      <w:r w:rsidDel="00000000" w:rsidR="00000000" w:rsidRPr="00000000">
        <w:rPr>
          <w:rFonts w:ascii="Google Sans Text" w:cs="Google Sans Text" w:eastAsia="Google Sans Text" w:hAnsi="Google Sans Text"/>
          <w:color w:val="1f1f1f"/>
          <w:rtl w:val="0"/>
        </w:rPr>
        <w:t xml:space="preserve"> Generar texto para el usuario.</w:t>
      </w:r>
    </w:p>
    <w:p w:rsidR="00000000" w:rsidDel="00000000" w:rsidP="00000000" w:rsidRDefault="00000000" w:rsidRPr="00000000" w14:paraId="0000008C">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Herramientas (Tools):</w:t>
      </w:r>
      <w:r w:rsidDel="00000000" w:rsidR="00000000" w:rsidRPr="00000000">
        <w:rPr>
          <w:rFonts w:ascii="Google Sans Text" w:cs="Google Sans Text" w:eastAsia="Google Sans Text" w:hAnsi="Google Sans Text"/>
          <w:color w:val="1f1f1f"/>
          <w:rtl w:val="0"/>
        </w:rPr>
        <w:t xml:space="preserve"> Pueden ser cualquier cosa: una calculadora, una búsqueda web (SerpAPI), un recuperador de vectores (Vector Store Retriever Tool), o incluso una llamada a una API personalizada.</w:t>
      </w:r>
    </w:p>
    <w:p w:rsidR="00000000" w:rsidDel="00000000" w:rsidP="00000000" w:rsidRDefault="00000000" w:rsidRPr="00000000" w14:paraId="0000008D">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Ventajas:</w:t>
      </w:r>
      <w:r w:rsidDel="00000000" w:rsidR="00000000" w:rsidRPr="00000000">
        <w:rPr>
          <w:rFonts w:ascii="Google Sans Text" w:cs="Google Sans Text" w:eastAsia="Google Sans Text" w:hAnsi="Google Sans Text"/>
          <w:color w:val="1f1f1f"/>
          <w:rtl w:val="0"/>
        </w:rPr>
        <w:t xml:space="preserve"> Flexibilidad extrema. Puede resolver problemas complejos y multifacéticos que requieren pasos no lineales.</w:t>
      </w:r>
    </w:p>
    <w:p w:rsidR="00000000" w:rsidDel="00000000" w:rsidP="00000000" w:rsidRDefault="00000000" w:rsidRPr="00000000" w14:paraId="0000008E">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Desventajas:</w:t>
      </w:r>
      <w:r w:rsidDel="00000000" w:rsidR="00000000" w:rsidRPr="00000000">
        <w:rPr>
          <w:rFonts w:ascii="Google Sans Text" w:cs="Google Sans Text" w:eastAsia="Google Sans Text" w:hAnsi="Google Sans Text"/>
          <w:color w:val="1f1f1f"/>
          <w:rtl w:val="0"/>
        </w:rPr>
        <w:t xml:space="preserve"> Más lento (requiere múltiples llamadas al LLM), más costoso y propenso a bucles infinitos o errores de lógica si el modelo no es lo suficientemente inteligente.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Agentes Secuenciales (Sequential Agents)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Flowise ha introducido recientemente nodos basados en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que permiten un híbrido entre cadenas y agentes: los Agentes Secuenciales.</w:t>
      </w:r>
    </w:p>
    <w:p w:rsidR="00000000" w:rsidDel="00000000" w:rsidP="00000000" w:rsidRDefault="00000000" w:rsidRPr="00000000" w14:paraId="00000091">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Funcionalidad:</w:t>
      </w:r>
      <w:r w:rsidDel="00000000" w:rsidR="00000000" w:rsidRPr="00000000">
        <w:rPr>
          <w:rFonts w:ascii="Google Sans Text" w:cs="Google Sans Text" w:eastAsia="Google Sans Text" w:hAnsi="Google Sans Text"/>
          <w:color w:val="1f1f1f"/>
          <w:rtl w:val="0"/>
        </w:rPr>
        <w:t xml:space="preserve"> Permiten definir flujos con bucles (loops) y condiciones (if/else) explícitos.</w:t>
      </w:r>
    </w:p>
    <w:p w:rsidR="00000000" w:rsidDel="00000000" w:rsidP="00000000" w:rsidRDefault="00000000" w:rsidRPr="00000000" w14:paraId="00000092">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Aplicación:</w:t>
      </w:r>
      <w:r w:rsidDel="00000000" w:rsidR="00000000" w:rsidRPr="00000000">
        <w:rPr>
          <w:rFonts w:ascii="Google Sans Text" w:cs="Google Sans Text" w:eastAsia="Google Sans Text" w:hAnsi="Google Sans Text"/>
          <w:color w:val="1f1f1f"/>
          <w:rtl w:val="0"/>
        </w:rPr>
        <w:t xml:space="preserve"> Ideales para procesos de revisión y mejora iterativa. Por ejemplo, un agente "Redactor" genera un texto, pasa a un nodo "Crítico". Si el crítico aprueba, fin. Si rechaza, el flujo vuelve al "Redactor" con feedback. Esto permite construir "State Machines" complejas para orquestar comportamientos sofisticados.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Implementación de Arquitecturas RAG (Retrieval-Augmented Generation)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caso de uso más común para LLMs locales es la interacción con documentos privados. A continuación se detalla la construcción paso a paso de una arquitectura RAG robusta.</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Diseño del Flujo de Ingesta y Consulta</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Flowise, a diferencia de otros frameworks que separan la ingesta de la consulta, a menudo se construyen en el mismo lienzo visual, aunque operan en momentos distintos.</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1: Configuración de la Ingesta (ETL)</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Fuente:</w:t>
      </w:r>
      <w:r w:rsidDel="00000000" w:rsidR="00000000" w:rsidRPr="00000000">
        <w:rPr>
          <w:rFonts w:ascii="Google Sans Text" w:cs="Google Sans Text" w:eastAsia="Google Sans Text" w:hAnsi="Google Sans Text"/>
          <w:color w:val="1f1f1f"/>
          <w:rtl w:val="0"/>
        </w:rPr>
        <w:t xml:space="preserve"> Coloque un nodo PDF Loader o Folder Loader para cargar múltiples archivos.</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Procesamiento:</w:t>
      </w:r>
      <w:r w:rsidDel="00000000" w:rsidR="00000000" w:rsidRPr="00000000">
        <w:rPr>
          <w:rFonts w:ascii="Google Sans Text" w:cs="Google Sans Text" w:eastAsia="Google Sans Text" w:hAnsi="Google Sans Text"/>
          <w:color w:val="1f1f1f"/>
          <w:rtl w:val="0"/>
        </w:rPr>
        <w:t xml:space="preserve"> Conecte un Recursive Character Text Splitter.</w:t>
      </w:r>
    </w:p>
    <w:p w:rsidR="00000000" w:rsidDel="00000000" w:rsidP="00000000" w:rsidRDefault="00000000" w:rsidRPr="00000000" w14:paraId="0000009A">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Ajuste Fino:</w:t>
      </w:r>
      <w:r w:rsidDel="00000000" w:rsidR="00000000" w:rsidRPr="00000000">
        <w:rPr>
          <w:rFonts w:ascii="Google Sans Text" w:cs="Google Sans Text" w:eastAsia="Google Sans Text" w:hAnsi="Google Sans Text"/>
          <w:color w:val="1f1f1f"/>
          <w:rtl w:val="0"/>
        </w:rPr>
        <w:t xml:space="preserve"> Para manuales técnicos, use Chunk Size: 500 y Overlap: 50 para precisión. Para documentos legales o narrativos, Chunk Size: 1000 y Overlap: 200.</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Vectorización:</w:t>
      </w:r>
      <w:r w:rsidDel="00000000" w:rsidR="00000000" w:rsidRPr="00000000">
        <w:rPr>
          <w:rFonts w:ascii="Google Sans Text" w:cs="Google Sans Text" w:eastAsia="Google Sans Text" w:hAnsi="Google Sans Text"/>
          <w:color w:val="1f1f1f"/>
          <w:rtl w:val="0"/>
        </w:rPr>
        <w:t xml:space="preserve"> Conecte un nodo Ollama Embeddings configurado con el modelo nomic-embed-text.</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Almacenamiento:</w:t>
      </w:r>
      <w:r w:rsidDel="00000000" w:rsidR="00000000" w:rsidRPr="00000000">
        <w:rPr>
          <w:rFonts w:ascii="Google Sans Text" w:cs="Google Sans Text" w:eastAsia="Google Sans Text" w:hAnsi="Google Sans Text"/>
          <w:color w:val="1f1f1f"/>
          <w:rtl w:val="0"/>
        </w:rPr>
        <w:t xml:space="preserve"> Conecte ambos (Loader y Embeddings) a un Postgres Vector Store.</w:t>
      </w:r>
    </w:p>
    <w:p w:rsidR="00000000" w:rsidDel="00000000" w:rsidP="00000000" w:rsidRDefault="00000000" w:rsidRPr="00000000" w14:paraId="0000009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2: Ejecución de la Carga (Upsert)</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Una vez configurado el grafo de ingesta, se debe ejecutar el proceso de "Upsert". En la interfaz de Flowise, dentro del nodo del Vector Store, existe un botón explícito para esto. Al pulsarlo, Flowise procesa los documentos en segundo plano y pobla la base de datos. Es vital monitorear los logs de Docker para asegurar que no haya errores de memoria durante este proceso masivo.</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Paso 3: Configuración de la Cadena de Conversación</w:t>
      </w:r>
    </w:p>
    <w:p w:rsidR="00000000" w:rsidDel="00000000" w:rsidP="00000000" w:rsidRDefault="00000000" w:rsidRPr="00000000" w14:paraId="000000A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Cerebro:</w:t>
      </w:r>
      <w:r w:rsidDel="00000000" w:rsidR="00000000" w:rsidRPr="00000000">
        <w:rPr>
          <w:rFonts w:ascii="Google Sans Text" w:cs="Google Sans Text" w:eastAsia="Google Sans Text" w:hAnsi="Google Sans Text"/>
          <w:color w:val="1f1f1f"/>
          <w:rtl w:val="0"/>
        </w:rPr>
        <w:t xml:space="preserve"> Añada un nodo ChatOllama con un modelo como llama3.</w:t>
      </w:r>
    </w:p>
    <w:p w:rsidR="00000000" w:rsidDel="00000000" w:rsidP="00000000" w:rsidRDefault="00000000" w:rsidRPr="00000000" w14:paraId="000000A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Temperatura:</w:t>
      </w:r>
      <w:r w:rsidDel="00000000" w:rsidR="00000000" w:rsidRPr="00000000">
        <w:rPr>
          <w:rFonts w:ascii="Google Sans Text" w:cs="Google Sans Text" w:eastAsia="Google Sans Text" w:hAnsi="Google Sans Text"/>
          <w:color w:val="1f1f1f"/>
          <w:rtl w:val="0"/>
        </w:rPr>
        <w:t xml:space="preserve"> Establezca 0.0 a 0.2. En RAG, la creatividad es enemiga de la precisión. Queremos fidelidad a los documentos, no invención.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Orquestador:</w:t>
      </w:r>
      <w:r w:rsidDel="00000000" w:rsidR="00000000" w:rsidRPr="00000000">
        <w:rPr>
          <w:rFonts w:ascii="Google Sans Text" w:cs="Google Sans Text" w:eastAsia="Google Sans Text" w:hAnsi="Google Sans Text"/>
          <w:color w:val="1f1f1f"/>
          <w:rtl w:val="0"/>
        </w:rPr>
        <w:t xml:space="preserve"> Añada una Conversational Retrieval QA Chain.</w:t>
      </w:r>
    </w:p>
    <w:p w:rsidR="00000000" w:rsidDel="00000000" w:rsidP="00000000" w:rsidRDefault="00000000" w:rsidRPr="00000000" w14:paraId="000000A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Conexiones:</w:t>
      </w:r>
    </w:p>
    <w:p w:rsidR="00000000" w:rsidDel="00000000" w:rsidP="00000000" w:rsidRDefault="00000000" w:rsidRPr="00000000" w14:paraId="000000A4">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Conecte el ChatOllama a la entrada Chat Model.</w:t>
      </w:r>
    </w:p>
    <w:p w:rsidR="00000000" w:rsidDel="00000000" w:rsidP="00000000" w:rsidRDefault="00000000" w:rsidRPr="00000000" w14:paraId="000000A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Conecte el Postgres Vector Store (el mismo usado en la ingesta) a la entrada Vector Store Retriever.</w:t>
      </w:r>
    </w:p>
    <w:p w:rsidR="00000000" w:rsidDel="00000000" w:rsidP="00000000" w:rsidRDefault="00000000" w:rsidRPr="00000000" w14:paraId="000000A6">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(Opcional) Conecte un Buffer Memory para permitir seguimiento de preguntas.</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Optimización Avanzada: Búsqueda Híbrida y Re-Ranking</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superar las limitaciones de la búsqueda vectorial pura (que a veces falla con términos exactos o acrónimos), Flowise soporta técnicas avanzadas.</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Búsqueda Híbrida (Hybrid Search):</w:t>
      </w:r>
      <w:r w:rsidDel="00000000" w:rsidR="00000000" w:rsidRPr="00000000">
        <w:rPr>
          <w:rFonts w:ascii="Google Sans Text" w:cs="Google Sans Text" w:eastAsia="Google Sans Text" w:hAnsi="Google Sans Text"/>
          <w:color w:val="1f1f1f"/>
          <w:rtl w:val="0"/>
        </w:rPr>
        <w:t xml:space="preserve"> Algunos Vector Stores (como Pinecone o Weaviate, y recientemente Postgres con configuraciones específicas) permiten combinar búsqueda de palabras clave (BM25) con búsqueda semántica (vectores). Flowise permite configurar el peso de cada una (alpha value) en el nodo del Retriever.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Reranking:</w:t>
      </w:r>
      <w:r w:rsidDel="00000000" w:rsidR="00000000" w:rsidRPr="00000000">
        <w:rPr>
          <w:rFonts w:ascii="Google Sans Text" w:cs="Google Sans Text" w:eastAsia="Google Sans Text" w:hAnsi="Google Sans Text"/>
          <w:color w:val="1f1f1f"/>
          <w:rtl w:val="0"/>
        </w:rPr>
        <w:t xml:space="preserve"> Se puede insertar un nodo Rerank entre el Vector Store y la Cadena. Este nodo toma los top-K documentos recuperados (ej. 20) y usa un modelo especializado (Cross-Encoder) para reordenarlos según su relevancia real con la pregunta, pasando solo los top-N (ej. 5) mejores al LLM. Esto mejora drásticamente la precisión y reduce las alucinaciones al limpiar el contexto de ruido.</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Desarrollo de Sistemas Agénticos y Herramientas Personalizadas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Más allá de responder preguntas sobre documentos, Flowise permite construir agentes que actúan.</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Caso de Estudio: Agente de Investigación Web</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agente es capaz de buscar información actual en internet.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Construcción del Flujo:</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Nodo Principal:</w:t>
      </w:r>
      <w:r w:rsidDel="00000000" w:rsidR="00000000" w:rsidRPr="00000000">
        <w:rPr>
          <w:rFonts w:ascii="Google Sans Text" w:cs="Google Sans Text" w:eastAsia="Google Sans Text" w:hAnsi="Google Sans Text"/>
          <w:color w:val="1f1f1f"/>
          <w:rtl w:val="0"/>
        </w:rPr>
        <w:t xml:space="preserve"> Conversational Agent.</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Modelo:</w:t>
      </w:r>
      <w:r w:rsidDel="00000000" w:rsidR="00000000" w:rsidRPr="00000000">
        <w:rPr>
          <w:rFonts w:ascii="Google Sans Text" w:cs="Google Sans Text" w:eastAsia="Google Sans Text" w:hAnsi="Google Sans Text"/>
          <w:color w:val="1f1f1f"/>
          <w:rtl w:val="0"/>
        </w:rPr>
        <w:t xml:space="preserve"> ChatOllama (Mistral o Llama 3 Instruct recomendados por su capacidad de seguir instrucciones de herramientas).</w:t>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Herramienta 1 - Búsqueda:</w:t>
      </w:r>
      <w:r w:rsidDel="00000000" w:rsidR="00000000" w:rsidRPr="00000000">
        <w:rPr>
          <w:rFonts w:ascii="Google Sans Text" w:cs="Google Sans Text" w:eastAsia="Google Sans Text" w:hAnsi="Google Sans Text"/>
          <w:color w:val="1f1f1f"/>
          <w:rtl w:val="0"/>
        </w:rPr>
        <w:t xml:space="preserve"> Nodo SerpAPI (requiere API Key). Permite al agente realizar búsquedas en Google.</w:t>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Herramienta 2 - Navegación:</w:t>
      </w:r>
      <w:r w:rsidDel="00000000" w:rsidR="00000000" w:rsidRPr="00000000">
        <w:rPr>
          <w:rFonts w:ascii="Google Sans Text" w:cs="Google Sans Text" w:eastAsia="Google Sans Text" w:hAnsi="Google Sans Text"/>
          <w:color w:val="1f1f1f"/>
          <w:rtl w:val="0"/>
        </w:rPr>
        <w:t xml:space="preserve"> Nodo Web Browser o Cheerio Web Scraper configurado como herramienta. Permite al agente leer el contenido de las páginas encontradas.</w:t>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Herramienta 3 - Calculadora:</w:t>
      </w:r>
      <w:r w:rsidDel="00000000" w:rsidR="00000000" w:rsidRPr="00000000">
        <w:rPr>
          <w:rFonts w:ascii="Google Sans Text" w:cs="Google Sans Text" w:eastAsia="Google Sans Text" w:hAnsi="Google Sans Text"/>
          <w:color w:val="1f1f1f"/>
          <w:rtl w:val="0"/>
        </w:rPr>
        <w:t xml:space="preserve"> Nodo Calculator para realizar operaciones matemáticas precisas sobre los datos encontrados.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Dinámica de Ejecución: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Cuando el usuario pregunta: "¿Cuál es la diferencia de precio entre el iPhone 15 y el 14 en Amazon hoy?", el agente:</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Reconoce que necesita datos externos.</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Invoca SerpAPI para buscar precios.</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Lee los resultados.</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Invoca Calculator para restar los valores.</w:t>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Formula la respuesta final.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Esta orquestación ocurre automáticamente gracias al nodo de Agente.18</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Caso de Estudio: Analista de Datos SQL</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agente permite a usuarios no técnicos interactuar con bases de datos SQL usando lenguaje natural.</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Construcción del Flujo:</w:t>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Cadena:</w:t>
      </w:r>
      <w:r w:rsidDel="00000000" w:rsidR="00000000" w:rsidRPr="00000000">
        <w:rPr>
          <w:rFonts w:ascii="Google Sans Text" w:cs="Google Sans Text" w:eastAsia="Google Sans Text" w:hAnsi="Google Sans Text"/>
          <w:color w:val="1f1f1f"/>
          <w:rtl w:val="0"/>
        </w:rPr>
        <w:t xml:space="preserve"> SQL Database Chain.</w:t>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Conexión:</w:t>
      </w:r>
      <w:r w:rsidDel="00000000" w:rsidR="00000000" w:rsidRPr="00000000">
        <w:rPr>
          <w:rFonts w:ascii="Google Sans Text" w:cs="Google Sans Text" w:eastAsia="Google Sans Text" w:hAnsi="Google Sans Text"/>
          <w:color w:val="1f1f1f"/>
          <w:rtl w:val="0"/>
        </w:rPr>
        <w:t xml:space="preserve"> Se configuran las credenciales de la base de datos (Postgres, MySQL, etc.).</w:t>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Funcionamiento:</w:t>
      </w:r>
      <w:r w:rsidDel="00000000" w:rsidR="00000000" w:rsidRPr="00000000">
        <w:rPr>
          <w:rFonts w:ascii="Google Sans Text" w:cs="Google Sans Text" w:eastAsia="Google Sans Text" w:hAnsi="Google Sans Text"/>
          <w:color w:val="1f1f1f"/>
          <w:rtl w:val="0"/>
        </w:rPr>
        <w:t xml:space="preserve"> El nodo recibe una pregunta ("¿Cuántos usuarios se registraron la semana pasada?"). El LLM analiza el esquema de la base de datos (tablas y columnas), genera una consulta SQL sintácticamente correcta (SELECT count(*) FROM users WHERE registration_date &gt;...), la ejecuta contra la base de datos real, y traduce el resultado numérico a una respuesta en texto.</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Advertencia de Seguridad:</w:t>
      </w:r>
      <w:r w:rsidDel="00000000" w:rsidR="00000000" w:rsidRPr="00000000">
        <w:rPr>
          <w:rFonts w:ascii="Google Sans Text" w:cs="Google Sans Text" w:eastAsia="Google Sans Text" w:hAnsi="Google Sans Text"/>
          <w:color w:val="1f1f1f"/>
          <w:rtl w:val="0"/>
        </w:rPr>
        <w:t xml:space="preserve"> Dar a un LLM capacidad de ejecución SQL conlleva riesgos. Se recomienda configurar el usuario de base de datos con permisos de solo lectura (READ ONLY) para evitar que una alucinación o inyección de prompt genere comandos DROP TABLE o modificaciones de datos no deseadas.</w:t>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Análisis de Tutoriales en Video y Plantillas JSON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consolidar el aprendizaje, analizamos y transcribimos la lógica de tutoriales clave disponibles en la comunidad, detallando los pasos que a menudo se omiten en la visualización rápida.</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Reconstrucción del Tutorial: RAG Local con Ollama y Postgres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tutorial es fundamental para entender la persistencia de datos.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Paso a Paso Detallado:</w:t>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Configuración Docker: El autor inicia un contenedor Docker específico para pgvector. El comando clave no mostrado explícitamente suele 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docker run --name pgvector -e POSTGRES_PASSWORD=mysecretpassword -p 5432:5432 -d ankane/pgvector</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Creación del "Document Store":</w:t>
      </w:r>
      <w:r w:rsidDel="00000000" w:rsidR="00000000" w:rsidRPr="00000000">
        <w:rPr>
          <w:rFonts w:ascii="Google Sans Text" w:cs="Google Sans Text" w:eastAsia="Google Sans Text" w:hAnsi="Google Sans Text"/>
          <w:color w:val="1f1f1f"/>
          <w:rtl w:val="0"/>
        </w:rPr>
        <w:t xml:space="preserve"> En Flowise, navega a la sección "Document Stores" (una abstracción sobre los Vector Stores crudos) y crea uno nuevo llamado "Local KB".</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Configuración del Record Manager:</w:t>
      </w:r>
      <w:r w:rsidDel="00000000" w:rsidR="00000000" w:rsidRPr="00000000">
        <w:rPr>
          <w:rFonts w:ascii="Google Sans Text" w:cs="Google Sans Text" w:eastAsia="Google Sans Text" w:hAnsi="Google Sans Text"/>
          <w:color w:val="1f1f1f"/>
          <w:rtl w:val="0"/>
        </w:rPr>
        <w:t xml:space="preserve"> Habilita el "Record Manager" en el nodo de Postgres. Esto es vital para la higiene de datos: si se vuelve a subir el mismo documento, el Record Manager detecta los duplicados y actualiza o ignora según corresponda, evitando tener vectores duplicados que ensucien la búsqueda.</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Prueba de "Upsert":</w:t>
      </w:r>
      <w:r w:rsidDel="00000000" w:rsidR="00000000" w:rsidRPr="00000000">
        <w:rPr>
          <w:rFonts w:ascii="Google Sans Text" w:cs="Google Sans Text" w:eastAsia="Google Sans Text" w:hAnsi="Google Sans Text"/>
          <w:color w:val="1f1f1f"/>
          <w:rtl w:val="0"/>
        </w:rPr>
        <w:t xml:space="preserve"> Muestra cómo, tras hacer clic en Upsert, los logs de la base de datos muestran actividad de inserción, confirmando la conexión.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Reconstrucción del Tutorial: Agente Web Scraper con Cheerio</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Este ejemplo ilustra cómo convertir una web estática en una base de conocimiento.</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Configuración Crítica del Nodo Cheerio:</w:t>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URL:</w:t>
      </w:r>
      <w:r w:rsidDel="00000000" w:rsidR="00000000" w:rsidRPr="00000000">
        <w:rPr>
          <w:rFonts w:ascii="Google Sans Text" w:cs="Google Sans Text" w:eastAsia="Google Sans Text" w:hAnsi="Google Sans Text"/>
          <w:color w:val="1f1f1f"/>
          <w:rtl w:val="0"/>
        </w:rPr>
        <w:t xml:space="preserve"> https://langchain.com (o la web objetivo).</w:t>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Estrategia:</w:t>
      </w:r>
      <w:r w:rsidDel="00000000" w:rsidR="00000000" w:rsidRPr="00000000">
        <w:rPr>
          <w:rFonts w:ascii="Google Sans Text" w:cs="Google Sans Text" w:eastAsia="Google Sans Text" w:hAnsi="Google Sans Text"/>
          <w:color w:val="1f1f1f"/>
          <w:rtl w:val="0"/>
        </w:rPr>
        <w:t xml:space="preserve"> El autor conecta el Cheerio Scraper directamente a un Vector Store en memoria.</w:t>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Detalle Oculto:</w:t>
      </w:r>
      <w:r w:rsidDel="00000000" w:rsidR="00000000" w:rsidRPr="00000000">
        <w:rPr>
          <w:rFonts w:ascii="Google Sans Text" w:cs="Google Sans Text" w:eastAsia="Google Sans Text" w:hAnsi="Google Sans Text"/>
          <w:color w:val="1f1f1f"/>
          <w:rtl w:val="0"/>
        </w:rPr>
        <w:t xml:space="preserve"> En la configuración del nodo Cheerio, existe una opción "Get Relative Links". Si se activa y se pone un límite (ej. Depth: 1), el scraper no solo leerá la home, sino que "crawlea" (navega) a los enlaces internos, indexando todo el sitio web. Esto convierte al agente en un experto no solo de una página, sino de todo un dominio de documentación.</w:t>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Consulta:</w:t>
      </w:r>
      <w:r w:rsidDel="00000000" w:rsidR="00000000" w:rsidRPr="00000000">
        <w:rPr>
          <w:rFonts w:ascii="Google Sans Text" w:cs="Google Sans Text" w:eastAsia="Google Sans Text" w:hAnsi="Google Sans Text"/>
          <w:color w:val="1f1f1f"/>
          <w:rtl w:val="0"/>
        </w:rPr>
        <w:t xml:space="preserve"> Al preguntar "¿Qué es LangSmith?", el bot responde con información que acaba de leer de la web, demostrando la capacidad de RAG sobre datos web en vivo.</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Análisis de Plantillas JSON de la Comunidad</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El análisis de archivos JSON compartidos por expertos como </w:t>
      </w:r>
      <w:r w:rsidDel="00000000" w:rsidR="00000000" w:rsidRPr="00000000">
        <w:rPr>
          <w:rFonts w:ascii="Google Sans Text" w:cs="Google Sans Text" w:eastAsia="Google Sans Text" w:hAnsi="Google Sans Text"/>
          <w:i w:val="1"/>
          <w:iCs w:val="1"/>
          <w:color w:val="1f1f1f"/>
          <w:rtl w:val="0"/>
        </w:rPr>
        <w:t xml:space="preserve">ilsilfverskiold</w:t>
      </w:r>
      <w:r w:rsidDel="00000000" w:rsidR="00000000" w:rsidRPr="00000000">
        <w:rPr>
          <w:rFonts w:ascii="Google Sans Text" w:cs="Google Sans Text" w:eastAsia="Google Sans Text" w:hAnsi="Google Sans Text"/>
          <w:color w:val="1f1f1f"/>
          <w:rtl w:val="0"/>
        </w:rPr>
        <w:t xml:space="preserve"> revela patrones avanzados de diseño.</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Estructura del "Tech Researcher Agent" (JSON):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Este flujo no es un simple chat lineal. Utiliza una arquitectura de Supervisor.</w:t>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Nodo Supervisor:</w:t>
      </w:r>
      <w:r w:rsidDel="00000000" w:rsidR="00000000" w:rsidRPr="00000000">
        <w:rPr>
          <w:rFonts w:ascii="Google Sans Text" w:cs="Google Sans Text" w:eastAsia="Google Sans Text" w:hAnsi="Google Sans Text"/>
          <w:color w:val="1f1f1f"/>
          <w:rtl w:val="0"/>
        </w:rPr>
        <w:t xml:space="preserve"> Un LLM que actúa como gerente. No realiza el trabajo, sino que delega.</w:t>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Nodos Trabajadores (Workers):</w:t>
      </w:r>
      <w:r w:rsidDel="00000000" w:rsidR="00000000" w:rsidRPr="00000000">
        <w:rPr>
          <w:rFonts w:ascii="Google Sans Text" w:cs="Google Sans Text" w:eastAsia="Google Sans Text" w:hAnsi="Google Sans Text"/>
          <w:color w:val="1f1f1f"/>
          <w:rtl w:val="0"/>
        </w:rPr>
        <w:t xml:space="preserve"> Sub-agentes especializados.</w:t>
      </w:r>
    </w:p>
    <w:p w:rsidR="00000000" w:rsidDel="00000000" w:rsidP="00000000" w:rsidRDefault="00000000" w:rsidRPr="00000000" w14:paraId="000000DF">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Worker 1 (Buscador):</w:t>
      </w:r>
      <w:r w:rsidDel="00000000" w:rsidR="00000000" w:rsidRPr="00000000">
        <w:rPr>
          <w:rFonts w:ascii="Google Sans Text" w:cs="Google Sans Text" w:eastAsia="Google Sans Text" w:hAnsi="Google Sans Text"/>
          <w:color w:val="1f1f1f"/>
          <w:rtl w:val="0"/>
        </w:rPr>
        <w:t xml:space="preserve"> Tiene acceso a herramientas de búsqueda.</w:t>
      </w:r>
    </w:p>
    <w:p w:rsidR="00000000" w:rsidDel="00000000" w:rsidP="00000000" w:rsidRDefault="00000000" w:rsidRPr="00000000" w14:paraId="000000E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Worker 2 (Escritor):</w:t>
      </w:r>
      <w:r w:rsidDel="00000000" w:rsidR="00000000" w:rsidRPr="00000000">
        <w:rPr>
          <w:rFonts w:ascii="Google Sans Text" w:cs="Google Sans Text" w:eastAsia="Google Sans Text" w:hAnsi="Google Sans Text"/>
          <w:color w:val="1f1f1f"/>
          <w:rtl w:val="0"/>
        </w:rPr>
        <w:t xml:space="preserve"> Tiene acceso a herramientas de procesamiento de texto.</w:t>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Flujo de Datos:</w:t>
      </w:r>
      <w:r w:rsidDel="00000000" w:rsidR="00000000" w:rsidRPr="00000000">
        <w:rPr>
          <w:rFonts w:ascii="Google Sans Text" w:cs="Google Sans Text" w:eastAsia="Google Sans Text" w:hAnsi="Google Sans Text"/>
          <w:color w:val="1f1f1f"/>
          <w:rtl w:val="0"/>
        </w:rPr>
        <w:t xml:space="preserve"> El usuario pide un informe. El Supervisor analiza la petición y la pasa al Buscador. El Buscador retorna datos al Supervisor. El Supervisor pasa los datos al Escritor. El Escritor genera el informe final y lo devuelve al Supervisor, quien lo entrega al usuario.</w:t>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Replicación:</w:t>
      </w:r>
      <w:r w:rsidDel="00000000" w:rsidR="00000000" w:rsidRPr="00000000">
        <w:rPr>
          <w:rFonts w:ascii="Google Sans Text" w:cs="Google Sans Text" w:eastAsia="Google Sans Text" w:hAnsi="Google Sans Text"/>
          <w:color w:val="1f1f1f"/>
          <w:rtl w:val="0"/>
        </w:rPr>
        <w:t xml:space="preserve"> Para usar esto, se debe descargar el JSON, importarlo en Flowise mediante "Load Chatflow", y simplemente rellenar las credenciales de API faltantes. Esta es la forma más potente de aprender: diseccionando flujos complejos ya construidos.</w:t>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Seguridad, Operaciones y Producción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Llevar Flowise de un entorno de pruebas a producción requiere consideraciones estrictas de seguridad y monitoreo.</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Seguridad de la Aplicación</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Flowise, por defecto, no tiene autenticación habilitada en modo desarrollo.</w:t>
      </w:r>
    </w:p>
    <w:p w:rsidR="00000000" w:rsidDel="00000000" w:rsidP="00000000" w:rsidRDefault="00000000" w:rsidRPr="00000000" w14:paraId="000000E7">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Autenticación Básica:</w:t>
      </w:r>
      <w:r w:rsidDel="00000000" w:rsidR="00000000" w:rsidRPr="00000000">
        <w:rPr>
          <w:rFonts w:ascii="Google Sans Text" w:cs="Google Sans Text" w:eastAsia="Google Sans Text" w:hAnsi="Google Sans Text"/>
          <w:color w:val="1f1f1f"/>
          <w:rtl w:val="0"/>
        </w:rPr>
        <w:t xml:space="preserve"> Es obligatorio configurar las variables de entorno FLOWISE_USERNAME y FLOWISE_PASSWORD en el contenedor Docker o archivo .env. Esto protege tanto la interfaz de usuario como la API.</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E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Protección de API Keys:</w:t>
      </w:r>
      <w:r w:rsidDel="00000000" w:rsidR="00000000" w:rsidRPr="00000000">
        <w:rPr>
          <w:rFonts w:ascii="Google Sans Text" w:cs="Google Sans Text" w:eastAsia="Google Sans Text" w:hAnsi="Google Sans Text"/>
          <w:color w:val="1f1f1f"/>
          <w:rtl w:val="0"/>
        </w:rPr>
        <w:t xml:space="preserve"> Flowise cifra las credenciales (API Keys de OpenAI, etc.) en su base de datos. La clave de cifrado se deriva de una frase secreta (SECRETKEY_PATH). Es fundamental hacer backup de esta clave; si se pierde, todas las credenciales almacenadas serán irrecuperables.</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Exposición Segura y HTTPS</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Nunca exponga el puerto 3000 de Flowise directamente a internet.</w:t>
      </w:r>
    </w:p>
    <w:p w:rsidR="00000000" w:rsidDel="00000000" w:rsidP="00000000" w:rsidRDefault="00000000" w:rsidRPr="00000000" w14:paraId="000000E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Proxy Inverso:</w:t>
      </w:r>
      <w:r w:rsidDel="00000000" w:rsidR="00000000" w:rsidRPr="00000000">
        <w:rPr>
          <w:rFonts w:ascii="Google Sans Text" w:cs="Google Sans Text" w:eastAsia="Google Sans Text" w:hAnsi="Google Sans Text"/>
          <w:color w:val="1f1f1f"/>
          <w:rtl w:val="0"/>
        </w:rPr>
        <w:t xml:space="preserve"> Use Nginx o Traefik frente a Flowise. Estos servicios manejan la terminación SSL (HTTPS) y pueden añadir capas adicionales de seguridad como limitación de tasa (rate limiting) e IP whitelisting.</w:t>
      </w:r>
    </w:p>
    <w:p w:rsidR="00000000" w:rsidDel="00000000" w:rsidP="00000000" w:rsidRDefault="00000000" w:rsidRPr="00000000" w14:paraId="000000E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CORS:</w:t>
      </w:r>
      <w:r w:rsidDel="00000000" w:rsidR="00000000" w:rsidRPr="00000000">
        <w:rPr>
          <w:rFonts w:ascii="Google Sans Text" w:cs="Google Sans Text" w:eastAsia="Google Sans Text" w:hAnsi="Google Sans Text"/>
          <w:color w:val="1f1f1f"/>
          <w:rtl w:val="0"/>
        </w:rPr>
        <w:t xml:space="preserve"> Si planea incrustar el chat de Flowise en su sitio web corporativo, debe configurar la variable CORS_ORIGINS para permitir solo su dominio específico, previniendo el uso no autorizado de su bot desde otros sitios.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Monitoreo y Observabilidad</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 producción, "funciona en mi máquina" no es suficiente.</w:t>
      </w:r>
    </w:p>
    <w:p w:rsidR="00000000" w:rsidDel="00000000" w:rsidP="00000000" w:rsidRDefault="00000000" w:rsidRPr="00000000" w14:paraId="000000EF">
      <w:pPr>
        <w:numPr>
          <w:ilvl w:val="0"/>
          <w:numId w:val="1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LangSmith / LangFuse:</w:t>
      </w:r>
      <w:r w:rsidDel="00000000" w:rsidR="00000000" w:rsidRPr="00000000">
        <w:rPr>
          <w:rFonts w:ascii="Google Sans Text" w:cs="Google Sans Text" w:eastAsia="Google Sans Text" w:hAnsi="Google Sans Text"/>
          <w:color w:val="1f1f1f"/>
          <w:rtl w:val="0"/>
        </w:rPr>
        <w:t xml:space="preserve"> Flowise tiene integraciones nativas con estas plataformas de observabilidad. Permiten trazar cada paso de la cadena: qué recuperó el retriever, qué pensó el agente, cuánto tardó cada paso y cuántos tokens se consumieron. Esto es indispensable para depurar alucinaciones y optimizar costos.</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F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Conclusión</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Flowise representa un hito en la accesibilidad de la inteligencia artificial avanzada. Al combinar la flexibilidad visual de su interfaz con la potencia de ejecución local de herramientas como Ollama y bases de datos vectoriales como Postgres, permite a los arquitectos de soluciones construir sistemas soberanos, privados y altamente capaces.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La curva de aprendizaje, aunque suavizada por la interfaz visual, requiere una comprensión profunda de los componentes subyacentes descritos en este informe: la mecánica de los embeddings, la estrategia de división de texto, la distinción entre cadenas deterministas y agentes probabilísticos, y la infraestructura de despliegue seguro.</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El futuro de esta tecnología apunta hacia sistemas multi-agente cada vez más autónomos y colaborativos. Con la base establecida en este documento, el lector está equipado no solo para replicar tutoriales, sino para innovar y diseñar las arquitecturas de IA del mañana en su propia infraestructura local.</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Referencias Integradas y Lecturas Adicionales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Para profundizar en configuraciones específicas, se recomienda consultar la documentación oficial de Flowise para parámetros de nodos actualizados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así como los repositorios de la comunidad para obtener las últimas plantillas JSON de agentes.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La experimentación continua con nuevos modelos cuantizados en Ollama </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seguirá siendo el motor principal de mejora en el rendimiento de estas soluciones locales.</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Flowise integration | Platform - Apify Documentation, acceso: diciembre 5, 2025, </w:t>
      </w:r>
      <w:hyperlink r:id="rId6">
        <w:r w:rsidDel="00000000" w:rsidR="00000000" w:rsidRPr="00000000">
          <w:rPr>
            <w:rFonts w:ascii="Google Sans" w:cs="Google Sans" w:eastAsia="Google Sans" w:hAnsi="Google Sans"/>
            <w:color w:val="0000ee"/>
            <w:sz w:val="24"/>
            <w:szCs w:val="24"/>
            <w:u w:val="single"/>
            <w:rtl w:val="0"/>
          </w:rPr>
          <w:t xml:space="preserve">https://docs.apify.com/platform/integrations/flowise</w:t>
        </w:r>
      </w:hyperlink>
      <w:r w:rsidDel="00000000" w:rsidR="00000000" w:rsidRPr="00000000">
        <w:rPr>
          <w:rtl w:val="0"/>
        </w:rPr>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Sequential Agents | FlowiseAI, acceso: diciembre 5, 2025, </w:t>
      </w:r>
      <w:hyperlink r:id="rId7">
        <w:r w:rsidDel="00000000" w:rsidR="00000000" w:rsidRPr="00000000">
          <w:rPr>
            <w:rFonts w:ascii="Google Sans" w:cs="Google Sans" w:eastAsia="Google Sans" w:hAnsi="Google Sans"/>
            <w:color w:val="0000ee"/>
            <w:sz w:val="24"/>
            <w:szCs w:val="24"/>
            <w:u w:val="single"/>
            <w:rtl w:val="0"/>
          </w:rPr>
          <w:t xml:space="preserve">https://docs.flowiseai.com/using-flowise/agentflowv1/sequential-agents</w:t>
        </w:r>
      </w:hyperlink>
      <w:r w:rsidDel="00000000" w:rsidR="00000000" w:rsidRPr="00000000">
        <w:rPr>
          <w:rtl w:val="0"/>
        </w:rPr>
      </w:r>
    </w:p>
    <w:p w:rsidR="00000000" w:rsidDel="00000000" w:rsidP="00000000" w:rsidRDefault="00000000" w:rsidRPr="00000000" w14:paraId="000000F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Flowise : Build AI Agents And LLM Workflows Visually - OSTechNix, acceso: diciembre 5, 2025, </w:t>
      </w:r>
      <w:hyperlink r:id="rId8">
        <w:r w:rsidDel="00000000" w:rsidR="00000000" w:rsidRPr="00000000">
          <w:rPr>
            <w:rFonts w:ascii="Google Sans" w:cs="Google Sans" w:eastAsia="Google Sans" w:hAnsi="Google Sans"/>
            <w:color w:val="0000ee"/>
            <w:sz w:val="24"/>
            <w:szCs w:val="24"/>
            <w:u w:val="single"/>
            <w:rtl w:val="0"/>
          </w:rPr>
          <w:t xml:space="preserve">https://ostechnix.com/flowise-build-ai-agents-llm-workflows/</w:t>
        </w:r>
      </w:hyperlink>
      <w:r w:rsidDel="00000000" w:rsidR="00000000" w:rsidRPr="00000000">
        <w:rPr>
          <w:rtl w:val="0"/>
        </w:rPr>
      </w:r>
    </w:p>
    <w:p w:rsidR="00000000" w:rsidDel="00000000" w:rsidP="00000000" w:rsidRDefault="00000000" w:rsidRPr="00000000" w14:paraId="000000F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Flowise AI: A Practical Guide to Building LLM Workflows Fast - Sider.AI, acceso: diciembre 5, 2025, </w:t>
      </w:r>
      <w:hyperlink r:id="rId9">
        <w:r w:rsidDel="00000000" w:rsidR="00000000" w:rsidRPr="00000000">
          <w:rPr>
            <w:rFonts w:ascii="Google Sans" w:cs="Google Sans" w:eastAsia="Google Sans" w:hAnsi="Google Sans"/>
            <w:color w:val="0000ee"/>
            <w:sz w:val="24"/>
            <w:szCs w:val="24"/>
            <w:u w:val="single"/>
            <w:rtl w:val="0"/>
          </w:rPr>
          <w:t xml:space="preserve">https://sider.ai/blog/ai-tools/how-to-use-flowise-ai-a-practical-guide-to-building-llm-workflows-fast</w:t>
        </w:r>
      </w:hyperlink>
      <w:r w:rsidDel="00000000" w:rsidR="00000000" w:rsidRPr="00000000">
        <w:rPr>
          <w:rtl w:val="0"/>
        </w:rPr>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Integrations | FlowiseAI, acceso: diciembre 5, 2025, </w:t>
      </w:r>
      <w:hyperlink r:id="rId10">
        <w:r w:rsidDel="00000000" w:rsidR="00000000" w:rsidRPr="00000000">
          <w:rPr>
            <w:rFonts w:ascii="Google Sans" w:cs="Google Sans" w:eastAsia="Google Sans" w:hAnsi="Google Sans"/>
            <w:color w:val="0000ee"/>
            <w:sz w:val="24"/>
            <w:szCs w:val="24"/>
            <w:u w:val="single"/>
            <w:rtl w:val="0"/>
          </w:rPr>
          <w:t xml:space="preserve">https://docs.flowiseai.com/integrations</w:t>
        </w:r>
      </w:hyperlink>
      <w:r w:rsidDel="00000000" w:rsidR="00000000" w:rsidRPr="00000000">
        <w:rPr>
          <w:rtl w:val="0"/>
        </w:rPr>
      </w:r>
    </w:p>
    <w:p w:rsidR="00000000" w:rsidDel="00000000" w:rsidP="00000000" w:rsidRDefault="00000000" w:rsidRPr="00000000" w14:paraId="000000F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Chains | FlowiseAI, acceso: diciembre 5, 2025, </w:t>
      </w:r>
      <w:hyperlink r:id="rId11">
        <w:r w:rsidDel="00000000" w:rsidR="00000000" w:rsidRPr="00000000">
          <w:rPr>
            <w:rFonts w:ascii="Google Sans" w:cs="Google Sans" w:eastAsia="Google Sans" w:hAnsi="Google Sans"/>
            <w:color w:val="0000ee"/>
            <w:sz w:val="24"/>
            <w:szCs w:val="24"/>
            <w:u w:val="single"/>
            <w:rtl w:val="0"/>
          </w:rPr>
          <w:t xml:space="preserve">https://docs.flowiseai.com/integrations/langchain/chains</w:t>
        </w:r>
      </w:hyperlink>
      <w:r w:rsidDel="00000000" w:rsidR="00000000" w:rsidRPr="00000000">
        <w:rPr>
          <w:rtl w:val="0"/>
        </w:rPr>
      </w:r>
    </w:p>
    <w:p w:rsidR="00000000" w:rsidDel="00000000" w:rsidP="00000000" w:rsidRDefault="00000000" w:rsidRPr="00000000" w14:paraId="000000F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 FlowiseAI, acceso: diciembre 5, 2025, </w:t>
      </w:r>
      <w:hyperlink r:id="rId12">
        <w:r w:rsidDel="00000000" w:rsidR="00000000" w:rsidRPr="00000000">
          <w:rPr>
            <w:rFonts w:ascii="Google Sans" w:cs="Google Sans" w:eastAsia="Google Sans" w:hAnsi="Google Sans"/>
            <w:color w:val="0000ee"/>
            <w:sz w:val="24"/>
            <w:szCs w:val="24"/>
            <w:u w:val="single"/>
            <w:rtl w:val="0"/>
          </w:rPr>
          <w:t xml:space="preserve">https://docs.flowiseai.com/tutorials/rag</w:t>
        </w:r>
      </w:hyperlink>
      <w:r w:rsidDel="00000000" w:rsidR="00000000" w:rsidRPr="00000000">
        <w:rPr>
          <w:rtl w:val="0"/>
        </w:rPr>
      </w:r>
    </w:p>
    <w:p w:rsidR="00000000" w:rsidDel="00000000" w:rsidP="00000000" w:rsidRDefault="00000000" w:rsidRPr="00000000" w14:paraId="000000F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Empowering Chatbots with RAG: A Practical Guide with Flowise AI Integration - Medium, acceso: diciembre 5, 2025, </w:t>
      </w:r>
      <w:hyperlink r:id="rId13">
        <w:r w:rsidDel="00000000" w:rsidR="00000000" w:rsidRPr="00000000">
          <w:rPr>
            <w:rFonts w:ascii="Google Sans" w:cs="Google Sans" w:eastAsia="Google Sans" w:hAnsi="Google Sans"/>
            <w:color w:val="0000ee"/>
            <w:sz w:val="24"/>
            <w:szCs w:val="24"/>
            <w:u w:val="single"/>
            <w:rtl w:val="0"/>
          </w:rPr>
          <w:t xml:space="preserve">https://medium.com/@anbukkarasuak/empowering-chatbots-with-rag-a-practical-guide-with-flowise-ai-integration-fa6409397399</w:t>
        </w:r>
      </w:hyperlink>
      <w:r w:rsidDel="00000000" w:rsidR="00000000" w:rsidRPr="00000000">
        <w:rPr>
          <w:rtl w:val="0"/>
        </w:rPr>
      </w:r>
    </w:p>
    <w:p w:rsidR="00000000" w:rsidDel="00000000" w:rsidP="00000000" w:rsidRDefault="00000000" w:rsidRPr="00000000" w14:paraId="000000F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 Privately with Your Documents: Local RAG with Flowise, acceso: diciembre 5, 2025, </w:t>
      </w:r>
      <w:hyperlink r:id="rId14">
        <w:r w:rsidDel="00000000" w:rsidR="00000000" w:rsidRPr="00000000">
          <w:rPr>
            <w:rFonts w:ascii="Google Sans" w:cs="Google Sans" w:eastAsia="Google Sans" w:hAnsi="Google Sans"/>
            <w:color w:val="0000ee"/>
            <w:sz w:val="24"/>
            <w:szCs w:val="24"/>
            <w:u w:val="single"/>
            <w:rtl w:val="0"/>
          </w:rPr>
          <w:t xml:space="preserve">https://www.gpt-labs.ai/post/chat-privately-with-your-documents-local-rag-with-flowise</w:t>
        </w:r>
      </w:hyperlink>
      <w:r w:rsidDel="00000000" w:rsidR="00000000" w:rsidRPr="00000000">
        <w:rPr>
          <w:rtl w:val="0"/>
        </w:rPr>
      </w:r>
    </w:p>
    <w:p w:rsidR="00000000" w:rsidDel="00000000" w:rsidP="00000000" w:rsidRDefault="00000000" w:rsidRPr="00000000" w14:paraId="0000010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Low-Code LLM Apps on AWS with Flowise and LocalAI | Pulumi Blog, acceso: diciembre 5, 2025, </w:t>
      </w:r>
      <w:hyperlink r:id="rId15">
        <w:r w:rsidDel="00000000" w:rsidR="00000000" w:rsidRPr="00000000">
          <w:rPr>
            <w:rFonts w:ascii="Google Sans" w:cs="Google Sans" w:eastAsia="Google Sans" w:hAnsi="Google Sans"/>
            <w:color w:val="0000ee"/>
            <w:sz w:val="24"/>
            <w:szCs w:val="24"/>
            <w:u w:val="single"/>
            <w:rtl w:val="0"/>
          </w:rPr>
          <w:t xml:space="preserve">https://www.pulumi.com/blog/low-code-llm-apps-with-local-ai-flowise-and-pulumi/</w:t>
        </w:r>
      </w:hyperlink>
      <w:r w:rsidDel="00000000" w:rsidR="00000000" w:rsidRPr="00000000">
        <w:rPr>
          <w:rtl w:val="0"/>
        </w:rPr>
      </w:r>
    </w:p>
    <w:p w:rsidR="00000000" w:rsidDel="00000000" w:rsidP="00000000" w:rsidRDefault="00000000" w:rsidRPr="00000000" w14:paraId="0000010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Primeros Pasos | Español | FlowiseAI, acceso: diciembre 5, 2025, </w:t>
      </w:r>
      <w:hyperlink r:id="rId16">
        <w:r w:rsidDel="00000000" w:rsidR="00000000" w:rsidRPr="00000000">
          <w:rPr>
            <w:rFonts w:ascii="Google Sans" w:cs="Google Sans" w:eastAsia="Google Sans" w:hAnsi="Google Sans"/>
            <w:color w:val="0000ee"/>
            <w:sz w:val="24"/>
            <w:szCs w:val="24"/>
            <w:u w:val="single"/>
            <w:rtl w:val="0"/>
          </w:rPr>
          <w:t xml:space="preserve">https://docs.flowiseai.com/espanol/documentacion-oficial/primeros-pasos</w:t>
        </w:r>
      </w:hyperlink>
      <w:r w:rsidDel="00000000" w:rsidR="00000000" w:rsidRPr="00000000">
        <w:rPr>
          <w:rtl w:val="0"/>
        </w:rPr>
      </w:r>
    </w:p>
    <w:p w:rsidR="00000000" w:rsidDel="00000000" w:rsidP="00000000" w:rsidRDefault="00000000" w:rsidRPr="00000000" w14:paraId="0000010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FlowiseAI/Flowise: Build AI Agents, Visually - GitHub, acceso: diciembre 5, 2025, </w:t>
      </w:r>
      <w:hyperlink r:id="rId17">
        <w:r w:rsidDel="00000000" w:rsidR="00000000" w:rsidRPr="00000000">
          <w:rPr>
            <w:rFonts w:ascii="Google Sans" w:cs="Google Sans" w:eastAsia="Google Sans" w:hAnsi="Google Sans"/>
            <w:color w:val="0000ee"/>
            <w:sz w:val="24"/>
            <w:szCs w:val="24"/>
            <w:u w:val="single"/>
            <w:rtl w:val="0"/>
          </w:rPr>
          <w:t xml:space="preserve">https://github.com/FlowiseAI/Flowise</w:t>
        </w:r>
      </w:hyperlink>
      <w:r w:rsidDel="00000000" w:rsidR="00000000" w:rsidRPr="00000000">
        <w:rPr>
          <w:rtl w:val="0"/>
        </w:rPr>
      </w:r>
    </w:p>
    <w:p w:rsidR="00000000" w:rsidDel="00000000" w:rsidP="00000000" w:rsidRDefault="00000000" w:rsidRPr="00000000" w14:paraId="0000010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Flowise - Build AI Agents, Visually, acceso: diciembre 5, 2025, </w:t>
      </w:r>
      <w:hyperlink r:id="rId18">
        <w:r w:rsidDel="00000000" w:rsidR="00000000" w:rsidRPr="00000000">
          <w:rPr>
            <w:rFonts w:ascii="Google Sans" w:cs="Google Sans" w:eastAsia="Google Sans" w:hAnsi="Google Sans"/>
            <w:color w:val="0000ee"/>
            <w:sz w:val="24"/>
            <w:szCs w:val="24"/>
            <w:u w:val="single"/>
            <w:rtl w:val="0"/>
          </w:rPr>
          <w:t xml:space="preserve">https://flowiseai.com/</w:t>
        </w:r>
      </w:hyperlink>
      <w:r w:rsidDel="00000000" w:rsidR="00000000" w:rsidRPr="00000000">
        <w:rPr>
          <w:rtl w:val="0"/>
        </w:rPr>
      </w:r>
    </w:p>
    <w:p w:rsidR="00000000" w:rsidDel="00000000" w:rsidP="00000000" w:rsidRDefault="00000000" w:rsidRPr="00000000" w14:paraId="0000010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Chatflows | FlowiseAI, acceso: diciembre 5, 2025, </w:t>
      </w:r>
      <w:hyperlink r:id="rId19">
        <w:r w:rsidDel="00000000" w:rsidR="00000000" w:rsidRPr="00000000">
          <w:rPr>
            <w:rFonts w:ascii="Google Sans" w:cs="Google Sans" w:eastAsia="Google Sans" w:hAnsi="Google Sans"/>
            <w:color w:val="0000ee"/>
            <w:sz w:val="24"/>
            <w:szCs w:val="24"/>
            <w:u w:val="single"/>
            <w:rtl w:val="0"/>
          </w:rPr>
          <w:t xml:space="preserve">https://docs.flowiseai.com/api-reference/chatflows</w:t>
        </w:r>
      </w:hyperlink>
      <w:r w:rsidDel="00000000" w:rsidR="00000000" w:rsidRPr="00000000">
        <w:rPr>
          <w:rtl w:val="0"/>
        </w:rPr>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Building Your Free Local AI Assistant with Ollama and Open WebUI - Reddit, acceso: diciembre 5, 2025, </w:t>
      </w:r>
      <w:hyperlink r:id="rId20">
        <w:r w:rsidDel="00000000" w:rsidR="00000000" w:rsidRPr="00000000">
          <w:rPr>
            <w:rFonts w:ascii="Google Sans" w:cs="Google Sans" w:eastAsia="Google Sans" w:hAnsi="Google Sans"/>
            <w:color w:val="0000ee"/>
            <w:sz w:val="24"/>
            <w:szCs w:val="24"/>
            <w:u w:val="single"/>
            <w:rtl w:val="0"/>
          </w:rPr>
          <w:t xml:space="preserve">https://www.reddit.com/r/ollama/comments/1jbkbai/the_complete_guide_to_building_your_free_local_ai/</w:t>
        </w:r>
      </w:hyperlink>
      <w:r w:rsidDel="00000000" w:rsidR="00000000" w:rsidRPr="00000000">
        <w:rPr>
          <w:rtl w:val="0"/>
        </w:rPr>
      </w:r>
    </w:p>
    <w:p w:rsidR="00000000" w:rsidDel="00000000" w:rsidP="00000000" w:rsidRDefault="00000000" w:rsidRPr="00000000" w14:paraId="0000010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LocalAI Embeddings | FlowiseAI, acceso: diciembre 5, 2025, </w:t>
      </w:r>
      <w:hyperlink r:id="rId21">
        <w:r w:rsidDel="00000000" w:rsidR="00000000" w:rsidRPr="00000000">
          <w:rPr>
            <w:rFonts w:ascii="Google Sans" w:cs="Google Sans" w:eastAsia="Google Sans" w:hAnsi="Google Sans"/>
            <w:color w:val="0000ee"/>
            <w:sz w:val="24"/>
            <w:szCs w:val="24"/>
            <w:u w:val="single"/>
            <w:rtl w:val="0"/>
          </w:rPr>
          <w:t xml:space="preserve">https://docs.flowiseai.com/integrations/langchain/embeddings/localai-embeddings</w:t>
        </w:r>
      </w:hyperlink>
      <w:r w:rsidDel="00000000" w:rsidR="00000000" w:rsidRPr="00000000">
        <w:rPr>
          <w:rtl w:val="0"/>
        </w:rPr>
      </w:r>
    </w:p>
    <w:p w:rsidR="00000000" w:rsidDel="00000000" w:rsidP="00000000" w:rsidRDefault="00000000" w:rsidRPr="00000000" w14:paraId="0000010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Stores | FlowiseAI, acceso: diciembre 5, 2025, </w:t>
      </w:r>
      <w:hyperlink r:id="rId22">
        <w:r w:rsidDel="00000000" w:rsidR="00000000" w:rsidRPr="00000000">
          <w:rPr>
            <w:rFonts w:ascii="Google Sans" w:cs="Google Sans" w:eastAsia="Google Sans" w:hAnsi="Google Sans"/>
            <w:color w:val="0000ee"/>
            <w:sz w:val="24"/>
            <w:szCs w:val="24"/>
            <w:u w:val="single"/>
            <w:rtl w:val="0"/>
          </w:rPr>
          <w:t xml:space="preserve">https://docs.flowiseai.com/integrations/langchain/vector-stores</w:t>
        </w:r>
      </w:hyperlink>
      <w:r w:rsidDel="00000000" w:rsidR="00000000" w:rsidRPr="00000000">
        <w:rPr>
          <w:rtl w:val="0"/>
        </w:rPr>
      </w:r>
    </w:p>
    <w:p w:rsidR="00000000" w:rsidDel="00000000" w:rsidP="00000000" w:rsidRDefault="00000000" w:rsidRPr="00000000" w14:paraId="0000010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 Local AI Agent With Flowise (Ollama, Postgres) - YouTube, acceso: diciembre 5, 2025, </w:t>
      </w:r>
      <w:hyperlink r:id="rId23">
        <w:r w:rsidDel="00000000" w:rsidR="00000000" w:rsidRPr="00000000">
          <w:rPr>
            <w:rFonts w:ascii="Google Sans" w:cs="Google Sans" w:eastAsia="Google Sans" w:hAnsi="Google Sans"/>
            <w:color w:val="0000ee"/>
            <w:sz w:val="24"/>
            <w:szCs w:val="24"/>
            <w:u w:val="single"/>
            <w:rtl w:val="0"/>
          </w:rPr>
          <w:t xml:space="preserve">https://www.youtube.com/watch?v=GE9IlksvGiU</w:t>
        </w:r>
      </w:hyperlink>
      <w:r w:rsidDel="00000000" w:rsidR="00000000" w:rsidRPr="00000000">
        <w:rPr>
          <w:rtl w:val="0"/>
        </w:rPr>
      </w:r>
    </w:p>
    <w:p w:rsidR="00000000" w:rsidDel="00000000" w:rsidP="00000000" w:rsidRDefault="00000000" w:rsidRPr="00000000" w14:paraId="0000010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Talking to your second brain: Build a Flowise RAG to chat with your Obsidian Vault - Medium, acceso: diciembre 5, 2025, </w:t>
      </w:r>
      <w:hyperlink r:id="rId24">
        <w:r w:rsidDel="00000000" w:rsidR="00000000" w:rsidRPr="00000000">
          <w:rPr>
            <w:rFonts w:ascii="Google Sans" w:cs="Google Sans" w:eastAsia="Google Sans" w:hAnsi="Google Sans"/>
            <w:color w:val="0000ee"/>
            <w:sz w:val="24"/>
            <w:szCs w:val="24"/>
            <w:u w:val="single"/>
            <w:rtl w:val="0"/>
          </w:rPr>
          <w:t xml:space="preserve">https://medium.com/@martk/talking-to-your-second-brain-build-a-flowise-rag-to-chat-with-your-obsidian-vault-00645106e73b</w:t>
        </w:r>
      </w:hyperlink>
      <w:r w:rsidDel="00000000" w:rsidR="00000000" w:rsidRPr="00000000">
        <w:rPr>
          <w:rtl w:val="0"/>
        </w:rPr>
      </w:r>
    </w:p>
    <w:p w:rsidR="00000000" w:rsidDel="00000000" w:rsidP="00000000" w:rsidRDefault="00000000" w:rsidRPr="00000000" w14:paraId="0000010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Cheerio Web Scraper | FlowiseAI, acceso: diciembre 5, 2025, </w:t>
      </w:r>
      <w:hyperlink r:id="rId25">
        <w:r w:rsidDel="00000000" w:rsidR="00000000" w:rsidRPr="00000000">
          <w:rPr>
            <w:rFonts w:ascii="Google Sans" w:cs="Google Sans" w:eastAsia="Google Sans" w:hAnsi="Google Sans"/>
            <w:color w:val="0000ee"/>
            <w:sz w:val="24"/>
            <w:szCs w:val="24"/>
            <w:u w:val="single"/>
            <w:rtl w:val="0"/>
          </w:rPr>
          <w:t xml:space="preserve">https://docs.flowiseai.com/integrations/langchain/document-loaders/cheerio-web-scraper</w:t>
        </w:r>
      </w:hyperlink>
      <w:r w:rsidDel="00000000" w:rsidR="00000000" w:rsidRPr="00000000">
        <w:rPr>
          <w:rtl w:val="0"/>
        </w:rPr>
      </w:r>
    </w:p>
    <w:p w:rsidR="00000000" w:rsidDel="00000000" w:rsidP="00000000" w:rsidRDefault="00000000" w:rsidRPr="00000000" w14:paraId="0000010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I use cheerio web scraper as an agent tool in Flowise? - Stack Overflow, acceso: diciembre 5, 2025, </w:t>
      </w:r>
      <w:hyperlink r:id="rId26">
        <w:r w:rsidDel="00000000" w:rsidR="00000000" w:rsidRPr="00000000">
          <w:rPr>
            <w:rFonts w:ascii="Google Sans" w:cs="Google Sans" w:eastAsia="Google Sans" w:hAnsi="Google Sans"/>
            <w:color w:val="0000ee"/>
            <w:sz w:val="24"/>
            <w:szCs w:val="24"/>
            <w:u w:val="single"/>
            <w:rtl w:val="0"/>
          </w:rPr>
          <w:t xml:space="preserve">https://stackoverflow.com/questions/76846895/how-can-i-use-cheerio-web-scraper-as-an-agent-tool-in-flowise</w:t>
        </w:r>
      </w:hyperlink>
      <w:r w:rsidDel="00000000" w:rsidR="00000000" w:rsidRPr="00000000">
        <w:rPr>
          <w:rtl w:val="0"/>
        </w:rPr>
      </w:r>
    </w:p>
    <w:p w:rsidR="00000000" w:rsidDel="00000000" w:rsidP="00000000" w:rsidRDefault="00000000" w:rsidRPr="00000000" w14:paraId="0000010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Flowise Ollama Tutorial | How to Load Local LLM on Flowise - YouTube, acceso: diciembre 5, 2025, </w:t>
      </w:r>
      <w:hyperlink r:id="rId27">
        <w:r w:rsidDel="00000000" w:rsidR="00000000" w:rsidRPr="00000000">
          <w:rPr>
            <w:rFonts w:ascii="Google Sans" w:cs="Google Sans" w:eastAsia="Google Sans" w:hAnsi="Google Sans"/>
            <w:color w:val="0000ee"/>
            <w:sz w:val="24"/>
            <w:szCs w:val="24"/>
            <w:u w:val="single"/>
            <w:rtl w:val="0"/>
          </w:rPr>
          <w:t xml:space="preserve">https://www.youtube.com/watch?v=85gZ7G-ze3c</w:t>
        </w:r>
      </w:hyperlink>
      <w:r w:rsidDel="00000000" w:rsidR="00000000" w:rsidRPr="00000000">
        <w:rPr>
          <w:rtl w:val="0"/>
        </w:rPr>
      </w:r>
    </w:p>
    <w:p w:rsidR="00000000" w:rsidDel="00000000" w:rsidP="00000000" w:rsidRDefault="00000000" w:rsidRPr="00000000" w14:paraId="0000010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File | FlowiseAI, acceso: diciembre 5, 2025, </w:t>
      </w:r>
      <w:hyperlink r:id="rId28">
        <w:r w:rsidDel="00000000" w:rsidR="00000000" w:rsidRPr="00000000">
          <w:rPr>
            <w:rFonts w:ascii="Google Sans" w:cs="Google Sans" w:eastAsia="Google Sans" w:hAnsi="Google Sans"/>
            <w:color w:val="0000ee"/>
            <w:sz w:val="24"/>
            <w:szCs w:val="24"/>
            <w:u w:val="single"/>
            <w:rtl w:val="0"/>
          </w:rPr>
          <w:t xml:space="preserve">https://docs.flowiseai.com/integrations/langchain/document-loaders/json-file</w:t>
        </w:r>
      </w:hyperlink>
      <w:r w:rsidDel="00000000" w:rsidR="00000000" w:rsidRPr="00000000">
        <w:rPr>
          <w:rtl w:val="0"/>
        </w:rPr>
      </w:r>
    </w:p>
    <w:p w:rsidR="00000000" w:rsidDel="00000000" w:rsidP="00000000" w:rsidRDefault="00000000" w:rsidRPr="00000000" w14:paraId="0000010E">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Recursive Character Text Splitter | FlowiseAI, acceso: diciembre 5, 2025, </w:t>
      </w:r>
      <w:hyperlink r:id="rId29">
        <w:r w:rsidDel="00000000" w:rsidR="00000000" w:rsidRPr="00000000">
          <w:rPr>
            <w:rFonts w:ascii="Google Sans" w:cs="Google Sans" w:eastAsia="Google Sans" w:hAnsi="Google Sans"/>
            <w:color w:val="0000ee"/>
            <w:sz w:val="24"/>
            <w:szCs w:val="24"/>
            <w:u w:val="single"/>
            <w:rtl w:val="0"/>
          </w:rPr>
          <w:t xml:space="preserve">https://docs.flowiseai.com/integrations/langchain/text-splitters/recursive-character-text-splitter</w:t>
        </w:r>
      </w:hyperlink>
      <w:r w:rsidDel="00000000" w:rsidR="00000000" w:rsidRPr="00000000">
        <w:rPr>
          <w:rtl w:val="0"/>
        </w:rPr>
      </w:r>
    </w:p>
    <w:p w:rsidR="00000000" w:rsidDel="00000000" w:rsidP="00000000" w:rsidRDefault="00000000" w:rsidRPr="00000000" w14:paraId="0000010F">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Splitters | FlowiseAI, acceso: diciembre 5, 2025, </w:t>
      </w:r>
      <w:hyperlink r:id="rId30">
        <w:r w:rsidDel="00000000" w:rsidR="00000000" w:rsidRPr="00000000">
          <w:rPr>
            <w:rFonts w:ascii="Google Sans" w:cs="Google Sans" w:eastAsia="Google Sans" w:hAnsi="Google Sans"/>
            <w:color w:val="0000ee"/>
            <w:sz w:val="24"/>
            <w:szCs w:val="24"/>
            <w:u w:val="single"/>
            <w:rtl w:val="0"/>
          </w:rPr>
          <w:t xml:space="preserve">https://docs.flowiseai.com/integrations/langchain/text-splitters</w:t>
        </w:r>
      </w:hyperlink>
      <w:r w:rsidDel="00000000" w:rsidR="00000000" w:rsidRPr="00000000">
        <w:rPr>
          <w:rtl w:val="0"/>
        </w:rPr>
      </w:r>
    </w:p>
    <w:p w:rsidR="00000000" w:rsidDel="00000000" w:rsidP="00000000" w:rsidRDefault="00000000" w:rsidRPr="00000000" w14:paraId="00000110">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Sentence text splitters and chunk/overlap sizes? - DeepLearning.AI Community, acceso: diciembre 5, 2025, </w:t>
      </w:r>
      <w:hyperlink r:id="rId31">
        <w:r w:rsidDel="00000000" w:rsidR="00000000" w:rsidRPr="00000000">
          <w:rPr>
            <w:rFonts w:ascii="Google Sans" w:cs="Google Sans" w:eastAsia="Google Sans" w:hAnsi="Google Sans"/>
            <w:color w:val="0000ee"/>
            <w:sz w:val="24"/>
            <w:szCs w:val="24"/>
            <w:u w:val="single"/>
            <w:rtl w:val="0"/>
          </w:rPr>
          <w:t xml:space="preserve">https://community.deeplearning.ai/t/sentence-text-splitters-and-chunk-overlap-sizes/383311</w:t>
        </w:r>
      </w:hyperlink>
      <w:r w:rsidDel="00000000" w:rsidR="00000000" w:rsidRPr="00000000">
        <w:rPr>
          <w:rtl w:val="0"/>
        </w:rPr>
      </w:r>
    </w:p>
    <w:p w:rsidR="00000000" w:rsidDel="00000000" w:rsidP="00000000" w:rsidRDefault="00000000" w:rsidRPr="00000000" w14:paraId="0000011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Chunk Size and Chunk Overlap - DEV Community, acceso: diciembre 5, 2025, </w:t>
      </w:r>
      <w:hyperlink r:id="rId32">
        <w:r w:rsidDel="00000000" w:rsidR="00000000" w:rsidRPr="00000000">
          <w:rPr>
            <w:rFonts w:ascii="Google Sans" w:cs="Google Sans" w:eastAsia="Google Sans" w:hAnsi="Google Sans"/>
            <w:color w:val="0000ee"/>
            <w:sz w:val="24"/>
            <w:szCs w:val="24"/>
            <w:u w:val="single"/>
            <w:rtl w:val="0"/>
          </w:rPr>
          <w:t xml:space="preserve">https://dev.to/tak089/what-is-chunk-size-and-chunk-overlap-1hlj</w:t>
        </w:r>
      </w:hyperlink>
      <w:r w:rsidDel="00000000" w:rsidR="00000000" w:rsidRPr="00000000">
        <w:rPr>
          <w:rtl w:val="0"/>
        </w:rPr>
      </w:r>
    </w:p>
    <w:p w:rsidR="00000000" w:rsidDel="00000000" w:rsidP="00000000" w:rsidRDefault="00000000" w:rsidRPr="00000000" w14:paraId="00000112">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Get Live Google Search Results in Flowise - SerpApi, acceso: diciembre 5, 2025, </w:t>
      </w:r>
      <w:hyperlink r:id="rId33">
        <w:r w:rsidDel="00000000" w:rsidR="00000000" w:rsidRPr="00000000">
          <w:rPr>
            <w:rFonts w:ascii="Google Sans" w:cs="Google Sans" w:eastAsia="Google Sans" w:hAnsi="Google Sans"/>
            <w:color w:val="0000ee"/>
            <w:sz w:val="24"/>
            <w:szCs w:val="24"/>
            <w:u w:val="single"/>
            <w:rtl w:val="0"/>
          </w:rPr>
          <w:t xml:space="preserve">https://serpapi.com/blog/how-to-get-live-google-search-results-in-flowise/</w:t>
        </w:r>
      </w:hyperlink>
      <w:r w:rsidDel="00000000" w:rsidR="00000000" w:rsidRPr="00000000">
        <w:rPr>
          <w:rtl w:val="0"/>
        </w:rPr>
      </w:r>
    </w:p>
    <w:p w:rsidR="00000000" w:rsidDel="00000000" w:rsidP="00000000" w:rsidRDefault="00000000" w:rsidRPr="00000000" w14:paraId="00000113">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Chains vs Agents: Understanding Their Types and When ..., acceso: diciembre 5, 2025, </w:t>
      </w:r>
      <w:hyperlink r:id="rId34">
        <w:r w:rsidDel="00000000" w:rsidR="00000000" w:rsidRPr="00000000">
          <w:rPr>
            <w:rFonts w:ascii="Google Sans" w:cs="Google Sans" w:eastAsia="Google Sans" w:hAnsi="Google Sans"/>
            <w:color w:val="0000ee"/>
            <w:sz w:val="24"/>
            <w:szCs w:val="24"/>
            <w:u w:val="single"/>
            <w:rtl w:val="0"/>
          </w:rPr>
          <w:t xml:space="preserve">https://medium.com/@ahmed.sadraoui.it/exploring-chains-vs-agents-understanding-their-types-and-when-to-use-each-a18c32e82184</w:t>
        </w:r>
      </w:hyperlink>
      <w:r w:rsidDel="00000000" w:rsidR="00000000" w:rsidRPr="00000000">
        <w:rPr>
          <w:rtl w:val="0"/>
        </w:rPr>
      </w:r>
    </w:p>
    <w:p w:rsidR="00000000" w:rsidDel="00000000" w:rsidP="00000000" w:rsidRDefault="00000000" w:rsidRPr="00000000" w14:paraId="0000011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 | FlowiseAI, acceso: diciembre 5, 2025, </w:t>
      </w:r>
      <w:hyperlink r:id="rId35">
        <w:r w:rsidDel="00000000" w:rsidR="00000000" w:rsidRPr="00000000">
          <w:rPr>
            <w:rFonts w:ascii="Google Sans" w:cs="Google Sans" w:eastAsia="Google Sans" w:hAnsi="Google Sans"/>
            <w:color w:val="0000ee"/>
            <w:sz w:val="24"/>
            <w:szCs w:val="24"/>
            <w:u w:val="single"/>
            <w:rtl w:val="0"/>
          </w:rPr>
          <w:t xml:space="preserve">https://docs.flowiseai.com/integrations/langchain/agents</w:t>
        </w:r>
      </w:hyperlink>
      <w:r w:rsidDel="00000000" w:rsidR="00000000" w:rsidRPr="00000000">
        <w:rPr>
          <w:rtl w:val="0"/>
        </w:rPr>
      </w:r>
    </w:p>
    <w:p w:rsidR="00000000" w:rsidDel="00000000" w:rsidP="00000000" w:rsidRDefault="00000000" w:rsidRPr="00000000" w14:paraId="0000011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Agents vs Traditional AI Agents: Bridging Thought and Action | by Preetam G K, acceso: diciembre 5, 2025, </w:t>
      </w:r>
      <w:hyperlink r:id="rId36">
        <w:r w:rsidDel="00000000" w:rsidR="00000000" w:rsidRPr="00000000">
          <w:rPr>
            <w:rFonts w:ascii="Google Sans" w:cs="Google Sans" w:eastAsia="Google Sans" w:hAnsi="Google Sans"/>
            <w:color w:val="0000ee"/>
            <w:sz w:val="24"/>
            <w:szCs w:val="24"/>
            <w:u w:val="single"/>
            <w:rtl w:val="0"/>
          </w:rPr>
          <w:t xml:space="preserve">https://medium.com/@preetam19cs051/react-agents-vs-traditional-ai-agents-bridging-thought-and-action-b260f23c7fc3</w:t>
        </w:r>
      </w:hyperlink>
      <w:r w:rsidDel="00000000" w:rsidR="00000000" w:rsidRPr="00000000">
        <w:rPr>
          <w:rtl w:val="0"/>
        </w:rPr>
      </w:r>
    </w:p>
    <w:p w:rsidR="00000000" w:rsidDel="00000000" w:rsidP="00000000" w:rsidRDefault="00000000" w:rsidRPr="00000000" w14:paraId="0000011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Open-Source AI Agent Frameworks - Langfuse Blog, acceso: diciembre 5, 2025, </w:t>
      </w:r>
      <w:hyperlink r:id="rId37">
        <w:r w:rsidDel="00000000" w:rsidR="00000000" w:rsidRPr="00000000">
          <w:rPr>
            <w:rFonts w:ascii="Google Sans" w:cs="Google Sans" w:eastAsia="Google Sans" w:hAnsi="Google Sans"/>
            <w:color w:val="0000ee"/>
            <w:sz w:val="24"/>
            <w:szCs w:val="24"/>
            <w:u w:val="single"/>
            <w:rtl w:val="0"/>
          </w:rPr>
          <w:t xml:space="preserve">https://langfuse.com/blog/2025-03-19-ai-agent-comparison</w:t>
        </w:r>
      </w:hyperlink>
      <w:r w:rsidDel="00000000" w:rsidR="00000000" w:rsidRPr="00000000">
        <w:rPr>
          <w:rtl w:val="0"/>
        </w:rPr>
      </w:r>
    </w:p>
    <w:p w:rsidR="00000000" w:rsidDel="00000000" w:rsidP="00000000" w:rsidRDefault="00000000" w:rsidRPr="00000000" w14:paraId="0000011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y LLMs Locales | El Único Curso Que Necesitas De Flowise #3 - YouTube, acceso: diciembre 5, 2025, </w:t>
      </w:r>
      <w:hyperlink r:id="rId38">
        <w:r w:rsidDel="00000000" w:rsidR="00000000" w:rsidRPr="00000000">
          <w:rPr>
            <w:rFonts w:ascii="Google Sans" w:cs="Google Sans" w:eastAsia="Google Sans" w:hAnsi="Google Sans"/>
            <w:color w:val="0000ee"/>
            <w:sz w:val="24"/>
            <w:szCs w:val="24"/>
            <w:u w:val="single"/>
            <w:rtl w:val="0"/>
          </w:rPr>
          <w:t xml:space="preserve">https://www.youtube.com/watch?v=MB5cNY80S4M</w:t>
        </w:r>
      </w:hyperlink>
      <w:r w:rsidDel="00000000" w:rsidR="00000000" w:rsidRPr="00000000">
        <w:rPr>
          <w:rtl w:val="0"/>
        </w:rPr>
      </w:r>
    </w:p>
    <w:p w:rsidR="00000000" w:rsidDel="00000000" w:rsidP="00000000" w:rsidRDefault="00000000" w:rsidRPr="00000000" w14:paraId="0000011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Flowise AI: Una guía con proyecto de demostración - DataCamp, acceso: diciembre 5, 2025, </w:t>
      </w:r>
      <w:hyperlink r:id="rId39">
        <w:r w:rsidDel="00000000" w:rsidR="00000000" w:rsidRPr="00000000">
          <w:rPr>
            <w:rFonts w:ascii="Google Sans" w:cs="Google Sans" w:eastAsia="Google Sans" w:hAnsi="Google Sans"/>
            <w:color w:val="0000ee"/>
            <w:sz w:val="24"/>
            <w:szCs w:val="24"/>
            <w:u w:val="single"/>
            <w:rtl w:val="0"/>
          </w:rPr>
          <w:t xml:space="preserve">https://www.datacamp.com/es/tutorial/flowise</w:t>
        </w:r>
      </w:hyperlink>
      <w:r w:rsidDel="00000000" w:rsidR="00000000" w:rsidRPr="00000000">
        <w:rPr>
          <w:rtl w:val="0"/>
        </w:rPr>
      </w:r>
    </w:p>
    <w:p w:rsidR="00000000" w:rsidDel="00000000" w:rsidP="00000000" w:rsidRDefault="00000000" w:rsidRPr="00000000" w14:paraId="0000011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flowise_flows/Tech_Researcher_Agent.json at main - GitHub, acceso: diciembre 5, 2025, </w:t>
      </w:r>
      <w:hyperlink r:id="rId40">
        <w:r w:rsidDel="00000000" w:rsidR="00000000" w:rsidRPr="00000000">
          <w:rPr>
            <w:rFonts w:ascii="Google Sans" w:cs="Google Sans" w:eastAsia="Google Sans" w:hAnsi="Google Sans"/>
            <w:color w:val="0000ee"/>
            <w:sz w:val="24"/>
            <w:szCs w:val="24"/>
            <w:u w:val="single"/>
            <w:rtl w:val="0"/>
          </w:rPr>
          <w:t xml:space="preserve">https://github.com/ilsilfverskiold/flowise_flows/blob/main/Tech_Researcher_Agent.json</w:t>
        </w:r>
      </w:hyperlink>
      <w:r w:rsidDel="00000000" w:rsidR="00000000" w:rsidRPr="00000000">
        <w:rPr>
          <w:rtl w:val="0"/>
        </w:rPr>
      </w:r>
    </w:p>
    <w:p w:rsidR="00000000" w:rsidDel="00000000" w:rsidP="00000000" w:rsidRDefault="00000000" w:rsidRPr="00000000" w14:paraId="0000011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Cómo usar Flowise AI: Una guía práctica para construir flujos de trabajo LLM rápidamente, acceso: diciembre 5, 2025, </w:t>
      </w:r>
      <w:hyperlink r:id="rId41">
        <w:r w:rsidDel="00000000" w:rsidR="00000000" w:rsidRPr="00000000">
          <w:rPr>
            <w:rFonts w:ascii="Google Sans" w:cs="Google Sans" w:eastAsia="Google Sans" w:hAnsi="Google Sans"/>
            <w:color w:val="0000ee"/>
            <w:sz w:val="24"/>
            <w:szCs w:val="24"/>
            <w:u w:val="single"/>
            <w:rtl w:val="0"/>
          </w:rPr>
          <w:t xml:space="preserve">https://sider.ai/es/blog/ai-tools/how-to-use-flowise-ai-a-practical-guide-to-building-llm-workflows-fast</w:t>
        </w:r>
      </w:hyperlink>
      <w:r w:rsidDel="00000000" w:rsidR="00000000" w:rsidRPr="00000000">
        <w:rPr>
          <w:rtl w:val="0"/>
        </w:rPr>
      </w:r>
    </w:p>
    <w:p w:rsidR="00000000" w:rsidDel="00000000" w:rsidP="00000000" w:rsidRDefault="00000000" w:rsidRPr="00000000" w14:paraId="0000011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CONTRIBUTING.md - FlowiseAI/Flowise - GitHub, acceso: diciembre 5, 2025, </w:t>
      </w:r>
      <w:hyperlink r:id="rId42">
        <w:r w:rsidDel="00000000" w:rsidR="00000000" w:rsidRPr="00000000">
          <w:rPr>
            <w:rFonts w:ascii="Google Sans" w:cs="Google Sans" w:eastAsia="Google Sans" w:hAnsi="Google Sans"/>
            <w:color w:val="0000ee"/>
            <w:sz w:val="24"/>
            <w:szCs w:val="24"/>
            <w:u w:val="single"/>
            <w:rtl w:val="0"/>
          </w:rPr>
          <w:t xml:space="preserve">https://github.com/FlowiseAI/Flowise/blob/main/CONTRIBUTING.md</w:t>
        </w:r>
      </w:hyperlink>
      <w:r w:rsidDel="00000000" w:rsidR="00000000" w:rsidRPr="00000000">
        <w:rPr>
          <w:rtl w:val="0"/>
        </w:rPr>
      </w:r>
    </w:p>
    <w:p w:rsidR="00000000" w:rsidDel="00000000" w:rsidP="00000000" w:rsidRDefault="00000000" w:rsidRPr="00000000" w14:paraId="0000011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 Español | FlowiseAI, acceso: diciembre 5, 2025, </w:t>
      </w:r>
      <w:hyperlink r:id="rId43">
        <w:r w:rsidDel="00000000" w:rsidR="00000000" w:rsidRPr="00000000">
          <w:rPr>
            <w:rFonts w:ascii="Google Sans" w:cs="Google Sans" w:eastAsia="Google Sans" w:hAnsi="Google Sans"/>
            <w:color w:val="0000ee"/>
            <w:sz w:val="24"/>
            <w:szCs w:val="24"/>
            <w:u w:val="single"/>
            <w:rtl w:val="0"/>
          </w:rPr>
          <w:t xml:space="preserve">https://docs.flowiseai.com/espanol</w:t>
        </w:r>
      </w:hyperlink>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ilsilfverskiold/flowise_flows/blob/main/Tech_Researcher_Agent.json" TargetMode="External"/><Relationship Id="rId20" Type="http://schemas.openxmlformats.org/officeDocument/2006/relationships/hyperlink" Target="https://www.reddit.com/r/ollama/comments/1jbkbai/the_complete_guide_to_building_your_free_local_ai/" TargetMode="External"/><Relationship Id="rId42" Type="http://schemas.openxmlformats.org/officeDocument/2006/relationships/hyperlink" Target="https://github.com/FlowiseAI/Flowise/blob/main/CONTRIBUTING.md" TargetMode="External"/><Relationship Id="rId41" Type="http://schemas.openxmlformats.org/officeDocument/2006/relationships/hyperlink" Target="https://sider.ai/es/blog/ai-tools/how-to-use-flowise-ai-a-practical-guide-to-building-llm-workflows-fast" TargetMode="External"/><Relationship Id="rId22" Type="http://schemas.openxmlformats.org/officeDocument/2006/relationships/hyperlink" Target="https://docs.flowiseai.com/integrations/langchain/vector-stores" TargetMode="External"/><Relationship Id="rId21" Type="http://schemas.openxmlformats.org/officeDocument/2006/relationships/hyperlink" Target="https://docs.flowiseai.com/integrations/langchain/embeddings/localai-embeddings" TargetMode="External"/><Relationship Id="rId43" Type="http://schemas.openxmlformats.org/officeDocument/2006/relationships/hyperlink" Target="https://docs.flowiseai.com/espanol" TargetMode="External"/><Relationship Id="rId24" Type="http://schemas.openxmlformats.org/officeDocument/2006/relationships/hyperlink" Target="https://medium.com/@martk/talking-to-your-second-brain-build-a-flowise-rag-to-chat-with-your-obsidian-vault-00645106e73b" TargetMode="External"/><Relationship Id="rId23" Type="http://schemas.openxmlformats.org/officeDocument/2006/relationships/hyperlink" Target="https://www.youtube.com/watch?v=GE9IlksvGi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der.ai/blog/ai-tools/how-to-use-flowise-ai-a-practical-guide-to-building-llm-workflows-fast" TargetMode="External"/><Relationship Id="rId26" Type="http://schemas.openxmlformats.org/officeDocument/2006/relationships/hyperlink" Target="https://stackoverflow.com/questions/76846895/how-can-i-use-cheerio-web-scraper-as-an-agent-tool-in-flowise" TargetMode="External"/><Relationship Id="rId25" Type="http://schemas.openxmlformats.org/officeDocument/2006/relationships/hyperlink" Target="https://docs.flowiseai.com/integrations/langchain/document-loaders/cheerio-web-scraper" TargetMode="External"/><Relationship Id="rId28" Type="http://schemas.openxmlformats.org/officeDocument/2006/relationships/hyperlink" Target="https://docs.flowiseai.com/integrations/langchain/document-loaders/json-file" TargetMode="External"/><Relationship Id="rId27" Type="http://schemas.openxmlformats.org/officeDocument/2006/relationships/hyperlink" Target="https://www.youtube.com/watch?v=85gZ7G-ze3c" TargetMode="External"/><Relationship Id="rId5" Type="http://schemas.openxmlformats.org/officeDocument/2006/relationships/styles" Target="styles.xml"/><Relationship Id="rId6" Type="http://schemas.openxmlformats.org/officeDocument/2006/relationships/hyperlink" Target="https://docs.apify.com/platform/integrations/flowise" TargetMode="External"/><Relationship Id="rId29" Type="http://schemas.openxmlformats.org/officeDocument/2006/relationships/hyperlink" Target="https://docs.flowiseai.com/integrations/langchain/text-splitters/recursive-character-text-splitter" TargetMode="External"/><Relationship Id="rId7" Type="http://schemas.openxmlformats.org/officeDocument/2006/relationships/hyperlink" Target="https://docs.flowiseai.com/using-flowise/agentflowv1/sequential-agents" TargetMode="External"/><Relationship Id="rId8" Type="http://schemas.openxmlformats.org/officeDocument/2006/relationships/hyperlink" Target="https://ostechnix.com/flowise-build-ai-agents-llm-workflows/" TargetMode="External"/><Relationship Id="rId31" Type="http://schemas.openxmlformats.org/officeDocument/2006/relationships/hyperlink" Target="https://community.deeplearning.ai/t/sentence-text-splitters-and-chunk-overlap-sizes/383311" TargetMode="External"/><Relationship Id="rId30" Type="http://schemas.openxmlformats.org/officeDocument/2006/relationships/hyperlink" Target="https://docs.flowiseai.com/integrations/langchain/text-splitters" TargetMode="External"/><Relationship Id="rId11" Type="http://schemas.openxmlformats.org/officeDocument/2006/relationships/hyperlink" Target="https://docs.flowiseai.com/integrations/langchain/chains" TargetMode="External"/><Relationship Id="rId33" Type="http://schemas.openxmlformats.org/officeDocument/2006/relationships/hyperlink" Target="https://serpapi.com/blog/how-to-get-live-google-search-results-in-flowise/" TargetMode="External"/><Relationship Id="rId10" Type="http://schemas.openxmlformats.org/officeDocument/2006/relationships/hyperlink" Target="https://docs.flowiseai.com/integrations" TargetMode="External"/><Relationship Id="rId32" Type="http://schemas.openxmlformats.org/officeDocument/2006/relationships/hyperlink" Target="https://dev.to/tak089/what-is-chunk-size-and-chunk-overlap-1hlj" TargetMode="External"/><Relationship Id="rId13" Type="http://schemas.openxmlformats.org/officeDocument/2006/relationships/hyperlink" Target="https://medium.com/@anbukkarasuak/empowering-chatbots-with-rag-a-practical-guide-with-flowise-ai-integration-fa6409397399" TargetMode="External"/><Relationship Id="rId35" Type="http://schemas.openxmlformats.org/officeDocument/2006/relationships/hyperlink" Target="https://docs.flowiseai.com/integrations/langchain/agents" TargetMode="External"/><Relationship Id="rId12" Type="http://schemas.openxmlformats.org/officeDocument/2006/relationships/hyperlink" Target="https://docs.flowiseai.com/tutorials/rag" TargetMode="External"/><Relationship Id="rId34" Type="http://schemas.openxmlformats.org/officeDocument/2006/relationships/hyperlink" Target="https://medium.com/@ahmed.sadraoui.it/exploring-chains-vs-agents-understanding-their-types-and-when-to-use-each-a18c32e82184" TargetMode="External"/><Relationship Id="rId15" Type="http://schemas.openxmlformats.org/officeDocument/2006/relationships/hyperlink" Target="https://www.pulumi.com/blog/low-code-llm-apps-with-local-ai-flowise-and-pulumi/" TargetMode="External"/><Relationship Id="rId37" Type="http://schemas.openxmlformats.org/officeDocument/2006/relationships/hyperlink" Target="https://langfuse.com/blog/2025-03-19-ai-agent-comparison" TargetMode="External"/><Relationship Id="rId14" Type="http://schemas.openxmlformats.org/officeDocument/2006/relationships/hyperlink" Target="https://www.gpt-labs.ai/post/chat-privately-with-your-documents-local-rag-with-flowise" TargetMode="External"/><Relationship Id="rId36" Type="http://schemas.openxmlformats.org/officeDocument/2006/relationships/hyperlink" Target="https://medium.com/@preetam19cs051/react-agents-vs-traditional-ai-agents-bridging-thought-and-action-b260f23c7fc3" TargetMode="External"/><Relationship Id="rId17" Type="http://schemas.openxmlformats.org/officeDocument/2006/relationships/hyperlink" Target="https://github.com/FlowiseAI/Flowise" TargetMode="External"/><Relationship Id="rId39" Type="http://schemas.openxmlformats.org/officeDocument/2006/relationships/hyperlink" Target="https://www.datacamp.com/es/tutorial/flowise" TargetMode="External"/><Relationship Id="rId16" Type="http://schemas.openxmlformats.org/officeDocument/2006/relationships/hyperlink" Target="https://docs.flowiseai.com/espanol/documentacion-oficial/primeros-pasos" TargetMode="External"/><Relationship Id="rId38" Type="http://schemas.openxmlformats.org/officeDocument/2006/relationships/hyperlink" Target="https://www.youtube.com/watch?v=MB5cNY80S4M" TargetMode="External"/><Relationship Id="rId19" Type="http://schemas.openxmlformats.org/officeDocument/2006/relationships/hyperlink" Target="https://docs.flowiseai.com/api-reference/chatflows" TargetMode="External"/><Relationship Id="rId18" Type="http://schemas.openxmlformats.org/officeDocument/2006/relationships/hyperlink" Target="https://flowisea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