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hd w:val="clear" w:color="auto" w:fill="000000"/>
        <w:spacing w:before="360" w:after="200"/>
        <w:ind w:left="284" w:right="284"/>
      </w:pPr>
      <w:r>
        <w:rPr>
          <w:rFonts w:ascii="Roboto" w:hAnsi="Roboto" w:cs="Roboto"/>
          <w:color w:val="BBD7F3"/>
          <w:sz w:val="16"/>
          <w:szCs w:val="16"/>
          <w:spacing w:val="36"/>
        </w:rPr>
        <w:t xml:space="preserve">CIRUGÍA MAXILOFACIAL · PRÁCTICA CLÍNICA</w:t>
      </w:r>
    </w:p>
    <w:p>
      <w:pPr>
        <w:shd w:val="clear" w:color="auto" w:fill="000000"/>
        <w:spacing w:after="200" w:line="240" w:lineRule="auto"/>
        <w:ind w:left="284" w:right="1400"/>
      </w:pPr>
      <w:r>
        <w:rPr>
          <w:rFonts w:ascii="Old Standard TT" w:hAnsi="Old Standard TT"/>
          <w:color w:val="FFFFFF"/>
          <w:sz w:val="60"/>
          <w:szCs w:val="60"/>
        </w:rPr>
        <w:t xml:space="preserve">Cuestionario de Diagnóstico de Práctica Clínica y Necesidad de Formación</w:t>
      </w:r>
    </w:p>
    <w:p>
      <w:pPr>
        <w:shd w:val="clear" w:color="auto" w:fill="000000"/>
        <w:spacing w:after="360"/>
        <w:ind w:left="284" w:right="284"/>
      </w:pPr>
      <w:r>
        <w:rPr>
          <w:rFonts w:ascii="Roboto Light" w:hAnsi="Roboto Light" w:cs="Roboto Light"/>
          <w:color w:val="D9D9D9"/>
          <w:sz w:val="20"/>
          <w:szCs w:val="20"/>
        </w:rPr>
        <w:t xml:space="preserve">Los campos marcados con * son obligatorios. Marque las casillas con lápiz o bolígrafo negro.</w:t>
      </w:r>
    </w:p>
    <w:p>
      <w:pPr>
        <w:pBdr>
          <w:top w:val="single" w:sz="6" w:space="8" w:color="BBD7F3"/>
        </w:pBdr>
        <w:spacing w:before="360" w:after="12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01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¿En qué ciudad de Bolivia ejerce mayoritariamente? *</w:t>
      </w:r>
    </w:p>
    <w:p>
      <w:pPr>
        <w:pBdr>
          <w:bottom w:val="single" w:sz="6" w:space="4" w:color="C8C8C8"/>
        </w:pBdr>
        <w:spacing w:before="80" w:after="80" w:line="300" w:lineRule="exact"/>
        <w:ind w:left="284" w:right="0"/>
      </w:pPr>
    </w:p>
    <w:p>
      <w:pPr>
        <w:pBdr>
          <w:top w:val="single" w:sz="6" w:space="8" w:color="BBD7F3"/>
        </w:pBdr>
        <w:spacing w:before="360" w:after="12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02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¿Cuál es su especialidad? *</w:t>
      </w:r>
    </w:p>
    <w:p>
      <w:pPr>
        <w:pBdr>
          <w:bottom w:val="single" w:sz="6" w:space="4" w:color="C8C8C8"/>
        </w:pBdr>
        <w:spacing w:before="80" w:after="80" w:line="300" w:lineRule="exact"/>
        <w:ind w:left="284" w:right="0"/>
      </w:pPr>
    </w:p>
    <w:p>
      <w:pPr>
        <w:pBdr>
          <w:top w:val="single" w:sz="6" w:space="8" w:color="BBD7F3"/>
        </w:pBdr>
        <w:spacing w:before="360" w:after="12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03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¿Cuál es su edad? *</w:t>
      </w:r>
    </w:p>
    <w:p>
      <w:pPr>
        <w:pBdr>
          <w:bottom w:val="single" w:sz="6" w:space="4" w:color="C8C8C8"/>
        </w:pBdr>
        <w:spacing w:before="80" w:after="80" w:line="300" w:lineRule="exact"/>
        <w:ind w:left="284" w:right="0"/>
      </w:pPr>
    </w:p>
    <w:p>
      <w:pPr>
        <w:pBdr>
          <w:top w:val="single" w:sz="6" w:space="8" w:color="BBD7F3"/>
        </w:pBdr>
        <w:spacing w:before="360" w:after="6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04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¿Cuál es su estatus profesional?</w:t>
      </w:r>
    </w:p>
    <w:p>
      <w:pPr>
        <w:spacing w:after="140"/>
        <w:keepNext/>
      </w:pPr>
      <w:r>
        <w:rPr>
          <w:rFonts w:ascii="Roboto" w:hAnsi="Roboto" w:cs="Roboto"/>
          <w:color w:val="8A8A8A"/>
          <w:sz w:val="15"/>
          <w:szCs w:val="15"/>
          <w:spacing w:val="20"/>
        </w:rPr>
        <w:t xml:space="preserve">MARCA SOLO UN ÓVALO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○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Residente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○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Cirujano graduado</w:t>
      </w:r>
    </w:p>
    <w:p>
      <w:pPr>
        <w:spacing w:before="160" w:after="80"/>
        <w:ind w:left="284"/>
      </w:pPr>
      <w:r>
        <w:rPr>
          <w:rFonts w:ascii="Roboto Light" w:hAnsi="Roboto Light" w:cs="Roboto Light"/>
          <w:color w:val="000000"/>
          <w:sz w:val="22"/>
          <w:szCs w:val="22"/>
        </w:rPr>
        <w:t xml:space="preserve">En caso de ser cirujano graduado, cuántos años de ejercicio profesional tiene?</w:t>
      </w:r>
    </w:p>
    <w:p>
      <w:pPr>
        <w:pBdr>
          <w:bottom w:val="single" w:sz="6" w:space="4" w:color="C8C8C8"/>
        </w:pBdr>
        <w:spacing w:before="80" w:after="80" w:line="300" w:lineRule="exact"/>
        <w:ind w:left="284" w:right="0"/>
      </w:pPr>
    </w:p>
    <w:p>
      <w:pPr>
        <w:pBdr>
          <w:top w:val="single" w:sz="6" w:space="8" w:color="BBD7F3"/>
        </w:pBdr>
        <w:spacing w:before="360" w:after="6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05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¿Qué cirugías realiza con mayor frecuencia? *</w:t>
      </w:r>
    </w:p>
    <w:p>
      <w:pPr>
        <w:spacing w:after="140"/>
        <w:keepNext/>
      </w:pPr>
      <w:r>
        <w:rPr>
          <w:rFonts w:ascii="Roboto" w:hAnsi="Roboto" w:cs="Roboto"/>
          <w:color w:val="8A8A8A"/>
          <w:sz w:val="15"/>
          <w:szCs w:val="15"/>
          <w:spacing w:val="20"/>
        </w:rPr>
        <w:t xml:space="preserve">MARCA SOLO UN ÓVALO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○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Tercio Medio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○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Mandíbula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○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Secuelas de Trauma</w:t>
      </w:r>
    </w:p>
    <w:p>
      <w:pPr>
        <w:pBdr>
          <w:top w:val="single" w:sz="6" w:space="8" w:color="BBD7F3"/>
        </w:pBdr>
        <w:spacing w:before="360" w:after="6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06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En promedio, ¿Cuántos procedimientos quirúrgicos realiza al mes? *</w:t>
      </w:r>
    </w:p>
    <w:p>
      <w:pPr>
        <w:spacing w:after="140"/>
        <w:keepNext/>
      </w:pPr>
      <w:r>
        <w:rPr>
          <w:rFonts w:ascii="Roboto" w:hAnsi="Roboto" w:cs="Roboto"/>
          <w:color w:val="8A8A8A"/>
          <w:sz w:val="15"/>
          <w:szCs w:val="15"/>
          <w:spacing w:val="20"/>
        </w:rPr>
        <w:t xml:space="preserve">MARCA SOLO UN ÓVALO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○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Menos de 5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○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5 a 10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○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11 a 20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○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Más de 20</w:t>
      </w:r>
    </w:p>
    <w:p>
      <w:pPr>
        <w:pBdr>
          <w:top w:val="single" w:sz="6" w:space="8" w:color="BBD7F3"/>
        </w:pBdr>
        <w:spacing w:before="360" w:after="6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07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¿Qué procedimiento realiza con mayor frecuencia? *</w:t>
      </w:r>
    </w:p>
    <w:p>
      <w:pPr>
        <w:spacing w:after="140"/>
        <w:keepNext/>
      </w:pPr>
      <w:r>
        <w:rPr>
          <w:rFonts w:ascii="Roboto" w:hAnsi="Roboto" w:cs="Roboto"/>
          <w:color w:val="8A8A8A"/>
          <w:sz w:val="15"/>
          <w:szCs w:val="15"/>
          <w:spacing w:val="20"/>
        </w:rPr>
        <w:t xml:space="preserve">SELECCIONA TODAS LAS OPCIONES QUE CORRESPONDAN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Raíz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Ángulo de mandíbula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Cóndilos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Región sínfisis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Región canina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Región premolar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Región molar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Rama mandibular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Proceso muscular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Otros:</w:t>
      </w:r>
    </w:p>
    <w:p>
      <w:pPr>
        <w:pBdr>
          <w:top w:val="single" w:sz="6" w:space="8" w:color="BBD7F3"/>
        </w:pBdr>
        <w:spacing w:before="360" w:after="6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08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¿En qué sector desarrolla principalmente su actividad? *</w:t>
      </w:r>
    </w:p>
    <w:p>
      <w:pPr>
        <w:spacing w:after="140"/>
        <w:keepNext/>
      </w:pPr>
      <w:r>
        <w:rPr>
          <w:rFonts w:ascii="Roboto" w:hAnsi="Roboto" w:cs="Roboto"/>
          <w:color w:val="8A8A8A"/>
          <w:sz w:val="15"/>
          <w:szCs w:val="15"/>
          <w:spacing w:val="20"/>
        </w:rPr>
        <w:t xml:space="preserve">SELECCIONA TODAS LAS OPCIONES QUE CORRESPONDAN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Público (SUS)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Privado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Seguridad Social (Cajas de Salud)</w:t>
      </w:r>
    </w:p>
    <w:p>
      <w:pPr>
        <w:pBdr>
          <w:top w:val="single" w:sz="6" w:space="8" w:color="BBD7F3"/>
        </w:pBdr>
        <w:spacing w:before="360" w:after="6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09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¿Cuál es el grupo de edad predominante en su consulta quirúrgica? *</w:t>
      </w:r>
    </w:p>
    <w:p>
      <w:pPr>
        <w:spacing w:after="140"/>
        <w:keepNext/>
      </w:pPr>
      <w:r>
        <w:rPr>
          <w:rFonts w:ascii="Roboto" w:hAnsi="Roboto" w:cs="Roboto"/>
          <w:color w:val="8A8A8A"/>
          <w:sz w:val="15"/>
          <w:szCs w:val="15"/>
          <w:spacing w:val="20"/>
        </w:rPr>
        <w:t xml:space="preserve">SELECCIONA TODAS LAS OPCIONES QUE CORRESPONDAN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Pediátrico (0-14 años)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Jóvenes y adultos (15-60 años)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Adulto mayores (Más de 60 años)</w:t>
      </w:r>
    </w:p>
    <w:p>
      <w:pPr>
        <w:pBdr>
          <w:top w:val="single" w:sz="6" w:space="8" w:color="BBD7F3"/>
        </w:pBdr>
        <w:spacing w:before="360" w:after="6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10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¿Cuáles son los principales obstáculos que enfrenta para llegar a un diagnóstico preciso? *</w:t>
      </w:r>
    </w:p>
    <w:p>
      <w:pPr>
        <w:spacing w:after="140"/>
        <w:keepNext/>
      </w:pPr>
      <w:r>
        <w:rPr>
          <w:rFonts w:ascii="Roboto" w:hAnsi="Roboto" w:cs="Roboto"/>
          <w:color w:val="8A8A8A"/>
          <w:sz w:val="15"/>
          <w:szCs w:val="15"/>
          <w:spacing w:val="20"/>
        </w:rPr>
        <w:t xml:space="preserve">SELECCIONA TODAS LAS OPCIONES QUE CORRESPONDAN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Acceso limitado a estudios de imagen avanzados (Tomografía)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Demora en resultados de anatomía patológica/biopsias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Falta de equipos de diagnóstico en el centro hospitalario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Factores socioeconómicos del paciente</w:t>
      </w:r>
    </w:p>
    <w:p>
      <w:pPr>
        <w:pBdr>
          <w:top w:val="single" w:sz="6" w:space="8" w:color="BBD7F3"/>
        </w:pBdr>
        <w:spacing w:before="360" w:after="6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11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¿Qué porcentaje de sus pacientes son tratados quirúrgicamente? *</w:t>
      </w:r>
    </w:p>
    <w:p>
      <w:pPr>
        <w:spacing w:after="140"/>
        <w:keepNext/>
      </w:pPr>
      <w:r>
        <w:rPr>
          <w:rFonts w:ascii="Roboto" w:hAnsi="Roboto" w:cs="Roboto"/>
          <w:color w:val="8A8A8A"/>
          <w:sz w:val="15"/>
          <w:szCs w:val="15"/>
          <w:spacing w:val="20"/>
        </w:rPr>
        <w:t xml:space="preserve">SELECCIONA TODAS LAS OPCIONES QUE CORRESPONDAN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1% - 10%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20% - 50%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50% - 70%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80% - 100%</w:t>
      </w:r>
    </w:p>
    <w:p>
      <w:pPr>
        <w:pBdr>
          <w:top w:val="single" w:sz="6" w:space="8" w:color="BBD7F3"/>
        </w:pBdr>
        <w:spacing w:before="360" w:after="12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12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En su opinión ¿cuál es la patología que más se diagnostica de forma tardía en su área de especialidad en el país? *</w:t>
      </w:r>
    </w:p>
    <w:p>
      <w:pPr>
        <w:pBdr>
          <w:bottom w:val="single" w:sz="6" w:space="4" w:color="C8C8C8"/>
        </w:pBdr>
        <w:spacing w:before="80" w:after="200" w:line="300" w:lineRule="exact"/>
        <w:ind w:left="284" w:right="0"/>
      </w:pPr>
    </w:p>
    <w:p>
      <w:pPr>
        <w:pBdr>
          <w:bottom w:val="single" w:sz="6" w:space="4" w:color="C8C8C8"/>
        </w:pBdr>
        <w:spacing w:before="0" w:after="200" w:line="300" w:lineRule="exact"/>
        <w:ind w:left="284" w:right="0"/>
      </w:pPr>
    </w:p>
    <w:p>
      <w:pPr>
        <w:pBdr>
          <w:bottom w:val="single" w:sz="6" w:space="4" w:color="C8C8C8"/>
        </w:pBdr>
        <w:spacing w:before="0" w:after="80" w:line="300" w:lineRule="exact"/>
        <w:ind w:left="284" w:right="0"/>
      </w:pPr>
    </w:p>
    <w:p>
      <w:pPr>
        <w:pBdr>
          <w:top w:val="single" w:sz="6" w:space="8" w:color="BBD7F3"/>
        </w:pBdr>
        <w:spacing w:before="360" w:after="6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13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En casos de reconstrucción mandibular, ¿cuál es su técnica de elección actual? *</w:t>
      </w:r>
    </w:p>
    <w:p>
      <w:pPr>
        <w:spacing w:after="140"/>
        <w:keepNext/>
      </w:pPr>
      <w:r>
        <w:rPr>
          <w:rFonts w:ascii="Roboto" w:hAnsi="Roboto" w:cs="Roboto"/>
          <w:color w:val="8A8A8A"/>
          <w:sz w:val="15"/>
          <w:szCs w:val="15"/>
          <w:spacing w:val="20"/>
        </w:rPr>
        <w:t xml:space="preserve">SELECCIONA TODAS LAS OPCIONES QUE CORRESPONDAN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Injertos óseos autólogos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Material de osteosíntesis (sin hueso)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Colgajos libres vascularizados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Prótesis a medida (CAD/CAM)</w:t>
      </w:r>
    </w:p>
    <w:p>
      <w:pPr>
        <w:pBdr>
          <w:top w:val="single" w:sz="6" w:space="8" w:color="BBD7F3"/>
        </w:pBdr>
        <w:spacing w:before="360" w:after="12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14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¿Cuál es la principal complicación que enfrenta en la reconstrucción mandibular en el contexto de la salud en Bolivia? *</w:t>
      </w:r>
    </w:p>
    <w:p>
      <w:pPr>
        <w:pBdr>
          <w:bottom w:val="single" w:sz="6" w:space="4" w:color="C8C8C8"/>
        </w:pBdr>
        <w:spacing w:before="80" w:after="200" w:line="300" w:lineRule="exact"/>
        <w:ind w:left="284" w:right="0"/>
      </w:pPr>
    </w:p>
    <w:p>
      <w:pPr>
        <w:pBdr>
          <w:bottom w:val="single" w:sz="6" w:space="4" w:color="C8C8C8"/>
        </w:pBdr>
        <w:spacing w:before="0" w:after="200" w:line="300" w:lineRule="exact"/>
        <w:ind w:left="284" w:right="0"/>
      </w:pPr>
    </w:p>
    <w:p>
      <w:pPr>
        <w:pBdr>
          <w:bottom w:val="single" w:sz="6" w:space="4" w:color="C8C8C8"/>
        </w:pBdr>
        <w:spacing w:before="0" w:after="80" w:line="300" w:lineRule="exact"/>
        <w:ind w:left="284" w:right="0"/>
      </w:pPr>
    </w:p>
    <w:p>
      <w:pPr>
        <w:pBdr>
          <w:top w:val="single" w:sz="6" w:space="8" w:color="BBD7F3"/>
        </w:pBdr>
        <w:spacing w:before="360" w:after="6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15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¿Cuenta con acceso a tecnología de planeación virtual o impresión 3D para la resolución de casos complejos? *</w:t>
      </w:r>
    </w:p>
    <w:p>
      <w:pPr>
        <w:spacing w:after="140"/>
        <w:keepNext/>
      </w:pPr>
      <w:r>
        <w:rPr>
          <w:rFonts w:ascii="Roboto" w:hAnsi="Roboto" w:cs="Roboto"/>
          <w:color w:val="8A8A8A"/>
          <w:sz w:val="15"/>
          <w:szCs w:val="15"/>
          <w:spacing w:val="20"/>
        </w:rPr>
        <w:t xml:space="preserve">MARCA SOLO UN ÓVALO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○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Sí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○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No</w:t>
      </w:r>
    </w:p>
    <w:p>
      <w:pPr>
        <w:pBdr>
          <w:top w:val="single" w:sz="6" w:space="8" w:color="BBD7F3"/>
        </w:pBdr>
        <w:spacing w:before="360" w:after="6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16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¿Qué formato de capacitación prefiere para incrementar sus conocimientos? *</w:t>
      </w:r>
    </w:p>
    <w:p>
      <w:pPr>
        <w:spacing w:after="140"/>
        <w:keepNext/>
      </w:pPr>
      <w:r>
        <w:rPr>
          <w:rFonts w:ascii="Roboto" w:hAnsi="Roboto" w:cs="Roboto"/>
          <w:color w:val="8A8A8A"/>
          <w:sz w:val="15"/>
          <w:szCs w:val="15"/>
          <w:spacing w:val="20"/>
        </w:rPr>
        <w:t xml:space="preserve">SELECCIONA TODAS LAS OPCIONES QUE CORRESPONDAN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Talleres prácticos (Hands-on) presenciales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Conferencias magistrales o webinars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Rotaciones clínicas en centros de alta complejidad</w:t>
      </w:r>
    </w:p>
    <w:p>
      <w:pPr>
        <w:pBdr>
          <w:top w:val="single" w:sz="6" w:space="8" w:color="BBD7F3"/>
        </w:pBdr>
        <w:spacing w:before="360" w:after="60" w:line="264" w:lineRule="auto"/>
        <w:keepNext/>
      </w:pPr>
      <w:r>
        <w:rPr>
          <w:rFonts w:ascii="Old Standard TT" w:hAnsi="Old Standard TT"/>
          <w:color w:val="000000"/>
          <w:sz w:val="26"/>
          <w:szCs w:val="26"/>
        </w:rPr>
        <w:t xml:space="preserve">17  </w:t>
      </w:r>
      <w:r>
        <w:rPr>
          <w:rFonts w:ascii="Roboto Light" w:hAnsi="Roboto Light" w:cs="Roboto Light"/>
          <w:color w:val="000000"/>
          <w:sz w:val="24"/>
          <w:szCs w:val="24"/>
        </w:rPr>
        <w:t xml:space="preserve">¿Qué importancia le otorga a la telemedicina para la discusión de casos clínicos con especialistas nacionales o internacionales? *</w:t>
      </w:r>
    </w:p>
    <w:p>
      <w:pPr>
        <w:spacing w:after="140"/>
        <w:keepNext/>
      </w:pPr>
      <w:r>
        <w:rPr>
          <w:rFonts w:ascii="Roboto" w:hAnsi="Roboto" w:cs="Roboto"/>
          <w:color w:val="8A8A8A"/>
          <w:sz w:val="15"/>
          <w:szCs w:val="15"/>
          <w:spacing w:val="20"/>
        </w:rPr>
        <w:t xml:space="preserve">SELECCIONA TODAS LAS OPCIONES QUE CORRESPONDAN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Mucha importancia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Mediana importancia</w:t>
      </w:r>
    </w:p>
    <w:p>
      <w:pPr>
        <w:spacing w:after="100"/>
        <w:ind w:left="284"/>
      </w:pPr>
      <w:r>
        <w:rPr>
          <w:rFonts w:ascii="Segoe UI Symbol" w:hAnsi="Segoe UI Symbol"/>
          <w:color w:val="000000"/>
          <w:sz w:val="26"/>
          <w:szCs w:val="26"/>
        </w:rPr>
        <w:t xml:space="preserve">☐  </w:t>
      </w:r>
      <w:r>
        <w:rPr>
          <w:rFonts w:ascii="Roboto Light" w:hAnsi="Roboto Light" w:cs="Roboto Light"/>
          <w:color w:val="000000"/>
          <w:sz w:val="22"/>
          <w:szCs w:val="22"/>
        </w:rPr>
        <w:t xml:space="preserve">Poca importancia</w:t>
      </w:r>
    </w:p>
    <w:p>
      <w:pPr>
        <w:pBdr>
          <w:top w:val="single" w:sz="8" w:space="10" w:color="000000"/>
        </w:pBdr>
        <w:spacing w:before="400" w:after="200"/>
      </w:pPr>
      <w:r>
        <w:rPr>
          <w:rFonts w:ascii="Roboto Light" w:hAnsi="Roboto Light" w:cs="Roboto Light"/>
          <w:color w:val="000000"/>
          <w:sz w:val="24"/>
          <w:szCs w:val="24"/>
        </w:rPr>
        <w:t xml:space="preserve"/>
      </w:r>
    </w:p>
    <w:p>
      <w:pPr>
        <w:pBdr>
          <w:bottom w:val="single" w:sz="6" w:space="4" w:color="C8C8C8"/>
        </w:pBdr>
        <w:spacing w:before="80" w:after="80" w:line="300" w:lineRule="exact"/>
        <w:ind w:left="284" w:right="0"/>
      </w:pPr>
    </w:p>
    <w:p>
      <w:pPr>
        <w:spacing w:after="240"/>
        <w:ind w:left="284"/>
      </w:pPr>
      <w:r>
        <w:rPr>
          <w:rFonts w:ascii="Roboto" w:hAnsi="Roboto" w:cs="Roboto"/>
          <w:color w:val="8A8A8A"/>
          <w:sz w:val="15"/>
          <w:szCs w:val="15"/>
          <w:spacing w:val="20"/>
        </w:rPr>
        <w:t xml:space="preserve">NOMBRE Y FIRMA</w:t>
      </w:r>
    </w:p>
    <w:p>
      <w:pPr>
        <w:pBdr>
          <w:bottom w:val="single" w:sz="6" w:space="4" w:color="C8C8C8"/>
        </w:pBdr>
        <w:spacing w:before="80" w:after="80" w:line="300" w:lineRule="exact"/>
        <w:ind w:left="284" w:right="0"/>
      </w:pPr>
    </w:p>
    <w:p>
      <w:pPr>
        <w:spacing w:after="240"/>
        <w:ind w:left="284"/>
      </w:pPr>
      <w:r>
        <w:rPr>
          <w:rFonts w:ascii="Roboto" w:hAnsi="Roboto" w:cs="Roboto"/>
          <w:color w:val="8A8A8A"/>
          <w:sz w:val="15"/>
          <w:szCs w:val="15"/>
          <w:spacing w:val="20"/>
        </w:rPr>
        <w:t xml:space="preserve">FECHA (DD.MM.YYYY)</w:t>
      </w:r>
    </w:p>
    <w:sectPr>
      <w:headerReference w:type="default" r:id="rId10"/>
      <w:footerReference w:type="default" r:id="rId11"/>
      <w:pgSz w:w="12240" w:h="15840"/>
      <w:pgMar w:top="1440" w:right="1008" w:bottom="1440" w:left="1008" w:header="720" w:footer="72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10224"/>
      </w:tabs>
      <w:pBdr>
        <w:top w:val="single" w:sz="6" w:space="6" w:color="E1E1E1"/>
      </w:pBdr>
    </w:pPr>
    <w:r>
      <w:rPr>
        <w:rFonts w:ascii="Roboto Light" w:hAnsi="Roboto Light" w:cs="Roboto Light"/>
        <w:color w:val="8A8A8A"/>
        <w:sz w:val="14"/>
        <w:szCs w:val="14"/>
      </w:rPr>
      <w:t xml:space="preserve">Medartis AG · Hochbergerstrasse 60E · CH-4057 Basel</w:t>
    </w:r>
    <w:r>
      <w:tab/>
    </w:r>
    <w:r>
      <w:rPr>
        <w:rFonts w:ascii="Roboto Light" w:hAnsi="Roboto Light" w:cs="Roboto Light"/>
        <w:color w:val="8A8A8A"/>
        <w:sz w:val="14"/>
        <w:szCs w:val="14"/>
      </w:rPr>
      <w:t xml:space="preserve">Move again. Enjoy life.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10224"/>
      </w:tabs>
      <w:pBdr>
        <w:bottom w:val="single" w:sz="6" w:space="6" w:color="E1E1E1"/>
      </w:pBdr>
    </w:pPr>
    <w:r>
      <w:rPr>
        <w:rFonts w:ascii="Roboto" w:hAnsi="Roboto" w:cs="Roboto"/>
        <w:color w:val="8A8A8A"/>
        <w:sz w:val="14"/>
        <w:szCs w:val="14"/>
        <w:spacing w:val="32"/>
      </w:rPr>
      <w:t xml:space="preserve">CUESTIONARIO · BOLIVIA</w:t>
    </w:r>
    <w:r>
      <w:tab/>
    </w:r>
    <w:r>
      <w:drawing>
        <wp:inline distT="0" distB="0" distL="0" distR="0">
          <wp:extent cx="876300" cy="155843"/>
          <wp:docPr id="1" name="medartis"/>
          <a:graphic>
            <a:graphicData uri="http://schemas.openxmlformats.org/drawingml/2006/picture">
              <pic:pic>
                <pic:nvPicPr>
                  <pic:cNvPr id="1" name="medartis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876300" cy="1558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 Light" w:hAnsi="Roboto Light" w:cs="Roboto Light"/>
        <w:color w:val="000000"/>
        <w:sz w:val="22"/>
        <w:lang w:val="es-BO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.png"/></Relationships>
</file>