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PHISHING AWARENESS TRAINING EXAMPLE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Safe, Fictional Simulation — CodeAlpha Task 2</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Fictional Phishing Email</w:t>
      </w:r>
    </w:p>
    <w:p w:rsidR="00000000" w:rsidDel="00000000" w:rsidP="00000000" w:rsidRDefault="00000000" w:rsidRPr="00000000" w14:paraId="00000004">
      <w:pPr>
        <w:rPr/>
      </w:pPr>
      <w:r w:rsidDel="00000000" w:rsidR="00000000" w:rsidRPr="00000000">
        <w:rPr>
          <w:b w:val="1"/>
          <w:bCs w:val="1"/>
          <w:rtl w:val="0"/>
        </w:rPr>
        <w:t xml:space="preserve">From: </w:t>
      </w:r>
      <w:r w:rsidDel="00000000" w:rsidR="00000000" w:rsidRPr="00000000">
        <w:rPr>
          <w:rtl w:val="0"/>
        </w:rPr>
        <w:t xml:space="preserve">support@paypaI-security.example</w:t>
      </w:r>
    </w:p>
    <w:p w:rsidR="00000000" w:rsidDel="00000000" w:rsidP="00000000" w:rsidRDefault="00000000" w:rsidRPr="00000000" w14:paraId="00000005">
      <w:pPr>
        <w:rPr/>
      </w:pPr>
      <w:r w:rsidDel="00000000" w:rsidR="00000000" w:rsidRPr="00000000">
        <w:rPr>
          <w:b w:val="1"/>
          <w:bCs w:val="1"/>
          <w:rtl w:val="0"/>
        </w:rPr>
        <w:t xml:space="preserve">Subject: </w:t>
      </w:r>
      <w:r w:rsidDel="00000000" w:rsidR="00000000" w:rsidRPr="00000000">
        <w:rPr>
          <w:rtl w:val="0"/>
        </w:rPr>
        <w:t xml:space="preserve">URGENT: Your account will be limited</w:t>
      </w:r>
    </w:p>
    <w:p w:rsidR="00000000" w:rsidDel="00000000" w:rsidP="00000000" w:rsidRDefault="00000000" w:rsidRPr="00000000" w14:paraId="00000006">
      <w:pPr>
        <w:rPr/>
      </w:pPr>
      <w:r w:rsidDel="00000000" w:rsidR="00000000" w:rsidRPr="00000000">
        <w:rPr>
          <w:b w:val="1"/>
          <w:bCs w:val="1"/>
          <w:rtl w:val="0"/>
        </w:rPr>
        <w:t xml:space="preserve">To: </w:t>
      </w:r>
      <w:r w:rsidDel="00000000" w:rsidR="00000000" w:rsidRPr="00000000">
        <w:rPr>
          <w:rtl w:val="0"/>
        </w:rPr>
        <w:t xml:space="preserve">Training Participant</w:t>
      </w:r>
    </w:p>
    <w:p w:rsidR="00000000" w:rsidDel="00000000" w:rsidP="00000000" w:rsidRDefault="00000000" w:rsidRPr="00000000" w14:paraId="00000007">
      <w:pPr>
        <w:rPr/>
      </w:pPr>
      <w:r w:rsidDel="00000000" w:rsidR="00000000" w:rsidRPr="00000000">
        <w:rPr>
          <w:rtl w:val="0"/>
        </w:rPr>
        <w:t xml:space="preserve">We detected unusual activity on your account. Verify your account within 30 minutes to avoid permanent restriction.</w:t>
      </w:r>
    </w:p>
    <w:p w:rsidR="00000000" w:rsidDel="00000000" w:rsidP="00000000" w:rsidRDefault="00000000" w:rsidRPr="00000000" w14:paraId="00000008">
      <w:pPr>
        <w:jc w:val="center"/>
        <w:rPr/>
      </w:pPr>
      <w:r w:rsidDel="00000000" w:rsidR="00000000" w:rsidRPr="00000000">
        <w:rPr>
          <w:b w:val="1"/>
          <w:bCs w:val="1"/>
          <w:rtl w:val="0"/>
        </w:rPr>
        <w:t xml:space="preserve">[VERIFY ACCOUNT]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Regards,</w:t>
        <w:br w:type="textWrapping"/>
        <w:t xml:space="preserve">Account Security Team</w:t>
      </w:r>
    </w:p>
    <w:p w:rsidR="00000000" w:rsidDel="00000000" w:rsidP="00000000" w:rsidRDefault="00000000" w:rsidRPr="00000000" w14:paraId="0000000A">
      <w:pPr>
        <w:pStyle w:val="Heading1"/>
        <w:rPr/>
      </w:pPr>
      <w:r w:rsidDel="00000000" w:rsidR="00000000" w:rsidRPr="00000000">
        <w:rPr>
          <w:rtl w:val="0"/>
        </w:rPr>
        <w:t xml:space="preserve">2. Warning Signs Identified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alike sender/domain: the address is designed to resemble a legitimate service.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the message creates a 30</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 deadline.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 of restriction: it pressures the recipient by suggesting the account will be limited.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Unexpected verification request: the recipient is asked to verify an account through the message.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call to action: the prominent button encourages immediate clicking.</w:t>
      </w:r>
    </w:p>
    <w:p w:rsidR="00000000" w:rsidDel="00000000" w:rsidP="00000000" w:rsidRDefault="00000000" w:rsidRPr="00000000" w14:paraId="00000010">
      <w:pPr>
        <w:pStyle w:val="Heading1"/>
        <w:rPr/>
      </w:pPr>
      <w:r w:rsidDel="00000000" w:rsidR="00000000" w:rsidRPr="00000000">
        <w:rPr>
          <w:rtl w:val="0"/>
        </w:rPr>
        <w:t xml:space="preserve">3. Safe Analysis</w:t>
      </w:r>
    </w:p>
    <w:p w:rsidR="00000000" w:rsidDel="00000000" w:rsidP="00000000" w:rsidRDefault="00000000" w:rsidRPr="00000000" w14:paraId="00000011">
      <w:pPr>
        <w:rPr/>
      </w:pPr>
      <w:r w:rsidDel="00000000" w:rsidR="00000000" w:rsidRPr="00000000">
        <w:rPr>
          <w:rtl w:val="0"/>
        </w:rPr>
        <w:t xml:space="preserve">This is a fictional awareness example created for cybersecurity education. The domain uses the reserved .example namespace, there is no real login page, the button is not a working phishing link, and no credentials are collected.</w:t>
      </w:r>
    </w:p>
    <w:p w:rsidR="00000000" w:rsidDel="00000000" w:rsidP="00000000" w:rsidRDefault="00000000" w:rsidRPr="00000000" w14:paraId="00000012">
      <w:pPr>
        <w:rPr/>
      </w:pPr>
      <w:r w:rsidDel="00000000" w:rsidR="00000000" w:rsidRPr="00000000">
        <w:rPr>
          <w:rtl w:val="0"/>
        </w:rPr>
        <w:t xml:space="preserve">A safe response is to avoid clicking the message and independently navigate to the known official website or app to check the account. CISA identifies suspicious sender addresses, urgency, spoofed links, and suspicious requests as common phishing indicators.</w:t>
      </w:r>
    </w:p>
    <w:p w:rsidR="00000000" w:rsidDel="00000000" w:rsidP="00000000" w:rsidRDefault="00000000" w:rsidRPr="00000000" w14:paraId="00000013">
      <w:pPr>
        <w:pStyle w:val="Heading1"/>
        <w:rPr/>
      </w:pPr>
      <w:r w:rsidDel="00000000" w:rsidR="00000000" w:rsidRPr="00000000">
        <w:rPr>
          <w:rtl w:val="0"/>
        </w:rPr>
        <w:t xml:space="preserve">4. What Should You Do?</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 Do not click immediately.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 Check the sender and contact the organization through a trusted channel.</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 Use strong, unique passwords and multi-factor authentication (MFA).</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 Report suspicious messages through the appropriate security/reporting channel.</w:t>
      </w:r>
    </w:p>
    <w:p w:rsidR="00000000" w:rsidDel="00000000" w:rsidP="00000000" w:rsidRDefault="00000000" w:rsidRPr="00000000" w14:paraId="00000018">
      <w:pPr>
        <w:pStyle w:val="Heading1"/>
        <w:rPr/>
      </w:pPr>
      <w:r w:rsidDel="00000000" w:rsidR="00000000" w:rsidRPr="00000000">
        <w:rPr>
          <w:rtl w:val="0"/>
        </w:rPr>
        <w:t xml:space="preserve">5. Learning Outcome</w:t>
      </w:r>
    </w:p>
    <w:p w:rsidR="00000000" w:rsidDel="00000000" w:rsidP="00000000" w:rsidRDefault="00000000" w:rsidRPr="00000000" w14:paraId="00000019">
      <w:pPr>
        <w:rPr/>
      </w:pPr>
      <w:r w:rsidDel="00000000" w:rsidR="00000000" w:rsidRPr="00000000">
        <w:rPr>
          <w:rtl w:val="0"/>
        </w:rPr>
        <w:t xml:space="preserve">Phishing commonly uses social engineering to create trust, urgency, fear, or curiosity. Recognizing suspicious domains, unexpected requests, and pressure to click can help prevent compromise.</w:t>
      </w:r>
    </w:p>
    <w:p w:rsidR="00000000" w:rsidDel="00000000" w:rsidP="00000000" w:rsidRDefault="00000000" w:rsidRPr="00000000" w14:paraId="0000001A">
      <w:pPr>
        <w:pStyle w:val="Heading1"/>
        <w:rPr/>
      </w:pPr>
      <w:r w:rsidDel="00000000" w:rsidR="00000000" w:rsidRPr="00000000">
        <w:rPr>
          <w:rtl w:val="0"/>
        </w:rPr>
        <w:t xml:space="preserve">6. Safety Notice</w:t>
      </w:r>
    </w:p>
    <w:p w:rsidR="00000000" w:rsidDel="00000000" w:rsidP="00000000" w:rsidRDefault="00000000" w:rsidRPr="00000000" w14:paraId="0000001B">
      <w:pPr>
        <w:rPr/>
      </w:pPr>
      <w:r w:rsidDel="00000000" w:rsidR="00000000" w:rsidRPr="00000000">
        <w:rPr>
          <w:rtl w:val="0"/>
        </w:rPr>
        <w:t xml:space="preserve">For cybersecurity awareness and educational use only. This example must not be used to collect real credentials, impersonate a real organization, or deceive unsuspecting users.</w:t>
      </w:r>
    </w:p>
    <w:p w:rsidR="00000000" w:rsidDel="00000000" w:rsidP="00000000" w:rsidRDefault="00000000" w:rsidRPr="00000000" w14:paraId="0000001C">
      <w:pPr>
        <w:pStyle w:val="Heading1"/>
        <w:rPr/>
      </w:pPr>
      <w:r w:rsidDel="00000000" w:rsidR="00000000" w:rsidRPr="00000000">
        <w:rPr>
          <w:rtl w:val="0"/>
        </w:rPr>
        <w:t xml:space="preserve">Reference</w:t>
      </w:r>
    </w:p>
    <w:p w:rsidR="00000000" w:rsidDel="00000000" w:rsidP="00000000" w:rsidRDefault="00000000" w:rsidRPr="00000000" w14:paraId="0000001D">
      <w:pPr>
        <w:rPr/>
      </w:pPr>
      <w:r w:rsidDel="00000000" w:rsidR="00000000" w:rsidRPr="00000000">
        <w:rPr>
          <w:rtl w:val="0"/>
        </w:rPr>
        <w:t xml:space="preserve">CISA — Phishing guidance and awareness materials.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