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57DB0" w14:textId="1A75BAB3" w:rsidR="009F5CC3" w:rsidRPr="00A35EEB" w:rsidRDefault="00762B1C" w:rsidP="001A57A6">
      <w:pPr>
        <w:pStyle w:val="berschrift1"/>
        <w:rPr>
          <w:color w:val="auto"/>
          <w:lang w:val="de-DE"/>
        </w:rPr>
      </w:pPr>
      <w:r w:rsidRPr="00A35EEB">
        <w:rPr>
          <w:color w:val="auto"/>
          <w:lang w:val="de-DE"/>
        </w:rPr>
        <w:t>Wassersystem – Dokumentation für Endnutzer/-innen</w:t>
      </w:r>
    </w:p>
    <w:p w14:paraId="289BCB95" w14:textId="7C13462B" w:rsidR="00762B1C" w:rsidRDefault="00762B1C" w:rsidP="001A57A6">
      <w:pPr>
        <w:pStyle w:val="berschrift2"/>
        <w:rPr>
          <w:lang w:val="de-DE"/>
        </w:rPr>
      </w:pPr>
      <w:r>
        <w:rPr>
          <w:lang w:val="de-DE"/>
        </w:rPr>
        <w:t>Zusammenfassung</w:t>
      </w:r>
    </w:p>
    <w:p w14:paraId="30E15549" w14:textId="51E165F6" w:rsidR="00762B1C" w:rsidRDefault="00762B1C">
      <w:pPr>
        <w:rPr>
          <w:lang w:val="de-DE"/>
        </w:rPr>
      </w:pPr>
      <w:r>
        <w:rPr>
          <w:lang w:val="de-DE"/>
        </w:rPr>
        <w:t xml:space="preserve">Das Wassersystem (im Folgenden </w:t>
      </w:r>
      <w:r w:rsidRPr="00762B1C">
        <w:rPr>
          <w:i/>
          <w:iCs/>
          <w:u w:val="single"/>
          <w:lang w:val="de-DE"/>
        </w:rPr>
        <w:t>WS</w:t>
      </w:r>
      <w:r>
        <w:rPr>
          <w:lang w:val="de-DE"/>
        </w:rPr>
        <w:t xml:space="preserve"> abgekürzt) ermöglicht es, Pflanzen vollautomatisch mit Wasser zu versorgen. Dies geschieht durch die Kombination einer Pumpe, eines Feuchtigkeitssensors und eines Microcontrollers. </w:t>
      </w:r>
      <w:r w:rsidRPr="00BA4907">
        <w:rPr>
          <w:lang w:val="de-DE"/>
        </w:rPr>
        <w:t xml:space="preserve">Ein Ultraschallsensor erlaubt die automatisierte Überwachung des Wasser-Füllstandes. </w:t>
      </w:r>
      <w:r>
        <w:rPr>
          <w:lang w:val="de-DE"/>
        </w:rPr>
        <w:t xml:space="preserve">Über ein Web-Userinterface (im Folgenden </w:t>
      </w:r>
      <w:r w:rsidRPr="00762B1C">
        <w:rPr>
          <w:i/>
          <w:iCs/>
          <w:u w:val="single"/>
          <w:lang w:val="de-DE"/>
        </w:rPr>
        <w:t>die UI</w:t>
      </w:r>
      <w:r w:rsidRPr="00762B1C">
        <w:rPr>
          <w:u w:val="single"/>
          <w:lang w:val="de-DE"/>
        </w:rPr>
        <w:t>)</w:t>
      </w:r>
      <w:r>
        <w:rPr>
          <w:lang w:val="de-DE"/>
        </w:rPr>
        <w:t xml:space="preserve"> lassen sich Parameter zu diesem Prozess einstellen</w:t>
      </w:r>
      <w:r w:rsidR="00D44A42">
        <w:rPr>
          <w:lang w:val="de-DE"/>
        </w:rPr>
        <w:t xml:space="preserve"> und Systemreaktionen auslösen</w:t>
      </w:r>
      <w:r>
        <w:rPr>
          <w:lang w:val="de-DE"/>
        </w:rPr>
        <w:t>. Eine mehrfarbige Leuchtdiode</w:t>
      </w:r>
      <w:r w:rsidR="000F3114">
        <w:rPr>
          <w:lang w:val="de-DE"/>
        </w:rPr>
        <w:t xml:space="preserve"> (</w:t>
      </w:r>
      <w:r w:rsidR="000F3114" w:rsidRPr="000F3114">
        <w:rPr>
          <w:i/>
          <w:iCs/>
          <w:u w:val="single"/>
          <w:lang w:val="de-DE"/>
        </w:rPr>
        <w:t>die LED</w:t>
      </w:r>
      <w:r w:rsidR="000F3114">
        <w:rPr>
          <w:lang w:val="de-DE"/>
        </w:rPr>
        <w:t>)</w:t>
      </w:r>
      <w:r>
        <w:rPr>
          <w:lang w:val="de-DE"/>
        </w:rPr>
        <w:t xml:space="preserve"> gibt Auskunft über den Systemstatus. </w:t>
      </w:r>
    </w:p>
    <w:p w14:paraId="559590BE" w14:textId="77777777" w:rsidR="0093638E" w:rsidRDefault="0093638E" w:rsidP="001A57A6">
      <w:pPr>
        <w:pStyle w:val="berschrift2"/>
        <w:rPr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3638E" w14:paraId="62A111C8" w14:textId="77777777" w:rsidTr="0093638E">
        <w:tc>
          <w:tcPr>
            <w:tcW w:w="9288" w:type="dxa"/>
          </w:tcPr>
          <w:p w14:paraId="50E0FEF0" w14:textId="32810896" w:rsidR="0093638E" w:rsidRDefault="0093638E" w:rsidP="001A57A6">
            <w:pPr>
              <w:pStyle w:val="berschrift2"/>
              <w:rPr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1B331F09" wp14:editId="06C3E376">
                  <wp:extent cx="5760720" cy="3644265"/>
                  <wp:effectExtent l="0" t="0" r="0" b="0"/>
                  <wp:docPr id="121995673" name="Grafik 4" descr="Ein Bild, das Behälter, Box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995673" name="Grafik 4" descr="Ein Bild, das Behälter, Box enthält.&#10;&#10;Automatisch generierte Beschreibu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64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38E" w14:paraId="5E47D806" w14:textId="77777777" w:rsidTr="0093638E">
        <w:tc>
          <w:tcPr>
            <w:tcW w:w="9288" w:type="dxa"/>
          </w:tcPr>
          <w:p w14:paraId="639C3645" w14:textId="477F6A4C" w:rsidR="0093638E" w:rsidRPr="00693F46" w:rsidRDefault="0093638E" w:rsidP="0093638E">
            <w:pPr>
              <w:pStyle w:val="Beschriftung"/>
              <w:rPr>
                <w:sz w:val="22"/>
                <w:szCs w:val="22"/>
                <w:lang w:val="de-DE"/>
              </w:rPr>
            </w:pPr>
            <w:r w:rsidRPr="00693F46">
              <w:rPr>
                <w:sz w:val="22"/>
                <w:szCs w:val="22"/>
              </w:rPr>
              <w:t xml:space="preserve">Abbildung </w:t>
            </w:r>
            <w:r w:rsidRPr="00693F46">
              <w:rPr>
                <w:sz w:val="22"/>
                <w:szCs w:val="22"/>
              </w:rPr>
              <w:fldChar w:fldCharType="begin"/>
            </w:r>
            <w:r w:rsidRPr="00693F46">
              <w:rPr>
                <w:sz w:val="22"/>
                <w:szCs w:val="22"/>
              </w:rPr>
              <w:instrText xml:space="preserve"> SEQ Abbildung \* ARABIC </w:instrText>
            </w:r>
            <w:r w:rsidRPr="00693F46">
              <w:rPr>
                <w:sz w:val="22"/>
                <w:szCs w:val="22"/>
              </w:rPr>
              <w:fldChar w:fldCharType="separate"/>
            </w:r>
            <w:r w:rsidR="00B171C3">
              <w:rPr>
                <w:noProof/>
                <w:sz w:val="22"/>
                <w:szCs w:val="22"/>
              </w:rPr>
              <w:t>1</w:t>
            </w:r>
            <w:r w:rsidRPr="00693F46">
              <w:rPr>
                <w:sz w:val="22"/>
                <w:szCs w:val="22"/>
              </w:rPr>
              <w:fldChar w:fldCharType="end"/>
            </w:r>
            <w:r w:rsidRPr="00693F46">
              <w:rPr>
                <w:sz w:val="22"/>
                <w:szCs w:val="22"/>
              </w:rPr>
              <w:t>: Systemübersicht</w:t>
            </w:r>
          </w:p>
          <w:p w14:paraId="58340244" w14:textId="77777777" w:rsidR="0093638E" w:rsidRDefault="0093638E" w:rsidP="0093638E">
            <w:pPr>
              <w:pStyle w:val="berschrift2"/>
              <w:rPr>
                <w:lang w:val="de-DE"/>
              </w:rPr>
            </w:pPr>
          </w:p>
        </w:tc>
      </w:tr>
    </w:tbl>
    <w:p w14:paraId="6AF9FF59" w14:textId="65DEB212" w:rsidR="00762B1C" w:rsidRDefault="00762B1C" w:rsidP="001A57A6">
      <w:pPr>
        <w:pStyle w:val="berschrift2"/>
        <w:rPr>
          <w:lang w:val="de-DE"/>
        </w:rPr>
      </w:pPr>
      <w:r>
        <w:rPr>
          <w:lang w:val="de-DE"/>
        </w:rPr>
        <w:t>Aufbau</w:t>
      </w:r>
      <w:r w:rsidR="000F3114">
        <w:rPr>
          <w:lang w:val="de-DE"/>
        </w:rPr>
        <w:t xml:space="preserve"> – VOR INBETRIEBNAHME </w:t>
      </w:r>
    </w:p>
    <w:p w14:paraId="2D72D2D6" w14:textId="5B5A1555" w:rsidR="00762B1C" w:rsidRDefault="00762B1C">
      <w:pPr>
        <w:rPr>
          <w:lang w:val="de-DE"/>
        </w:rPr>
      </w:pPr>
      <w:r>
        <w:rPr>
          <w:lang w:val="de-DE"/>
        </w:rPr>
        <w:t xml:space="preserve">Das Wassersystem besteht aus zwei hauptsächlichen Komponenten, der weißen </w:t>
      </w:r>
      <w:r w:rsidRPr="000F3114">
        <w:rPr>
          <w:i/>
          <w:iCs/>
          <w:u w:val="single"/>
          <w:lang w:val="de-DE"/>
        </w:rPr>
        <w:t>Basis</w:t>
      </w:r>
      <w:r>
        <w:rPr>
          <w:lang w:val="de-DE"/>
        </w:rPr>
        <w:t xml:space="preserve"> und der </w:t>
      </w:r>
      <w:r w:rsidRPr="0016405F">
        <w:rPr>
          <w:lang w:val="de-DE"/>
        </w:rPr>
        <w:t>schwarzen</w:t>
      </w:r>
      <w:r>
        <w:rPr>
          <w:lang w:val="de-DE"/>
        </w:rPr>
        <w:t xml:space="preserve"> </w:t>
      </w:r>
      <w:r w:rsidR="00423851">
        <w:rPr>
          <w:lang w:val="de-DE"/>
        </w:rPr>
        <w:t xml:space="preserve">(oder blauen) </w:t>
      </w:r>
      <w:r w:rsidRPr="000F3114">
        <w:rPr>
          <w:i/>
          <w:iCs/>
          <w:u w:val="single"/>
          <w:lang w:val="de-DE"/>
        </w:rPr>
        <w:t>Elektronik-Box</w:t>
      </w:r>
      <w:r>
        <w:rPr>
          <w:lang w:val="de-DE"/>
        </w:rPr>
        <w:t xml:space="preserve">. Zur Basis zählen drei Behälter aus einem durchsichtigen Kunststoff. Zwei dieser Behälter sind mit Erde, Sand oder </w:t>
      </w:r>
      <w:r w:rsidR="00A0404D">
        <w:rPr>
          <w:lang w:val="de-DE"/>
        </w:rPr>
        <w:t>Ä</w:t>
      </w:r>
      <w:r>
        <w:rPr>
          <w:lang w:val="de-DE"/>
        </w:rPr>
        <w:t>hnlichem zu füllen. Diese sind in den Fächern nahe dem „MobilDigital“-Logo an der Vorderseite des WS zu platzieren. Ein dritter Behälter, zu erkennen am modifizierten roten Deckel, fasst das Wasser. Er ist</w:t>
      </w:r>
      <w:r w:rsidR="000F3114">
        <w:rPr>
          <w:lang w:val="de-DE"/>
        </w:rPr>
        <w:t xml:space="preserve"> befüllt</w:t>
      </w:r>
      <w:r>
        <w:rPr>
          <w:lang w:val="de-DE"/>
        </w:rPr>
        <w:t xml:space="preserve"> im verbleibenden Fach zu platzieren. </w:t>
      </w:r>
    </w:p>
    <w:p w14:paraId="517DCBA0" w14:textId="61F9ACBD" w:rsidR="00762B1C" w:rsidRDefault="00762B1C">
      <w:pPr>
        <w:rPr>
          <w:lang w:val="de-DE"/>
        </w:rPr>
      </w:pPr>
      <w:r>
        <w:rPr>
          <w:lang w:val="de-DE"/>
        </w:rPr>
        <w:t xml:space="preserve">Um die Behälter in der Basis zu platzieren, kann die Elektronik-Box entnommen werden. Stellen Sie vorher sicher, dass die Elektronik-Box nicht mit einer Stromquelle verbunden ist. </w:t>
      </w:r>
    </w:p>
    <w:p w14:paraId="2EEDC8D4" w14:textId="20A3F78B" w:rsidR="00A0404D" w:rsidRDefault="00762B1C">
      <w:pPr>
        <w:rPr>
          <w:lang w:val="de-DE"/>
        </w:rPr>
      </w:pPr>
      <w:r>
        <w:rPr>
          <w:lang w:val="de-DE"/>
        </w:rPr>
        <w:t xml:space="preserve">Prüfen </w:t>
      </w:r>
      <w:r w:rsidR="00A0404D">
        <w:rPr>
          <w:lang w:val="de-DE"/>
        </w:rPr>
        <w:t>S</w:t>
      </w:r>
      <w:r>
        <w:rPr>
          <w:lang w:val="de-DE"/>
        </w:rPr>
        <w:t xml:space="preserve">ie die korrekte Verbindung </w:t>
      </w:r>
      <w:r w:rsidR="00A0404D">
        <w:rPr>
          <w:lang w:val="de-DE"/>
        </w:rPr>
        <w:t>aller abnehmbaren Komponenten. Die Position der Stecker ist auf der Elektronik</w:t>
      </w:r>
      <w:r w:rsidR="00A34CD7">
        <w:rPr>
          <w:lang w:val="de-DE"/>
        </w:rPr>
        <w:t>-B</w:t>
      </w:r>
      <w:r w:rsidR="00A0404D">
        <w:rPr>
          <w:lang w:val="de-DE"/>
        </w:rPr>
        <w:t xml:space="preserve">ox markiert. </w:t>
      </w:r>
    </w:p>
    <w:p w14:paraId="267AB2E8" w14:textId="51FCA71A" w:rsidR="00A0404D" w:rsidRDefault="00A0404D" w:rsidP="00A0404D">
      <w:pPr>
        <w:rPr>
          <w:lang w:val="de-DE"/>
        </w:rPr>
      </w:pPr>
      <w:r>
        <w:rPr>
          <w:lang w:val="de-DE"/>
        </w:rPr>
        <w:t xml:space="preserve">Pumpmotor und Ultraschallsensor sind an der gleichen Seite der Elektronik-Box zu verbinden. Die verwendeten Luftfahrtstecker erlauben physisch keine fehlerhafte Verbindung („Sie können nichts </w:t>
      </w:r>
      <w:r>
        <w:rPr>
          <w:lang w:val="de-DE"/>
        </w:rPr>
        <w:lastRenderedPageBreak/>
        <w:t xml:space="preserve">falsch machen“). Beim Verbinden sind Nut und Feder von Stecker und Steckdose aneinander auszurichten. </w:t>
      </w:r>
    </w:p>
    <w:p w14:paraId="1D3C8FBC" w14:textId="77777777" w:rsidR="001E3E46" w:rsidRDefault="001E3E46" w:rsidP="001E3E46">
      <w:pPr>
        <w:rPr>
          <w:lang w:val="de-DE"/>
        </w:rPr>
      </w:pPr>
      <w:r>
        <w:rPr>
          <w:lang w:val="de-DE"/>
        </w:rPr>
        <w:t xml:space="preserve">Auf der Vorderseite (Richtung „MobilDigital“-Logo) ist der Feuchtigkeitssensor zu verbinden. Dieser kann bei Nichtbenutzung in einer Aushöhlung nahe der Mitte des WS platziert werden.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064"/>
        <w:gridCol w:w="3998"/>
      </w:tblGrid>
      <w:tr w:rsidR="001E3E46" w14:paraId="79298D0D" w14:textId="77777777" w:rsidTr="001E3E46">
        <w:tc>
          <w:tcPr>
            <w:tcW w:w="5191" w:type="dxa"/>
          </w:tcPr>
          <w:p w14:paraId="3C207FFD" w14:textId="04C6A878" w:rsidR="001E3E46" w:rsidRDefault="001E3E46" w:rsidP="00A0404D">
            <w:pPr>
              <w:rPr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5439AA55" wp14:editId="7DAA58E9">
                  <wp:extent cx="3400669" cy="2967318"/>
                  <wp:effectExtent l="0" t="0" r="0" b="0"/>
                  <wp:docPr id="144654756" name="Grafik 5" descr="Ein Bild, das Diagramm, Text, Entwurf, Zeichnung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654756" name="Grafik 5" descr="Ein Bild, das Diagramm, Text, Entwurf, Zeichnung enthält.&#10;&#10;Automatisch generierte Beschreibu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453" cy="2993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7" w:type="dxa"/>
          </w:tcPr>
          <w:p w14:paraId="3A9250F8" w14:textId="77777777" w:rsidR="001E3E46" w:rsidRDefault="001E3E46" w:rsidP="00A0404D">
            <w:pPr>
              <w:rPr>
                <w:noProof/>
                <w:lang w:val="de-DE"/>
              </w:rPr>
            </w:pPr>
          </w:p>
          <w:p w14:paraId="45DAE254" w14:textId="140FBB54" w:rsidR="001E3E46" w:rsidRDefault="001E3E46" w:rsidP="00A0404D">
            <w:pPr>
              <w:rPr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0D94677B" wp14:editId="5D3DED5A">
                  <wp:extent cx="2653553" cy="3565545"/>
                  <wp:effectExtent l="0" t="0" r="0" b="0"/>
                  <wp:docPr id="465335531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335531" name="Grafik 465335531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7694"/>
                          <a:stretch/>
                        </pic:blipFill>
                        <pic:spPr bwMode="auto">
                          <a:xfrm>
                            <a:off x="0" y="0"/>
                            <a:ext cx="2668725" cy="3585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E46" w14:paraId="6BD60E6B" w14:textId="77777777" w:rsidTr="001E3E46">
        <w:tc>
          <w:tcPr>
            <w:tcW w:w="5191" w:type="dxa"/>
          </w:tcPr>
          <w:p w14:paraId="4A151213" w14:textId="6E447C0D" w:rsidR="001E3E46" w:rsidRDefault="001E3E46" w:rsidP="00A0404D">
            <w:pPr>
              <w:rPr>
                <w:lang w:val="de-DE"/>
              </w:rPr>
            </w:pPr>
            <w:r w:rsidRPr="001E3E46">
              <w:rPr>
                <w:lang w:val="de-DE"/>
              </w:rPr>
              <w:t xml:space="preserve">Abbildung </w:t>
            </w:r>
            <w:r>
              <w:fldChar w:fldCharType="begin"/>
            </w:r>
            <w:r w:rsidRPr="001E3E46">
              <w:rPr>
                <w:lang w:val="de-DE"/>
              </w:rPr>
              <w:instrText xml:space="preserve"> SEQ Abbildung \* ARABIC </w:instrText>
            </w:r>
            <w:r>
              <w:fldChar w:fldCharType="separate"/>
            </w:r>
            <w:r w:rsidR="00B171C3">
              <w:rPr>
                <w:noProof/>
                <w:lang w:val="de-DE"/>
              </w:rPr>
              <w:t>2</w:t>
            </w:r>
            <w:r>
              <w:fldChar w:fldCharType="end"/>
            </w:r>
            <w:r w:rsidRPr="001E3E46">
              <w:rPr>
                <w:lang w:val="de-DE"/>
              </w:rPr>
              <w:t>: Steckerpositionen für Ultraschallsensor und Pumpmotor</w:t>
            </w:r>
            <w:r>
              <w:rPr>
                <w:lang w:val="de-DE"/>
              </w:rPr>
              <w:t xml:space="preserve"> – beide Kabel kommen vom Wasserbehälter</w:t>
            </w:r>
          </w:p>
        </w:tc>
        <w:tc>
          <w:tcPr>
            <w:tcW w:w="4097" w:type="dxa"/>
          </w:tcPr>
          <w:p w14:paraId="5F0DE18B" w14:textId="03D222D1" w:rsidR="001E3E46" w:rsidRPr="001E3E46" w:rsidRDefault="001E3E46" w:rsidP="001E3E46">
            <w:pPr>
              <w:pStyle w:val="Beschriftung"/>
              <w:rPr>
                <w:i w:val="0"/>
                <w:iCs w:val="0"/>
                <w:color w:val="auto"/>
                <w:sz w:val="22"/>
                <w:szCs w:val="22"/>
                <w:lang w:val="de-DE"/>
              </w:rPr>
            </w:pPr>
            <w:r w:rsidRPr="001E3E46">
              <w:rPr>
                <w:i w:val="0"/>
                <w:iCs w:val="0"/>
                <w:color w:val="auto"/>
                <w:sz w:val="22"/>
                <w:szCs w:val="22"/>
              </w:rPr>
              <w:t xml:space="preserve">Abbildung </w:t>
            </w:r>
            <w:r w:rsidRPr="001E3E46">
              <w:rPr>
                <w:i w:val="0"/>
                <w:iCs w:val="0"/>
                <w:color w:val="auto"/>
                <w:sz w:val="22"/>
                <w:szCs w:val="22"/>
              </w:rPr>
              <w:fldChar w:fldCharType="begin"/>
            </w:r>
            <w:r w:rsidRPr="001E3E46">
              <w:rPr>
                <w:i w:val="0"/>
                <w:iCs w:val="0"/>
                <w:color w:val="auto"/>
                <w:sz w:val="22"/>
                <w:szCs w:val="22"/>
              </w:rPr>
              <w:instrText xml:space="preserve"> SEQ Abbildung \* ARABIC </w:instrText>
            </w:r>
            <w:r w:rsidRPr="001E3E46">
              <w:rPr>
                <w:i w:val="0"/>
                <w:iCs w:val="0"/>
                <w:color w:val="auto"/>
                <w:sz w:val="22"/>
                <w:szCs w:val="22"/>
              </w:rPr>
              <w:fldChar w:fldCharType="separate"/>
            </w:r>
            <w:r w:rsidR="00B171C3">
              <w:rPr>
                <w:i w:val="0"/>
                <w:iCs w:val="0"/>
                <w:noProof/>
                <w:color w:val="auto"/>
                <w:sz w:val="22"/>
                <w:szCs w:val="22"/>
              </w:rPr>
              <w:t>3</w:t>
            </w:r>
            <w:r w:rsidRPr="001E3E46">
              <w:rPr>
                <w:i w:val="0"/>
                <w:iCs w:val="0"/>
                <w:color w:val="auto"/>
                <w:sz w:val="22"/>
                <w:szCs w:val="22"/>
              </w:rPr>
              <w:fldChar w:fldCharType="end"/>
            </w:r>
            <w:r w:rsidRPr="001E3E46">
              <w:rPr>
                <w:i w:val="0"/>
                <w:iCs w:val="0"/>
                <w:color w:val="auto"/>
                <w:sz w:val="22"/>
                <w:szCs w:val="22"/>
              </w:rPr>
              <w:t>: Steckerposition für Feuchtigkeitssensor</w:t>
            </w:r>
          </w:p>
          <w:p w14:paraId="2563418A" w14:textId="77777777" w:rsidR="001E3E46" w:rsidRPr="001E3E46" w:rsidRDefault="001E3E46" w:rsidP="001E3E46">
            <w:pPr>
              <w:keepNext/>
              <w:rPr>
                <w:lang w:val="de-DE"/>
              </w:rPr>
            </w:pPr>
          </w:p>
        </w:tc>
      </w:tr>
    </w:tbl>
    <w:p w14:paraId="3868E95E" w14:textId="77777777" w:rsidR="001E3E46" w:rsidRDefault="001E3E46" w:rsidP="00A0404D">
      <w:pPr>
        <w:rPr>
          <w:lang w:val="de-DE"/>
        </w:rPr>
      </w:pPr>
    </w:p>
    <w:p w14:paraId="6C1753DA" w14:textId="3DCD132E" w:rsidR="001B1A48" w:rsidRDefault="00A0404D" w:rsidP="00A0404D">
      <w:pPr>
        <w:rPr>
          <w:lang w:val="de-DE"/>
        </w:rPr>
      </w:pPr>
      <w:r>
        <w:rPr>
          <w:lang w:val="de-DE"/>
        </w:rPr>
        <w:t xml:space="preserve">Das vom Wasserbehälter kommende </w:t>
      </w:r>
      <w:r w:rsidR="000F3114">
        <w:rPr>
          <w:lang w:val="de-DE"/>
        </w:rPr>
        <w:t xml:space="preserve">Schlauchende wird mit dem zur Elektronik-Box führenden Schlauchende verbunden. Dazu dient ein weißer Schlauchverbinder. </w:t>
      </w:r>
    </w:p>
    <w:p w14:paraId="68C85B05" w14:textId="77777777" w:rsidR="001B1A48" w:rsidRDefault="001B1A48" w:rsidP="001B1A48">
      <w:pPr>
        <w:rPr>
          <w:lang w:val="de-DE"/>
        </w:rPr>
      </w:pPr>
      <w:r>
        <w:rPr>
          <w:lang w:val="de-DE"/>
        </w:rPr>
        <w:t>Verbunden sein müssen:</w:t>
      </w:r>
    </w:p>
    <w:p w14:paraId="6958C5E0" w14:textId="3146CC37" w:rsidR="001B1A48" w:rsidRDefault="001B1A48" w:rsidP="001B1A48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Der Pumpmotor (zweiadriges Kabel</w:t>
      </w:r>
      <w:r w:rsidR="00D13B40">
        <w:rPr>
          <w:lang w:val="de-DE"/>
        </w:rPr>
        <w:t xml:space="preserve"> </w:t>
      </w:r>
      <w:r w:rsidR="00A43E61">
        <w:rPr>
          <w:lang w:val="de-DE"/>
        </w:rPr>
        <w:t>–</w:t>
      </w:r>
      <w:r w:rsidR="00D13B40">
        <w:rPr>
          <w:lang w:val="de-DE"/>
        </w:rPr>
        <w:t xml:space="preserve"> </w:t>
      </w:r>
      <w:r w:rsidR="00A43E61">
        <w:rPr>
          <w:lang w:val="de-DE"/>
        </w:rPr>
        <w:t>Beschriftung: „</w:t>
      </w:r>
      <w:r w:rsidR="00D13B40">
        <w:rPr>
          <w:lang w:val="de-DE"/>
        </w:rPr>
        <w:t>Motor</w:t>
      </w:r>
      <w:r w:rsidR="00A43E61">
        <w:rPr>
          <w:lang w:val="de-DE"/>
        </w:rPr>
        <w:t>“</w:t>
      </w:r>
      <w:r w:rsidR="001E3E46">
        <w:rPr>
          <w:lang w:val="de-DE"/>
        </w:rPr>
        <w:t xml:space="preserve"> – am Wasserdeckel</w:t>
      </w:r>
      <w:r>
        <w:rPr>
          <w:lang w:val="de-DE"/>
        </w:rPr>
        <w:t>)</w:t>
      </w:r>
    </w:p>
    <w:p w14:paraId="0DAC1445" w14:textId="7CF0EC0E" w:rsidR="001B1A48" w:rsidRDefault="001B1A48" w:rsidP="001B1A48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Der Ultraschallsensor (vieradriges Kabel</w:t>
      </w:r>
      <w:r w:rsidR="00D13B40">
        <w:rPr>
          <w:lang w:val="de-DE"/>
        </w:rPr>
        <w:t xml:space="preserve"> - </w:t>
      </w:r>
      <w:r w:rsidR="00A43E61">
        <w:rPr>
          <w:lang w:val="de-DE"/>
        </w:rPr>
        <w:t>Beschriftung</w:t>
      </w:r>
      <w:r w:rsidR="00485E76">
        <w:rPr>
          <w:lang w:val="de-DE"/>
        </w:rPr>
        <w:t>: „</w:t>
      </w:r>
      <w:r w:rsidR="00D13B40">
        <w:rPr>
          <w:lang w:val="de-DE"/>
        </w:rPr>
        <w:t>Ultrasound</w:t>
      </w:r>
      <w:r w:rsidR="00A43E61">
        <w:rPr>
          <w:lang w:val="de-DE"/>
        </w:rPr>
        <w:t>“</w:t>
      </w:r>
      <w:r w:rsidR="001E3E46">
        <w:rPr>
          <w:lang w:val="de-DE"/>
        </w:rPr>
        <w:t xml:space="preserve"> – im Wasserdeckel</w:t>
      </w:r>
      <w:r>
        <w:rPr>
          <w:lang w:val="de-DE"/>
        </w:rPr>
        <w:t>)</w:t>
      </w:r>
    </w:p>
    <w:p w14:paraId="1D925224" w14:textId="317499B9" w:rsidR="001B1A48" w:rsidRDefault="001B1A48" w:rsidP="001B1A48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Der Feuchtigkeitssensor (dreiadriges Kabel</w:t>
      </w:r>
      <w:r w:rsidR="00D13B40">
        <w:rPr>
          <w:lang w:val="de-DE"/>
        </w:rPr>
        <w:t xml:space="preserve"> –</w:t>
      </w:r>
      <w:r w:rsidR="00A43E61" w:rsidRPr="00A43E61">
        <w:rPr>
          <w:lang w:val="de-DE"/>
        </w:rPr>
        <w:t xml:space="preserve"> </w:t>
      </w:r>
      <w:r w:rsidR="00A43E61">
        <w:rPr>
          <w:lang w:val="de-DE"/>
        </w:rPr>
        <w:t>Beschriftung</w:t>
      </w:r>
      <w:r w:rsidR="00485E76">
        <w:rPr>
          <w:lang w:val="de-DE"/>
        </w:rPr>
        <w:t>: „</w:t>
      </w:r>
      <w:r w:rsidR="00D13B40">
        <w:rPr>
          <w:lang w:val="de-DE"/>
        </w:rPr>
        <w:t>Moisture-Sensor</w:t>
      </w:r>
      <w:r w:rsidR="00A43E61">
        <w:rPr>
          <w:lang w:val="de-DE"/>
        </w:rPr>
        <w:t>“</w:t>
      </w:r>
      <w:r>
        <w:rPr>
          <w:lang w:val="de-DE"/>
        </w:rPr>
        <w:t>)</w:t>
      </w:r>
    </w:p>
    <w:p w14:paraId="4125F8D8" w14:textId="49C01E86" w:rsidR="001B1A48" w:rsidRPr="00485E76" w:rsidRDefault="001B1A48" w:rsidP="00A0404D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 xml:space="preserve">Der Schlauch des Wasserbehälters </w:t>
      </w:r>
    </w:p>
    <w:p w14:paraId="335B683C" w14:textId="755D8990" w:rsidR="000F3114" w:rsidRDefault="000F3114" w:rsidP="00A0404D">
      <w:pPr>
        <w:rPr>
          <w:lang w:val="de-DE"/>
        </w:rPr>
      </w:pPr>
      <w:r>
        <w:rPr>
          <w:lang w:val="de-DE"/>
        </w:rPr>
        <w:t xml:space="preserve">Sind die obigen Vorkehrungen getroffen, kann das von der Elektronik-Box führende USB-Kabel mit einer Stromquelle verbunden werden. Bei Systemstart blinkt die LED zweimal auf.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814"/>
        <w:gridCol w:w="4248"/>
      </w:tblGrid>
      <w:tr w:rsidR="00E22662" w14:paraId="0B576AF7" w14:textId="608CB7FD" w:rsidTr="00E22662">
        <w:tc>
          <w:tcPr>
            <w:tcW w:w="4814" w:type="dxa"/>
          </w:tcPr>
          <w:p w14:paraId="5D43C131" w14:textId="3C0EFCF7" w:rsidR="00E22662" w:rsidRDefault="00E22662" w:rsidP="00A0404D">
            <w:pPr>
              <w:rPr>
                <w:lang w:val="de-DE"/>
              </w:rPr>
            </w:pPr>
            <w:r>
              <w:rPr>
                <w:noProof/>
                <w:lang w:val="de-DE"/>
              </w:rPr>
              <w:lastRenderedPageBreak/>
              <w:drawing>
                <wp:inline distT="0" distB="0" distL="0" distR="0" wp14:anchorId="260B659A" wp14:editId="20058B65">
                  <wp:extent cx="2914915" cy="2456330"/>
                  <wp:effectExtent l="0" t="0" r="0" b="1270"/>
                  <wp:docPr id="1664395934" name="Grafik 2" descr="Ein Bild, das Fenster, Im Haus enthält.&#10;&#10;Automatisch generierte Beschreibung mit mittlerer Zuverlässigke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395934" name="Grafik 2" descr="Ein Bild, das Fenster, Im Haus enthält.&#10;&#10;Automatisch generierte Beschreibung mit mittlerer Zuverlässigkeit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049" b="39970"/>
                          <a:stretch/>
                        </pic:blipFill>
                        <pic:spPr bwMode="auto">
                          <a:xfrm>
                            <a:off x="0" y="0"/>
                            <a:ext cx="2917948" cy="2458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</w:tcPr>
          <w:p w14:paraId="15D875AD" w14:textId="77777777" w:rsidR="00E22662" w:rsidRDefault="00E22662" w:rsidP="00A0404D">
            <w:pPr>
              <w:rPr>
                <w:noProof/>
                <w:lang w:val="de-DE"/>
              </w:rPr>
            </w:pPr>
          </w:p>
          <w:p w14:paraId="117B5AC7" w14:textId="57BA0180" w:rsidR="00E22662" w:rsidRDefault="00E22662" w:rsidP="00A0404D">
            <w:pPr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3A6FCBC4" wp14:editId="7AE5AA0F">
                  <wp:extent cx="1886595" cy="2252980"/>
                  <wp:effectExtent l="0" t="0" r="0" b="0"/>
                  <wp:docPr id="569482109" name="Grafik 19" descr="Ein Bild, das Box, Waschbecken, Im Haus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482109" name="Grafik 19" descr="Ein Bild, das Box, Waschbecken, Im Haus enthält.&#10;&#10;Automatisch generierte Beschreibu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10" t="-796" r="27065" b="796"/>
                          <a:stretch/>
                        </pic:blipFill>
                        <pic:spPr bwMode="auto">
                          <a:xfrm>
                            <a:off x="0" y="0"/>
                            <a:ext cx="1893257" cy="2260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2662" w14:paraId="66C4BA4F" w14:textId="44562D0E" w:rsidTr="00E22662">
        <w:tc>
          <w:tcPr>
            <w:tcW w:w="4814" w:type="dxa"/>
          </w:tcPr>
          <w:p w14:paraId="3BDD39E4" w14:textId="6023B026" w:rsidR="00E22662" w:rsidRPr="00693F46" w:rsidRDefault="00E22662" w:rsidP="00485E76">
            <w:pPr>
              <w:pStyle w:val="Beschriftung"/>
              <w:rPr>
                <w:i w:val="0"/>
                <w:iCs w:val="0"/>
                <w:sz w:val="22"/>
                <w:szCs w:val="22"/>
                <w:lang w:val="de-DE"/>
              </w:rPr>
            </w:pPr>
            <w:r w:rsidRPr="00693F46">
              <w:rPr>
                <w:i w:val="0"/>
                <w:iCs w:val="0"/>
                <w:sz w:val="22"/>
                <w:szCs w:val="22"/>
                <w:lang w:val="de-DE"/>
              </w:rPr>
              <w:t xml:space="preserve">Abbildung </w:t>
            </w:r>
            <w:r w:rsidRPr="00693F46">
              <w:rPr>
                <w:i w:val="0"/>
                <w:iCs w:val="0"/>
                <w:sz w:val="22"/>
                <w:szCs w:val="22"/>
              </w:rPr>
              <w:fldChar w:fldCharType="begin"/>
            </w:r>
            <w:r w:rsidRPr="00693F46">
              <w:rPr>
                <w:i w:val="0"/>
                <w:iCs w:val="0"/>
                <w:sz w:val="22"/>
                <w:szCs w:val="22"/>
                <w:lang w:val="de-DE"/>
              </w:rPr>
              <w:instrText xml:space="preserve"> SEQ Abbildung \* ARABIC </w:instrText>
            </w:r>
            <w:r w:rsidRPr="00693F46">
              <w:rPr>
                <w:i w:val="0"/>
                <w:iCs w:val="0"/>
                <w:sz w:val="22"/>
                <w:szCs w:val="22"/>
              </w:rPr>
              <w:fldChar w:fldCharType="separate"/>
            </w:r>
            <w:r w:rsidR="00B171C3">
              <w:rPr>
                <w:i w:val="0"/>
                <w:iCs w:val="0"/>
                <w:noProof/>
                <w:sz w:val="22"/>
                <w:szCs w:val="22"/>
                <w:lang w:val="de-DE"/>
              </w:rPr>
              <w:t>4</w:t>
            </w:r>
            <w:r w:rsidRPr="00693F46">
              <w:rPr>
                <w:i w:val="0"/>
                <w:iCs w:val="0"/>
                <w:sz w:val="22"/>
                <w:szCs w:val="22"/>
              </w:rPr>
              <w:fldChar w:fldCharType="end"/>
            </w:r>
            <w:r w:rsidRPr="00693F46">
              <w:rPr>
                <w:i w:val="0"/>
                <w:iCs w:val="0"/>
                <w:sz w:val="22"/>
                <w:szCs w:val="22"/>
                <w:lang w:val="de-DE"/>
              </w:rPr>
              <w:t xml:space="preserve">: Achten Sie beim Verbinden der Schläuche auf eine </w:t>
            </w:r>
            <w:r w:rsidRPr="00693F46">
              <w:rPr>
                <w:i w:val="0"/>
                <w:iCs w:val="0"/>
                <w:sz w:val="22"/>
                <w:szCs w:val="22"/>
                <w:lang w:val="de-DE"/>
              </w:rPr>
              <w:t xml:space="preserve">gute </w:t>
            </w:r>
            <w:r w:rsidRPr="00693F46">
              <w:rPr>
                <w:i w:val="0"/>
                <w:iCs w:val="0"/>
                <w:sz w:val="22"/>
                <w:szCs w:val="22"/>
                <w:lang w:val="de-DE"/>
              </w:rPr>
              <w:t>Verbindung - Austretendes Wasser kann Schäden verursachen</w:t>
            </w:r>
          </w:p>
          <w:p w14:paraId="33AF4A5E" w14:textId="77777777" w:rsidR="00E22662" w:rsidRDefault="00E22662" w:rsidP="00485E76">
            <w:pPr>
              <w:keepNext/>
              <w:rPr>
                <w:lang w:val="de-DE"/>
              </w:rPr>
            </w:pPr>
          </w:p>
        </w:tc>
        <w:tc>
          <w:tcPr>
            <w:tcW w:w="4248" w:type="dxa"/>
          </w:tcPr>
          <w:p w14:paraId="0B722601" w14:textId="436FAC70" w:rsidR="00E22662" w:rsidRPr="00E22662" w:rsidRDefault="00E22662" w:rsidP="00E22662">
            <w:pPr>
              <w:pStyle w:val="Beschriftung"/>
              <w:rPr>
                <w:i w:val="0"/>
                <w:iCs w:val="0"/>
                <w:sz w:val="22"/>
                <w:szCs w:val="22"/>
                <w:lang w:val="de-DE"/>
              </w:rPr>
            </w:pPr>
            <w:r w:rsidRPr="00E22662">
              <w:rPr>
                <w:i w:val="0"/>
                <w:iCs w:val="0"/>
                <w:sz w:val="22"/>
                <w:szCs w:val="22"/>
              </w:rPr>
              <w:t xml:space="preserve">Abbildung </w:t>
            </w:r>
            <w:r w:rsidRPr="00E22662">
              <w:rPr>
                <w:i w:val="0"/>
                <w:iCs w:val="0"/>
                <w:sz w:val="22"/>
                <w:szCs w:val="22"/>
              </w:rPr>
              <w:fldChar w:fldCharType="begin"/>
            </w:r>
            <w:r w:rsidRPr="00E22662">
              <w:rPr>
                <w:i w:val="0"/>
                <w:iCs w:val="0"/>
                <w:sz w:val="22"/>
                <w:szCs w:val="22"/>
              </w:rPr>
              <w:instrText xml:space="preserve"> SEQ Abbildung \* ARABIC </w:instrText>
            </w:r>
            <w:r w:rsidRPr="00E22662">
              <w:rPr>
                <w:i w:val="0"/>
                <w:iCs w:val="0"/>
                <w:sz w:val="22"/>
                <w:szCs w:val="22"/>
              </w:rPr>
              <w:fldChar w:fldCharType="separate"/>
            </w:r>
            <w:r w:rsidR="00B171C3">
              <w:rPr>
                <w:i w:val="0"/>
                <w:iCs w:val="0"/>
                <w:noProof/>
                <w:sz w:val="22"/>
                <w:szCs w:val="22"/>
              </w:rPr>
              <w:t>5</w:t>
            </w:r>
            <w:r w:rsidRPr="00E22662">
              <w:rPr>
                <w:i w:val="0"/>
                <w:iCs w:val="0"/>
                <w:sz w:val="22"/>
                <w:szCs w:val="22"/>
              </w:rPr>
              <w:fldChar w:fldCharType="end"/>
            </w:r>
            <w:r w:rsidRPr="00E22662">
              <w:rPr>
                <w:i w:val="0"/>
                <w:iCs w:val="0"/>
                <w:sz w:val="22"/>
                <w:szCs w:val="22"/>
              </w:rPr>
              <w:t>: Position des Feuchtigkeitssensors</w:t>
            </w:r>
          </w:p>
          <w:p w14:paraId="390B44BC" w14:textId="77777777" w:rsidR="00E22662" w:rsidRPr="00E22662" w:rsidRDefault="00E22662" w:rsidP="00E22662">
            <w:pPr>
              <w:pStyle w:val="Beschriftung"/>
              <w:keepNext/>
              <w:rPr>
                <w:i w:val="0"/>
                <w:iCs w:val="0"/>
                <w:sz w:val="24"/>
                <w:szCs w:val="24"/>
                <w:lang w:val="de-DE"/>
              </w:rPr>
            </w:pPr>
          </w:p>
        </w:tc>
      </w:tr>
    </w:tbl>
    <w:p w14:paraId="60E603B7" w14:textId="2C7B00E1" w:rsidR="002B3922" w:rsidRPr="00385F25" w:rsidRDefault="00A35EEB" w:rsidP="001A57A6">
      <w:pPr>
        <w:pStyle w:val="berschrift2"/>
        <w:rPr>
          <w:u w:val="single"/>
          <w:lang w:val="de-DE"/>
        </w:rPr>
      </w:pPr>
      <w:r w:rsidRPr="00385F25">
        <w:rPr>
          <w:u w:val="single"/>
          <w:lang w:val="de-DE"/>
        </w:rPr>
        <w:t>Nu</w:t>
      </w:r>
      <w:r w:rsidR="000F3114" w:rsidRPr="00385F25">
        <w:rPr>
          <w:u w:val="single"/>
          <w:lang w:val="de-DE"/>
        </w:rPr>
        <w:t xml:space="preserve">tzung A– „Standardmodus“ </w:t>
      </w:r>
    </w:p>
    <w:p w14:paraId="7E7C3450" w14:textId="620FDE3A" w:rsidR="00693F46" w:rsidRPr="00693F46" w:rsidRDefault="00693F46" w:rsidP="00693F46">
      <w:pPr>
        <w:rPr>
          <w:lang w:val="de-DE"/>
        </w:rPr>
      </w:pPr>
      <w:r>
        <w:rPr>
          <w:lang w:val="de-DE"/>
        </w:rPr>
        <w:t xml:space="preserve">Der Feuchtigkeitssensor gibt die gemessene Feuchtigkeit als Wert zwischen 0 (extrem feucht) und 4096 (extrem trocken) aus. Die Pumpe wird stets über diesen Wert gesteuert. Dafür wird ein Grenzwert eingesetzt. </w:t>
      </w:r>
    </w:p>
    <w:p w14:paraId="167B6FD5" w14:textId="4F8065ED" w:rsidR="00693F46" w:rsidRDefault="002B3922" w:rsidP="00693F46">
      <w:pPr>
        <w:rPr>
          <w:noProof/>
          <w:lang w:val="de-DE"/>
        </w:rPr>
      </w:pPr>
      <w:r>
        <w:rPr>
          <w:lang w:val="de-DE"/>
        </w:rPr>
        <w:t>F</w:t>
      </w:r>
      <w:r w:rsidR="000F3114" w:rsidRPr="000F3114">
        <w:rPr>
          <w:lang w:val="de-DE"/>
        </w:rPr>
        <w:t>ällt der Messwert des Feuchtigkeitssensors</w:t>
      </w:r>
      <w:r w:rsidR="00A35EEB">
        <w:rPr>
          <w:lang w:val="de-DE"/>
        </w:rPr>
        <w:t xml:space="preserve"> über</w:t>
      </w:r>
      <w:r w:rsidR="000F3114" w:rsidRPr="000F3114">
        <w:rPr>
          <w:lang w:val="de-DE"/>
        </w:rPr>
        <w:t xml:space="preserve"> den definierten Grenzwert, läuft die Pumpe so </w:t>
      </w:r>
      <w:r w:rsidR="00693F46">
        <w:rPr>
          <w:lang w:val="de-DE"/>
        </w:rPr>
        <w:t>lange, bis der Grenzwert wieder</w:t>
      </w:r>
      <w:r w:rsidR="00B171C3">
        <w:rPr>
          <w:lang w:val="de-DE"/>
        </w:rPr>
        <w:t xml:space="preserve"> unterschritten</w:t>
      </w:r>
      <w:r w:rsidR="00693F46">
        <w:rPr>
          <w:lang w:val="de-DE"/>
        </w:rPr>
        <w:t xml:space="preserve"> wird.</w:t>
      </w:r>
      <w:r w:rsidR="00702B81" w:rsidRPr="00702B81">
        <w:rPr>
          <w:noProof/>
          <w:lang w:val="de-DE"/>
        </w:rPr>
        <w:t xml:space="preserve"> </w:t>
      </w:r>
    </w:p>
    <w:p w14:paraId="1CFED0D0" w14:textId="5A29C070" w:rsidR="00A35EEB" w:rsidRDefault="00A35EEB" w:rsidP="00693F46">
      <w:pPr>
        <w:rPr>
          <w:noProof/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3BCAFA" wp14:editId="5CE4DC50">
                <wp:simplePos x="0" y="0"/>
                <wp:positionH relativeFrom="column">
                  <wp:posOffset>3118752</wp:posOffset>
                </wp:positionH>
                <wp:positionV relativeFrom="paragraph">
                  <wp:posOffset>239796</wp:posOffset>
                </wp:positionV>
                <wp:extent cx="631190" cy="264795"/>
                <wp:effectExtent l="152400" t="0" r="16510" b="20955"/>
                <wp:wrapNone/>
                <wp:docPr id="38124156" name="Legende: Lini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190" cy="26479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40017"/>
                            <a:gd name="adj4" fmla="val -2135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2CBDD4" w14:textId="77777777" w:rsidR="00A35EEB" w:rsidRPr="00A35EEB" w:rsidRDefault="00A35EEB" w:rsidP="00A35EEB">
                            <w:pPr>
                              <w:jc w:val="center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Nein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3BCAFA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egende: Linie 11" o:spid="_x0000_s1026" type="#_x0000_t47" style="position:absolute;margin-left:245.55pt;margin-top:18.9pt;width:49.7pt;height:20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" adj="-4614,8644" fillcolor="#4472c4 [3204]" strokecolor="#09101d [484]" strokeweight="1pt">
                <v:textbox>
                  <w:txbxContent>
                    <w:p w14:paraId="042CBDD4" w14:textId="77777777" w:rsidR="00A35EEB" w:rsidRPr="00A35EEB" w:rsidRDefault="00A35EEB" w:rsidP="00A35EEB">
                      <w:pPr>
                        <w:jc w:val="center"/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Nein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21DF8673" w14:textId="4111D8B5" w:rsidR="00702B81" w:rsidRDefault="00A35EEB" w:rsidP="00693F46">
      <w:pPr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ABF71C" wp14:editId="0AD209B1">
                <wp:simplePos x="0" y="0"/>
                <wp:positionH relativeFrom="margin">
                  <wp:posOffset>1635851</wp:posOffset>
                </wp:positionH>
                <wp:positionV relativeFrom="paragraph">
                  <wp:posOffset>74749</wp:posOffset>
                </wp:positionV>
                <wp:extent cx="1342571" cy="475343"/>
                <wp:effectExtent l="0" t="0" r="10160" b="20320"/>
                <wp:wrapNone/>
                <wp:docPr id="1011995466" name="Rechtec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2571" cy="4753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F2ADCE" w14:textId="6DD925CE" w:rsidR="00A35EEB" w:rsidRPr="00A35EEB" w:rsidRDefault="00A35EEB" w:rsidP="00A35EEB">
                            <w:pPr>
                              <w:jc w:val="center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Unter Grenzwert?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BF71C" id="Rechteck 9" o:spid="_x0000_s1027" style="position:absolute;margin-left:128.8pt;margin-top:5.9pt;width:105.7pt;height:37.4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" fillcolor="#4472c4 [3204]" strokecolor="#09101d [484]" strokeweight="1pt">
                <v:textbox>
                  <w:txbxContent>
                    <w:p w14:paraId="09F2ADCE" w14:textId="6DD925CE" w:rsidR="00A35EEB" w:rsidRPr="00A35EEB" w:rsidRDefault="00A35EEB" w:rsidP="00A35EEB">
                      <w:pPr>
                        <w:jc w:val="center"/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Unter Grenzwert?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0857F9" wp14:editId="70FF0A1B">
                <wp:simplePos x="0" y="0"/>
                <wp:positionH relativeFrom="column">
                  <wp:posOffset>1371691</wp:posOffset>
                </wp:positionH>
                <wp:positionV relativeFrom="paragraph">
                  <wp:posOffset>278946</wp:posOffset>
                </wp:positionV>
                <wp:extent cx="214085" cy="61686"/>
                <wp:effectExtent l="0" t="57150" r="0" b="33655"/>
                <wp:wrapNone/>
                <wp:docPr id="468437663" name="Gerade Verbindung mit Pfei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085" cy="616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764F36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0" o:spid="_x0000_s1026" type="#_x0000_t32" style="position:absolute;margin-left:108pt;margin-top:21.95pt;width:16.85pt;height:4.8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50E5DB" wp14:editId="0333A28D">
                <wp:simplePos x="0" y="0"/>
                <wp:positionH relativeFrom="margin">
                  <wp:align>left</wp:align>
                </wp:positionH>
                <wp:positionV relativeFrom="paragraph">
                  <wp:posOffset>57604</wp:posOffset>
                </wp:positionV>
                <wp:extent cx="1342571" cy="475343"/>
                <wp:effectExtent l="0" t="0" r="10160" b="20320"/>
                <wp:wrapNone/>
                <wp:docPr id="817328184" name="Rechtec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2571" cy="4753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764A76" w14:textId="72231EBF" w:rsidR="00A35EEB" w:rsidRPr="00A35EEB" w:rsidRDefault="00A35EEB" w:rsidP="00A35EEB">
                            <w:pPr>
                              <w:jc w:val="center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Feuchtigkeit messen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0E5DB" id="_x0000_s1028" style="position:absolute;margin-left:0;margin-top:4.55pt;width:105.7pt;height:37.4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" fillcolor="#4472c4 [3204]" strokecolor="#09101d [484]" strokeweight="1pt">
                <v:textbox>
                  <w:txbxContent>
                    <w:p w14:paraId="1E764A76" w14:textId="72231EBF" w:rsidR="00A35EEB" w:rsidRPr="00A35EEB" w:rsidRDefault="00A35EEB" w:rsidP="00A35EEB">
                      <w:pPr>
                        <w:jc w:val="center"/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Feuchtigkeit messen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18C1D8D" w14:textId="0D632F0D" w:rsidR="00693F46" w:rsidRDefault="00A35EEB" w:rsidP="001A57A6">
      <w:pPr>
        <w:pStyle w:val="berschrift2"/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867734" wp14:editId="6B823355">
                <wp:simplePos x="0" y="0"/>
                <wp:positionH relativeFrom="column">
                  <wp:posOffset>3475689</wp:posOffset>
                </wp:positionH>
                <wp:positionV relativeFrom="paragraph">
                  <wp:posOffset>5815</wp:posOffset>
                </wp:positionV>
                <wp:extent cx="517258" cy="164231"/>
                <wp:effectExtent l="0" t="0" r="73660" b="64770"/>
                <wp:wrapNone/>
                <wp:docPr id="393378477" name="Gerade Verbindung mit Pfei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7258" cy="1642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21C83" id="Gerade Verbindung mit Pfeil 10" o:spid="_x0000_s1026" type="#_x0000_t32" style="position:absolute;margin-left:273.7pt;margin-top:.45pt;width:40.75pt;height:12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</w:p>
    <w:p w14:paraId="7D62C7FD" w14:textId="71A3196F" w:rsidR="00693F46" w:rsidRDefault="00A35EEB" w:rsidP="001A57A6">
      <w:pPr>
        <w:pStyle w:val="berschrift2"/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4E8822" wp14:editId="3AD58AE1">
                <wp:simplePos x="0" y="0"/>
                <wp:positionH relativeFrom="column">
                  <wp:posOffset>2118527</wp:posOffset>
                </wp:positionH>
                <wp:positionV relativeFrom="paragraph">
                  <wp:posOffset>220980</wp:posOffset>
                </wp:positionV>
                <wp:extent cx="631190" cy="264795"/>
                <wp:effectExtent l="114300" t="190500" r="16510" b="20955"/>
                <wp:wrapNone/>
                <wp:docPr id="437231841" name="Legende: Lini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190" cy="26479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71052"/>
                            <a:gd name="adj4" fmla="val -1564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0613A2" w14:textId="08BA829E" w:rsidR="00A35EEB" w:rsidRPr="00A35EEB" w:rsidRDefault="00A35EEB" w:rsidP="00A35EEB">
                            <w:pPr>
                              <w:jc w:val="center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E8822" id="_x0000_s1029" type="#_x0000_t47" style="position:absolute;margin-left:166.8pt;margin-top:17.4pt;width:49.7pt;height:20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" adj="-3378,-15347" fillcolor="#4472c4 [3204]" strokecolor="#09101d [484]" strokeweight="1pt">
                <v:textbox>
                  <w:txbxContent>
                    <w:p w14:paraId="250613A2" w14:textId="08BA829E" w:rsidR="00A35EEB" w:rsidRPr="00A35EEB" w:rsidRDefault="00A35EEB" w:rsidP="00A35EEB">
                      <w:pPr>
                        <w:jc w:val="center"/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Ja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6018B7" wp14:editId="14F15BB5">
                <wp:simplePos x="0" y="0"/>
                <wp:positionH relativeFrom="margin">
                  <wp:posOffset>3589722</wp:posOffset>
                </wp:positionH>
                <wp:positionV relativeFrom="paragraph">
                  <wp:posOffset>13603</wp:posOffset>
                </wp:positionV>
                <wp:extent cx="1342571" cy="475343"/>
                <wp:effectExtent l="0" t="0" r="10160" b="20320"/>
                <wp:wrapNone/>
                <wp:docPr id="1214021656" name="Rechtec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2571" cy="4753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16694B" w14:textId="45362A82" w:rsidR="00A35EEB" w:rsidRPr="00A35EEB" w:rsidRDefault="00A35EEB" w:rsidP="00A35EEB">
                            <w:pPr>
                              <w:jc w:val="center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Pumpen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018B7" id="_x0000_s1030" style="position:absolute;margin-left:282.65pt;margin-top:1.05pt;width:105.7pt;height:37.4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" fillcolor="#4472c4 [3204]" strokecolor="#09101d [484]" strokeweight="1pt">
                <v:textbox>
                  <w:txbxContent>
                    <w:p w14:paraId="3D16694B" w14:textId="45362A82" w:rsidR="00A35EEB" w:rsidRPr="00A35EEB" w:rsidRDefault="00A35EEB" w:rsidP="00A35EEB">
                      <w:pPr>
                        <w:jc w:val="center"/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Pumpen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7D24AB" wp14:editId="2E97C14A">
                <wp:simplePos x="0" y="0"/>
                <wp:positionH relativeFrom="column">
                  <wp:posOffset>331436</wp:posOffset>
                </wp:positionH>
                <wp:positionV relativeFrom="paragraph">
                  <wp:posOffset>147954</wp:posOffset>
                </wp:positionV>
                <wp:extent cx="4098757" cy="451184"/>
                <wp:effectExtent l="76200" t="38100" r="16510" b="25400"/>
                <wp:wrapNone/>
                <wp:docPr id="751440328" name="Verbinder: gewinkel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98757" cy="451184"/>
                        </a:xfrm>
                        <a:prstGeom prst="bentConnector3">
                          <a:avLst>
                            <a:gd name="adj1" fmla="val 10017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3A00B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Verbinder: gewinkelt 12" o:spid="_x0000_s1026" type="#_x0000_t34" style="position:absolute;margin-left:26.1pt;margin-top:11.65pt;width:322.75pt;height:35.5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" adj="21638" strokecolor="#4472c4 [3204]" strokeweight=".5pt">
                <v:stroke endarrow="block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4869B9" wp14:editId="1913B37C">
                <wp:simplePos x="0" y="0"/>
                <wp:positionH relativeFrom="column">
                  <wp:posOffset>573404</wp:posOffset>
                </wp:positionH>
                <wp:positionV relativeFrom="paragraph">
                  <wp:posOffset>167911</wp:posOffset>
                </wp:positionV>
                <wp:extent cx="1643289" cy="231957"/>
                <wp:effectExtent l="76200" t="38100" r="14605" b="34925"/>
                <wp:wrapNone/>
                <wp:docPr id="1659557143" name="Verbinder: gewinkel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43289" cy="231957"/>
                        </a:xfrm>
                        <a:prstGeom prst="bentConnector3">
                          <a:avLst>
                            <a:gd name="adj1" fmla="val 10253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EA964" id="Verbinder: gewinkelt 12" o:spid="_x0000_s1026" type="#_x0000_t34" style="position:absolute;margin-left:45.15pt;margin-top:13.2pt;width:129.4pt;height:18.2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" adj="22148" strokecolor="#4472c4 [3204]" strokeweight=".5pt">
                <v:stroke endarrow="block"/>
              </v:shape>
            </w:pict>
          </mc:Fallback>
        </mc:AlternateContent>
      </w:r>
    </w:p>
    <w:p w14:paraId="41E1C234" w14:textId="77777777" w:rsidR="00E22662" w:rsidRDefault="00E22662" w:rsidP="00A35EEB">
      <w:pPr>
        <w:rPr>
          <w:lang w:val="de-DE"/>
        </w:rPr>
      </w:pPr>
    </w:p>
    <w:p w14:paraId="25A7072D" w14:textId="77777777" w:rsidR="00E22662" w:rsidRDefault="00E22662" w:rsidP="00A35EEB">
      <w:pPr>
        <w:rPr>
          <w:lang w:val="de-DE"/>
        </w:rPr>
      </w:pPr>
    </w:p>
    <w:p w14:paraId="0A0F46BA" w14:textId="029BD85A" w:rsidR="00693F46" w:rsidRDefault="00E22662" w:rsidP="00E22662">
      <w:pPr>
        <w:pStyle w:val="Beschriftung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de-DE"/>
        </w:rPr>
      </w:pPr>
      <w:r w:rsidRPr="00E22662">
        <w:rPr>
          <w:lang w:val="de-DE"/>
        </w:rPr>
        <w:t xml:space="preserve">Abbildung </w:t>
      </w:r>
      <w:r>
        <w:fldChar w:fldCharType="begin"/>
      </w:r>
      <w:r w:rsidRPr="00E22662">
        <w:rPr>
          <w:lang w:val="de-DE"/>
        </w:rPr>
        <w:instrText xml:space="preserve"> SEQ Abbildung \* ARABIC </w:instrText>
      </w:r>
      <w:r>
        <w:fldChar w:fldCharType="separate"/>
      </w:r>
      <w:r w:rsidR="00B171C3">
        <w:rPr>
          <w:noProof/>
          <w:lang w:val="de-DE"/>
        </w:rPr>
        <w:t>6</w:t>
      </w:r>
      <w:r>
        <w:fldChar w:fldCharType="end"/>
      </w:r>
      <w:r w:rsidRPr="00E22662">
        <w:rPr>
          <w:lang w:val="de-DE"/>
        </w:rPr>
        <w:t>: Schematische Ansicht des P</w:t>
      </w:r>
      <w:r>
        <w:rPr>
          <w:lang w:val="de-DE"/>
        </w:rPr>
        <w:t>rogrammlaufs</w:t>
      </w:r>
      <w:r w:rsidR="00693F46">
        <w:rPr>
          <w:lang w:val="de-DE"/>
        </w:rPr>
        <w:br w:type="page"/>
      </w:r>
    </w:p>
    <w:p w14:paraId="2702E751" w14:textId="6446C563" w:rsidR="000F3114" w:rsidRPr="00385F25" w:rsidRDefault="002B3922" w:rsidP="001A57A6">
      <w:pPr>
        <w:pStyle w:val="berschrift2"/>
        <w:rPr>
          <w:u w:val="single"/>
          <w:lang w:val="de-DE"/>
        </w:rPr>
      </w:pPr>
      <w:r w:rsidRPr="00385F25">
        <w:rPr>
          <w:u w:val="single"/>
          <w:lang w:val="de-DE"/>
        </w:rPr>
        <w:lastRenderedPageBreak/>
        <w:t xml:space="preserve">Nutzung B - </w:t>
      </w:r>
      <w:r w:rsidR="000F3114" w:rsidRPr="00385F25">
        <w:rPr>
          <w:u w:val="single"/>
          <w:lang w:val="de-DE"/>
        </w:rPr>
        <w:t xml:space="preserve">Nutzung der erweiterten Funktionen </w:t>
      </w:r>
      <w:r w:rsidR="00A34CD7" w:rsidRPr="00385F25">
        <w:rPr>
          <w:u w:val="single"/>
          <w:lang w:val="de-DE"/>
        </w:rPr>
        <w:t>-Login</w:t>
      </w:r>
    </w:p>
    <w:p w14:paraId="6FCAC00B" w14:textId="62311428" w:rsidR="002B3922" w:rsidRDefault="002B3922" w:rsidP="002B3922">
      <w:pPr>
        <w:rPr>
          <w:lang w:val="de-DE"/>
        </w:rPr>
      </w:pPr>
      <w:r>
        <w:rPr>
          <w:lang w:val="de-DE"/>
        </w:rPr>
        <w:t xml:space="preserve">Zur Steuerung bietet das WS eine UI. </w:t>
      </w:r>
      <w:r w:rsidR="00693F46">
        <w:rPr>
          <w:lang w:val="de-DE"/>
        </w:rPr>
        <w:t xml:space="preserve">Die UI erlaubt es Ihnen, Einstellungen am WS vorzunehmen. </w:t>
      </w:r>
      <w:r>
        <w:rPr>
          <w:lang w:val="de-DE"/>
        </w:rPr>
        <w:t>Die</w:t>
      </w:r>
      <w:r w:rsidR="00693F46">
        <w:rPr>
          <w:lang w:val="de-DE"/>
        </w:rPr>
        <w:t xml:space="preserve"> UI</w:t>
      </w:r>
      <w:r>
        <w:rPr>
          <w:lang w:val="de-DE"/>
        </w:rPr>
        <w:t xml:space="preserve"> ist in einem vom Microcontroller betriebenen kabellosen Netzwerk abrufbar. Zum Zugriff auf dieses Netzwerk kann ein beliebiges Endgerät (Tablet, Smartphone, Computer) verwendet werden. </w:t>
      </w:r>
    </w:p>
    <w:p w14:paraId="7FC21EF1" w14:textId="0FCB7524" w:rsidR="002B3922" w:rsidRPr="002B3922" w:rsidRDefault="002B3922" w:rsidP="002B3922">
      <w:pPr>
        <w:rPr>
          <w:lang w:val="de-DE"/>
        </w:rPr>
      </w:pPr>
      <w:r>
        <w:rPr>
          <w:lang w:val="de-DE"/>
        </w:rPr>
        <w:t xml:space="preserve">Um die UI aufzurufen, muss dass verwendete Endgerät zunächst mit dem bereitgestellten Netzwerk verbunden werden. Informationen zur Verbindung mit einem neuen Netzwerk sind der Gebrauchsanleitung des Endgerätes zu entnehmen. </w:t>
      </w:r>
    </w:p>
    <w:p w14:paraId="6A043EE2" w14:textId="12F29ABC" w:rsidR="00A0404D" w:rsidRPr="00693F46" w:rsidRDefault="002B3922" w:rsidP="00A0404D">
      <w:pPr>
        <w:rPr>
          <w:lang w:val="de-DE"/>
        </w:rPr>
      </w:pPr>
      <w:r w:rsidRPr="00693F46">
        <w:rPr>
          <w:lang w:val="de-DE"/>
        </w:rPr>
        <w:t xml:space="preserve">Das betreffende Netzwerk trägt </w:t>
      </w:r>
      <w:r w:rsidR="00BD2009">
        <w:rPr>
          <w:lang w:val="de-DE"/>
        </w:rPr>
        <w:t>den Namen</w:t>
      </w:r>
      <w:r w:rsidRPr="00693F46">
        <w:rPr>
          <w:lang w:val="de-DE"/>
        </w:rPr>
        <w:t xml:space="preserve"> „WasserSystem“ – zur Authentifizierung wird das Passwort „</w:t>
      </w:r>
      <w:r w:rsidR="00385F25" w:rsidRPr="00385F25">
        <w:rPr>
          <w:lang w:val="de-DE"/>
        </w:rPr>
        <w:t>digitalMoDi</w:t>
      </w:r>
      <w:r w:rsidRPr="00693F46">
        <w:rPr>
          <w:lang w:val="de-DE"/>
        </w:rPr>
        <w:t>“ (</w:t>
      </w:r>
      <w:r w:rsidR="0016405F" w:rsidRPr="00693F46">
        <w:rPr>
          <w:lang w:val="de-DE"/>
        </w:rPr>
        <w:t xml:space="preserve">beide </w:t>
      </w:r>
      <w:r w:rsidRPr="00693F46">
        <w:rPr>
          <w:lang w:val="de-DE"/>
        </w:rPr>
        <w:t xml:space="preserve">ohne Anführungszeichen, Groß- und Kleinschreibung beachten) benutzt. </w:t>
      </w:r>
      <w:r w:rsidR="00C32B81" w:rsidRPr="00693F46">
        <w:rPr>
          <w:lang w:val="de-DE"/>
        </w:rPr>
        <w:t xml:space="preserve">Der QR-Code „Abbildung </w:t>
      </w:r>
      <w:r w:rsidR="00E22662">
        <w:rPr>
          <w:lang w:val="de-DE"/>
        </w:rPr>
        <w:t>7</w:t>
      </w:r>
      <w:r w:rsidR="00C32B81" w:rsidRPr="00693F46">
        <w:rPr>
          <w:lang w:val="de-DE"/>
        </w:rPr>
        <w:t xml:space="preserve">“ </w:t>
      </w:r>
      <w:r w:rsidR="00C32B81" w:rsidRPr="00693F46">
        <w:rPr>
          <w:lang w:val="de-DE"/>
        </w:rPr>
        <w:t>stellt die Verbindung automatisch her</w:t>
      </w:r>
      <w:r w:rsidR="00C32B81" w:rsidRPr="00693F46">
        <w:rPr>
          <w:lang w:val="de-DE"/>
        </w:rPr>
        <w:t>.</w:t>
      </w:r>
    </w:p>
    <w:p w14:paraId="54955B3D" w14:textId="53ABE256" w:rsidR="00C32B81" w:rsidRPr="00693F46" w:rsidRDefault="00693F46" w:rsidP="00C32B81">
      <w:pPr>
        <w:keepNext/>
        <w:rPr>
          <w:lang w:val="de-DE"/>
        </w:rPr>
      </w:pPr>
      <w:r w:rsidRPr="00693F46">
        <w:rPr>
          <w:lang w:val="de-DE"/>
        </w:rPr>
        <w:t>Die UI wird auf einer Webseite bereitgestellt. B</w:t>
      </w:r>
      <w:r w:rsidR="002B3922" w:rsidRPr="00693F46">
        <w:rPr>
          <w:lang w:val="de-DE"/>
        </w:rPr>
        <w:t>esuchen Sie nach Verbindung mit dem Netzwerk die URL "</w:t>
      </w:r>
      <w:r w:rsidR="00385F25" w:rsidRPr="00385F25">
        <w:rPr>
          <w:lang w:val="de-DE"/>
        </w:rPr>
        <w:t>wasser-system-modi.xyz</w:t>
      </w:r>
      <w:r w:rsidR="002B3922" w:rsidRPr="00693F46">
        <w:rPr>
          <w:lang w:val="de-DE"/>
        </w:rPr>
        <w:t xml:space="preserve">". </w:t>
      </w:r>
      <w:r w:rsidR="00C32B81" w:rsidRPr="00693F46">
        <w:rPr>
          <w:lang w:val="de-DE"/>
        </w:rPr>
        <w:t>Der</w:t>
      </w:r>
      <w:r w:rsidR="002B3922" w:rsidRPr="00693F46">
        <w:rPr>
          <w:lang w:val="de-DE"/>
        </w:rPr>
        <w:t xml:space="preserve"> QR-Code </w:t>
      </w:r>
      <w:r w:rsidR="00C32B81" w:rsidRPr="00693F46">
        <w:rPr>
          <w:lang w:val="de-DE"/>
        </w:rPr>
        <w:t xml:space="preserve">„Abbildung </w:t>
      </w:r>
      <w:r w:rsidR="00E22662">
        <w:rPr>
          <w:lang w:val="de-DE"/>
        </w:rPr>
        <w:t>8</w:t>
      </w:r>
      <w:r w:rsidR="00C32B81" w:rsidRPr="00693F46">
        <w:rPr>
          <w:lang w:val="de-DE"/>
        </w:rPr>
        <w:t xml:space="preserve">“ </w:t>
      </w:r>
      <w:r w:rsidR="002B3922" w:rsidRPr="00693F46">
        <w:rPr>
          <w:lang w:val="de-DE"/>
        </w:rPr>
        <w:t xml:space="preserve">erspart die Eingabe der URL.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87"/>
        <w:gridCol w:w="4475"/>
      </w:tblGrid>
      <w:tr w:rsidR="00BD2009" w14:paraId="66D19638" w14:textId="77777777" w:rsidTr="00C32B81">
        <w:tc>
          <w:tcPr>
            <w:tcW w:w="4644" w:type="dxa"/>
          </w:tcPr>
          <w:p w14:paraId="0C337120" w14:textId="5E5345C7" w:rsidR="00C32B81" w:rsidRDefault="00BD2009" w:rsidP="00C32B81">
            <w:pPr>
              <w:keepNext/>
              <w:rPr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3BA8B950" wp14:editId="52BF5C68">
                  <wp:extent cx="2613212" cy="2613212"/>
                  <wp:effectExtent l="0" t="0" r="0" b="0"/>
                  <wp:docPr id="959442011" name="Grafik 16" descr="Ein Bild, das Muster, Grafiken, Pixel, Design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9442011" name="Grafik 16" descr="Ein Bild, das Muster, Grafiken, Pixel, Design enthält.&#10;&#10;Automatisch generierte Beschreibu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722" cy="2622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</w:tcPr>
          <w:p w14:paraId="2C878A4E" w14:textId="4634B141" w:rsidR="00C32B81" w:rsidRDefault="00BD2009" w:rsidP="00C32B81">
            <w:pPr>
              <w:keepNext/>
              <w:rPr>
                <w:lang w:val="de-DE"/>
              </w:rPr>
            </w:pPr>
            <w:r>
              <w:rPr>
                <w:noProof/>
                <w:lang w:val="de-DE"/>
              </w:rPr>
              <w:drawing>
                <wp:anchor distT="0" distB="0" distL="114300" distR="114300" simplePos="0" relativeHeight="251674624" behindDoc="0" locked="0" layoutInCell="1" allowOverlap="1" wp14:anchorId="6E80D8B0" wp14:editId="209F8FBB">
                  <wp:simplePos x="0" y="0"/>
                  <wp:positionH relativeFrom="column">
                    <wp:posOffset>190164</wp:posOffset>
                  </wp:positionH>
                  <wp:positionV relativeFrom="paragraph">
                    <wp:posOffset>210671</wp:posOffset>
                  </wp:positionV>
                  <wp:extent cx="2223247" cy="2223247"/>
                  <wp:effectExtent l="0" t="0" r="5715" b="5715"/>
                  <wp:wrapSquare wrapText="bothSides"/>
                  <wp:docPr id="658489885" name="Grafik 17" descr="Ein Bild, das Muster, Quadrat, Symmetrie, Rechteck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489885" name="Grafik 17" descr="Ein Bild, das Muster, Quadrat, Symmetrie, Rechteck enthält.&#10;&#10;Automatisch generierte Beschreibu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3247" cy="2223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D2009" w14:paraId="6587F511" w14:textId="77777777" w:rsidTr="00C32B81">
        <w:tc>
          <w:tcPr>
            <w:tcW w:w="4644" w:type="dxa"/>
          </w:tcPr>
          <w:p w14:paraId="5843AABB" w14:textId="77777777" w:rsidR="00C32B81" w:rsidRDefault="00C32B81" w:rsidP="00C32B81">
            <w:pPr>
              <w:keepNext/>
            </w:pPr>
          </w:p>
          <w:p w14:paraId="7272EDD3" w14:textId="2A499098" w:rsidR="00BD2009" w:rsidRDefault="00C32B81" w:rsidP="00C32B81">
            <w:pPr>
              <w:pStyle w:val="Beschriftung"/>
              <w:rPr>
                <w:lang w:val="de-DE"/>
              </w:rPr>
            </w:pPr>
            <w:r w:rsidRPr="00C32B81">
              <w:rPr>
                <w:lang w:val="de-DE"/>
              </w:rPr>
              <w:t xml:space="preserve">Abbildung </w:t>
            </w:r>
            <w:r>
              <w:fldChar w:fldCharType="begin"/>
            </w:r>
            <w:r w:rsidRPr="00C32B81">
              <w:rPr>
                <w:lang w:val="de-DE"/>
              </w:rPr>
              <w:instrText xml:space="preserve"> SEQ Abbildung \* ARABIC </w:instrText>
            </w:r>
            <w:r>
              <w:fldChar w:fldCharType="separate"/>
            </w:r>
            <w:r w:rsidR="00B171C3">
              <w:rPr>
                <w:noProof/>
                <w:lang w:val="de-DE"/>
              </w:rPr>
              <w:t>7</w:t>
            </w:r>
            <w:r>
              <w:fldChar w:fldCharType="end"/>
            </w:r>
            <w:r w:rsidRPr="00C32B81">
              <w:rPr>
                <w:lang w:val="de-DE"/>
              </w:rPr>
              <w:t>: QR-Code zur Verbindung mit dem Netzwerk</w:t>
            </w:r>
          </w:p>
          <w:p w14:paraId="36F9ACF0" w14:textId="2B22D5DB" w:rsidR="00C32B81" w:rsidRPr="00C32B81" w:rsidRDefault="00C32B81" w:rsidP="00C32B81">
            <w:pPr>
              <w:pStyle w:val="Beschriftung"/>
              <w:rPr>
                <w:lang w:val="de-DE"/>
              </w:rPr>
            </w:pPr>
            <w:r w:rsidRPr="00C32B81">
              <w:rPr>
                <w:lang w:val="de-DE"/>
              </w:rPr>
              <w:t xml:space="preserve"> - als erstes scannen</w:t>
            </w:r>
          </w:p>
          <w:p w14:paraId="117CD1EA" w14:textId="77777777" w:rsidR="00C32B81" w:rsidRDefault="00C32B81" w:rsidP="00C32B81">
            <w:pPr>
              <w:keepNext/>
              <w:rPr>
                <w:lang w:val="de-DE"/>
              </w:rPr>
            </w:pPr>
          </w:p>
        </w:tc>
        <w:tc>
          <w:tcPr>
            <w:tcW w:w="4644" w:type="dxa"/>
          </w:tcPr>
          <w:p w14:paraId="6BC00AF7" w14:textId="77777777" w:rsidR="00C32B81" w:rsidRDefault="00C32B81" w:rsidP="00C32B81">
            <w:pPr>
              <w:rPr>
                <w:lang w:val="de-DE"/>
              </w:rPr>
            </w:pPr>
          </w:p>
          <w:p w14:paraId="19213CB6" w14:textId="3F2C41E8" w:rsidR="00BD2009" w:rsidRDefault="00C32B81" w:rsidP="00C32B81">
            <w:pPr>
              <w:pStyle w:val="Beschriftung"/>
              <w:rPr>
                <w:lang w:val="de-DE"/>
              </w:rPr>
            </w:pPr>
            <w:r w:rsidRPr="00A43E61">
              <w:rPr>
                <w:lang w:val="de-DE"/>
              </w:rPr>
              <w:t xml:space="preserve">Abbildung </w:t>
            </w:r>
            <w:r>
              <w:fldChar w:fldCharType="begin"/>
            </w:r>
            <w:r w:rsidRPr="00A43E61">
              <w:rPr>
                <w:lang w:val="de-DE"/>
              </w:rPr>
              <w:instrText xml:space="preserve"> SEQ Abbildung \* ARABIC </w:instrText>
            </w:r>
            <w:r>
              <w:fldChar w:fldCharType="separate"/>
            </w:r>
            <w:r w:rsidR="00B171C3">
              <w:rPr>
                <w:noProof/>
                <w:lang w:val="de-DE"/>
              </w:rPr>
              <w:t>8</w:t>
            </w:r>
            <w:r>
              <w:fldChar w:fldCharType="end"/>
            </w:r>
            <w:r w:rsidRPr="00A43E61">
              <w:rPr>
                <w:lang w:val="de-DE"/>
              </w:rPr>
              <w:t xml:space="preserve">: QR-Code zum Aufrufen der Website </w:t>
            </w:r>
          </w:p>
          <w:p w14:paraId="417196DF" w14:textId="696314C8" w:rsidR="00C32B81" w:rsidRPr="00A43E61" w:rsidRDefault="00C32B81" w:rsidP="00C32B81">
            <w:pPr>
              <w:pStyle w:val="Beschriftung"/>
              <w:rPr>
                <w:lang w:val="de-DE"/>
              </w:rPr>
            </w:pPr>
            <w:r w:rsidRPr="00A43E61">
              <w:rPr>
                <w:lang w:val="de-DE"/>
              </w:rPr>
              <w:t xml:space="preserve">- als </w:t>
            </w:r>
            <w:r>
              <w:rPr>
                <w:lang w:val="de-DE"/>
              </w:rPr>
              <w:t>zweites</w:t>
            </w:r>
            <w:r w:rsidRPr="00A43E61">
              <w:rPr>
                <w:lang w:val="de-DE"/>
              </w:rPr>
              <w:t xml:space="preserve"> scannen</w:t>
            </w:r>
          </w:p>
          <w:p w14:paraId="7C8DC33D" w14:textId="77777777" w:rsidR="00C32B81" w:rsidRDefault="00C32B81" w:rsidP="00C32B81">
            <w:pPr>
              <w:keepNext/>
              <w:rPr>
                <w:lang w:val="de-DE"/>
              </w:rPr>
            </w:pPr>
          </w:p>
        </w:tc>
      </w:tr>
    </w:tbl>
    <w:p w14:paraId="48C703F2" w14:textId="77777777" w:rsidR="00C32B81" w:rsidRPr="00BD2009" w:rsidRDefault="00C32B81" w:rsidP="00C32B81">
      <w:pPr>
        <w:keepNext/>
        <w:rPr>
          <w:sz w:val="32"/>
          <w:szCs w:val="32"/>
          <w:lang w:val="de-DE"/>
        </w:rPr>
      </w:pPr>
    </w:p>
    <w:p w14:paraId="2EFDE450" w14:textId="10B27D4E" w:rsidR="002B3922" w:rsidRPr="00BD2009" w:rsidRDefault="002B3922" w:rsidP="00A0404D">
      <w:pPr>
        <w:rPr>
          <w:b/>
          <w:bCs/>
          <w:sz w:val="24"/>
          <w:szCs w:val="24"/>
          <w:lang w:val="de-DE"/>
        </w:rPr>
      </w:pPr>
      <w:r w:rsidRPr="00BD2009">
        <w:rPr>
          <w:b/>
          <w:bCs/>
          <w:sz w:val="24"/>
          <w:szCs w:val="24"/>
          <w:lang w:val="de-DE"/>
        </w:rPr>
        <w:t xml:space="preserve">VORSICHT: </w:t>
      </w:r>
      <w:r w:rsidR="00BD2009">
        <w:rPr>
          <w:b/>
          <w:bCs/>
          <w:sz w:val="24"/>
          <w:szCs w:val="24"/>
          <w:lang w:val="de-DE"/>
        </w:rPr>
        <w:t>Falls</w:t>
      </w:r>
      <w:r w:rsidRPr="00BD2009">
        <w:rPr>
          <w:b/>
          <w:bCs/>
          <w:sz w:val="24"/>
          <w:szCs w:val="24"/>
          <w:lang w:val="de-DE"/>
        </w:rPr>
        <w:t xml:space="preserve"> Sie ein Endgerät mit einer </w:t>
      </w:r>
      <w:r w:rsidR="001A57A6" w:rsidRPr="00BD2009">
        <w:rPr>
          <w:b/>
          <w:bCs/>
          <w:sz w:val="24"/>
          <w:szCs w:val="24"/>
          <w:lang w:val="de-DE"/>
        </w:rPr>
        <w:t xml:space="preserve">gesonderten Zugangsmethode zu Netzwerken </w:t>
      </w:r>
      <w:r w:rsidR="00BD2009">
        <w:rPr>
          <w:b/>
          <w:bCs/>
          <w:sz w:val="24"/>
          <w:szCs w:val="24"/>
          <w:lang w:val="de-DE"/>
        </w:rPr>
        <w:t xml:space="preserve">nutzen </w:t>
      </w:r>
      <w:r w:rsidR="001A57A6" w:rsidRPr="00BD2009">
        <w:rPr>
          <w:b/>
          <w:bCs/>
          <w:sz w:val="24"/>
          <w:szCs w:val="24"/>
          <w:lang w:val="de-DE"/>
        </w:rPr>
        <w:t>(Smartphone mit Internet über das Handy-Netz, Computer mit einer zusätzlichen Kabelverbindung), so deaktivieren Sie diese</w:t>
      </w:r>
      <w:r w:rsidR="00F7366F" w:rsidRPr="00BD2009">
        <w:rPr>
          <w:b/>
          <w:bCs/>
          <w:sz w:val="24"/>
          <w:szCs w:val="24"/>
          <w:lang w:val="de-DE"/>
        </w:rPr>
        <w:t xml:space="preserve"> zweite Netzwerkfunktion</w:t>
      </w:r>
      <w:r w:rsidR="00BD2009" w:rsidRPr="00BD2009">
        <w:rPr>
          <w:b/>
          <w:bCs/>
          <w:sz w:val="24"/>
          <w:szCs w:val="24"/>
          <w:lang w:val="de-DE"/>
        </w:rPr>
        <w:t xml:space="preserve"> bitte</w:t>
      </w:r>
      <w:r w:rsidR="001A57A6" w:rsidRPr="00BD2009">
        <w:rPr>
          <w:b/>
          <w:bCs/>
          <w:sz w:val="24"/>
          <w:szCs w:val="24"/>
          <w:lang w:val="de-DE"/>
        </w:rPr>
        <w:t>.</w:t>
      </w:r>
      <w:r w:rsidR="00F7366F" w:rsidRPr="00BD2009">
        <w:rPr>
          <w:b/>
          <w:bCs/>
          <w:sz w:val="24"/>
          <w:szCs w:val="24"/>
          <w:lang w:val="de-DE"/>
        </w:rPr>
        <w:t xml:space="preserve"> </w:t>
      </w:r>
      <w:r w:rsidR="001A57A6" w:rsidRPr="00BD2009">
        <w:rPr>
          <w:b/>
          <w:bCs/>
          <w:sz w:val="24"/>
          <w:szCs w:val="24"/>
          <w:lang w:val="de-DE"/>
        </w:rPr>
        <w:t xml:space="preserve"> </w:t>
      </w:r>
      <w:r w:rsidR="00BD2009" w:rsidRPr="00BD2009">
        <w:rPr>
          <w:b/>
          <w:bCs/>
          <w:sz w:val="24"/>
          <w:szCs w:val="24"/>
          <w:lang w:val="de-DE"/>
        </w:rPr>
        <w:t xml:space="preserve">Ansonsten funktioniert die Webseiten-UI unter Umständen nicht wie vorgesehen. </w:t>
      </w:r>
    </w:p>
    <w:p w14:paraId="561691BE" w14:textId="77777777" w:rsidR="00A34CD7" w:rsidRDefault="00A34CD7" w:rsidP="00A34CD7">
      <w:pPr>
        <w:rPr>
          <w:lang w:val="de-DE"/>
        </w:rPr>
      </w:pPr>
    </w:p>
    <w:p w14:paraId="7E527F85" w14:textId="3FAE20DE" w:rsidR="001A57A6" w:rsidRPr="00385F25" w:rsidRDefault="00A34CD7" w:rsidP="00A34CD7">
      <w:pPr>
        <w:pStyle w:val="berschrift2"/>
        <w:rPr>
          <w:u w:val="single"/>
          <w:lang w:val="de-DE"/>
        </w:rPr>
      </w:pPr>
      <w:r w:rsidRPr="00385F25">
        <w:rPr>
          <w:u w:val="single"/>
          <w:lang w:val="de-DE"/>
        </w:rPr>
        <w:lastRenderedPageBreak/>
        <w:t>Nutzung B – Funktionsübersicht der UI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E7431" w14:paraId="65A2FE6D" w14:textId="77777777" w:rsidTr="00BE7431">
        <w:tc>
          <w:tcPr>
            <w:tcW w:w="9288" w:type="dxa"/>
          </w:tcPr>
          <w:p w14:paraId="6D72BBFE" w14:textId="061B17E5" w:rsidR="00BE7431" w:rsidRDefault="00BE7431" w:rsidP="00BE7431">
            <w:pPr>
              <w:rPr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58D81F80" wp14:editId="18661A6A">
                  <wp:extent cx="3115235" cy="4975833"/>
                  <wp:effectExtent l="0" t="0" r="9525" b="0"/>
                  <wp:docPr id="1502420624" name="Grafik 3" descr="Ein Bild, das Text, Screenshot, Schrift, Zahl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2420624" name="Grafik 3" descr="Ein Bild, das Text, Screenshot, Schrift, Zahl enthält.&#10;&#10;Automatisch generierte Beschreibung"/>
                          <pic:cNvPicPr/>
                        </pic:nvPicPr>
                        <pic:blipFill rotWithShape="1">
                          <a:blip r:embed="rId15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735" b="12545"/>
                          <a:stretch/>
                        </pic:blipFill>
                        <pic:spPr bwMode="auto">
                          <a:xfrm>
                            <a:off x="0" y="0"/>
                            <a:ext cx="3123561" cy="4989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431" w14:paraId="6F9B4B10" w14:textId="77777777" w:rsidTr="00BE7431">
        <w:tc>
          <w:tcPr>
            <w:tcW w:w="9288" w:type="dxa"/>
          </w:tcPr>
          <w:p w14:paraId="39077EE1" w14:textId="718ECC9F" w:rsidR="00BE7431" w:rsidRDefault="007D4846" w:rsidP="007D4846">
            <w:pPr>
              <w:keepNext/>
              <w:rPr>
                <w:lang w:val="de-DE"/>
              </w:rPr>
            </w:pPr>
            <w:r w:rsidRPr="007D4846">
              <w:rPr>
                <w:lang w:val="de-DE"/>
              </w:rPr>
              <w:t xml:space="preserve">Abbildung </w:t>
            </w:r>
            <w:r>
              <w:fldChar w:fldCharType="begin"/>
            </w:r>
            <w:r w:rsidRPr="007D4846">
              <w:rPr>
                <w:lang w:val="de-DE"/>
              </w:rPr>
              <w:instrText xml:space="preserve"> SEQ Abbildung \* ARABIC </w:instrText>
            </w:r>
            <w:r>
              <w:fldChar w:fldCharType="separate"/>
            </w:r>
            <w:r w:rsidR="00B171C3">
              <w:rPr>
                <w:noProof/>
                <w:lang w:val="de-DE"/>
              </w:rPr>
              <w:t>9</w:t>
            </w:r>
            <w:r>
              <w:fldChar w:fldCharType="end"/>
            </w:r>
            <w:r w:rsidRPr="007D4846">
              <w:rPr>
                <w:lang w:val="de-DE"/>
              </w:rPr>
              <w:t>: Ansicht der UI, dargestellt auf einem Android-Smartphone</w:t>
            </w:r>
          </w:p>
        </w:tc>
      </w:tr>
    </w:tbl>
    <w:p w14:paraId="35CC3650" w14:textId="7CB7BC8E" w:rsidR="00BE7431" w:rsidRPr="00BE7431" w:rsidRDefault="00BE7431" w:rsidP="007D4846">
      <w:pPr>
        <w:pStyle w:val="Beschriftung"/>
        <w:rPr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9"/>
        <w:gridCol w:w="4523"/>
      </w:tblGrid>
      <w:tr w:rsidR="00A34CD7" w14:paraId="582469FD" w14:textId="77777777" w:rsidTr="00A34CD7">
        <w:tc>
          <w:tcPr>
            <w:tcW w:w="4644" w:type="dxa"/>
          </w:tcPr>
          <w:p w14:paraId="0A3FD477" w14:textId="5F8ED5D2" w:rsidR="00A34CD7" w:rsidRDefault="00A34CD7" w:rsidP="00A34CD7">
            <w:pPr>
              <w:rPr>
                <w:lang w:val="de-DE"/>
              </w:rPr>
            </w:pPr>
            <w:r>
              <w:rPr>
                <w:lang w:val="de-DE"/>
              </w:rPr>
              <w:t>ELEMENT</w:t>
            </w:r>
          </w:p>
        </w:tc>
        <w:tc>
          <w:tcPr>
            <w:tcW w:w="4644" w:type="dxa"/>
          </w:tcPr>
          <w:p w14:paraId="4DC6A13C" w14:textId="752B461C" w:rsidR="00A34CD7" w:rsidRDefault="00A34CD7" w:rsidP="00A34CD7">
            <w:pPr>
              <w:rPr>
                <w:lang w:val="de-DE"/>
              </w:rPr>
            </w:pPr>
            <w:r>
              <w:rPr>
                <w:lang w:val="de-DE"/>
              </w:rPr>
              <w:t>FUNKTION</w:t>
            </w:r>
          </w:p>
        </w:tc>
      </w:tr>
      <w:tr w:rsidR="00A34CD7" w:rsidRPr="00D13B40" w14:paraId="03508494" w14:textId="77777777" w:rsidTr="00A34CD7">
        <w:tc>
          <w:tcPr>
            <w:tcW w:w="4644" w:type="dxa"/>
          </w:tcPr>
          <w:p w14:paraId="0802FE08" w14:textId="07518A58" w:rsidR="00A34CD7" w:rsidRDefault="00A34CD7" w:rsidP="00A34CD7">
            <w:pPr>
              <w:rPr>
                <w:lang w:val="de-DE"/>
              </w:rPr>
            </w:pPr>
            <w:r>
              <w:rPr>
                <w:lang w:val="de-DE"/>
              </w:rPr>
              <w:t>„Feuchtigkeitssensor liest:“</w:t>
            </w:r>
          </w:p>
        </w:tc>
        <w:tc>
          <w:tcPr>
            <w:tcW w:w="4644" w:type="dxa"/>
          </w:tcPr>
          <w:p w14:paraId="75D83AB1" w14:textId="2E50DB28" w:rsidR="00A34CD7" w:rsidRDefault="00A34CD7" w:rsidP="00A34CD7">
            <w:pPr>
              <w:rPr>
                <w:lang w:val="de-DE"/>
              </w:rPr>
            </w:pPr>
            <w:r>
              <w:rPr>
                <w:lang w:val="de-DE"/>
              </w:rPr>
              <w:t xml:space="preserve">Zeigt rohen Messwert des Sensors an (je </w:t>
            </w:r>
            <w:r w:rsidR="00BE7431">
              <w:rPr>
                <w:lang w:val="de-DE"/>
              </w:rPr>
              <w:t>f</w:t>
            </w:r>
            <w:r>
              <w:rPr>
                <w:lang w:val="de-DE"/>
              </w:rPr>
              <w:t xml:space="preserve">euchter desto </w:t>
            </w:r>
            <w:r w:rsidR="00BE7431">
              <w:rPr>
                <w:lang w:val="de-DE"/>
              </w:rPr>
              <w:t>n</w:t>
            </w:r>
            <w:r>
              <w:rPr>
                <w:lang w:val="de-DE"/>
              </w:rPr>
              <w:t>iedriger)</w:t>
            </w:r>
          </w:p>
        </w:tc>
      </w:tr>
      <w:tr w:rsidR="00A34CD7" w:rsidRPr="00D13B40" w14:paraId="1D332914" w14:textId="77777777" w:rsidTr="00A34CD7">
        <w:tc>
          <w:tcPr>
            <w:tcW w:w="4644" w:type="dxa"/>
          </w:tcPr>
          <w:p w14:paraId="42FAC103" w14:textId="00B5C1ED" w:rsidR="00A34CD7" w:rsidRPr="00BA4907" w:rsidRDefault="00A34CD7" w:rsidP="00A34CD7">
            <w:pPr>
              <w:rPr>
                <w:lang w:val="de-DE"/>
              </w:rPr>
            </w:pPr>
            <w:r w:rsidRPr="00BA4907">
              <w:rPr>
                <w:lang w:val="de-DE"/>
              </w:rPr>
              <w:t>„Grenzwert ist:“</w:t>
            </w:r>
          </w:p>
        </w:tc>
        <w:tc>
          <w:tcPr>
            <w:tcW w:w="4644" w:type="dxa"/>
          </w:tcPr>
          <w:p w14:paraId="28CB601E" w14:textId="16B3813E" w:rsidR="00A34CD7" w:rsidRPr="00BA4907" w:rsidRDefault="00A34CD7" w:rsidP="00A34CD7">
            <w:pPr>
              <w:rPr>
                <w:lang w:val="de-DE"/>
              </w:rPr>
            </w:pPr>
            <w:r w:rsidRPr="00BA4907">
              <w:rPr>
                <w:lang w:val="de-DE"/>
              </w:rPr>
              <w:t>Zeigt den momentan eingestellten Grenzwert</w:t>
            </w:r>
          </w:p>
        </w:tc>
      </w:tr>
      <w:tr w:rsidR="00A34CD7" w:rsidRPr="00D13B40" w14:paraId="5AFA84E9" w14:textId="77777777" w:rsidTr="00A34CD7">
        <w:tc>
          <w:tcPr>
            <w:tcW w:w="4644" w:type="dxa"/>
          </w:tcPr>
          <w:p w14:paraId="4EBBB75C" w14:textId="0E2C2FC3" w:rsidR="00A34CD7" w:rsidRPr="00BA4907" w:rsidRDefault="00A34CD7" w:rsidP="00A34CD7">
            <w:pPr>
              <w:rPr>
                <w:lang w:val="de-DE"/>
              </w:rPr>
            </w:pPr>
            <w:r w:rsidRPr="00BA4907">
              <w:rPr>
                <w:lang w:val="de-DE"/>
              </w:rPr>
              <w:t>Füllstand</w:t>
            </w:r>
          </w:p>
        </w:tc>
        <w:tc>
          <w:tcPr>
            <w:tcW w:w="4644" w:type="dxa"/>
          </w:tcPr>
          <w:p w14:paraId="12762F1F" w14:textId="63C1B9D7" w:rsidR="00A34CD7" w:rsidRPr="00BA4907" w:rsidRDefault="00BA4907" w:rsidP="00A34CD7">
            <w:pPr>
              <w:rPr>
                <w:lang w:val="de-DE"/>
              </w:rPr>
            </w:pPr>
            <w:r>
              <w:rPr>
                <w:lang w:val="de-DE"/>
              </w:rPr>
              <w:t>Füll</w:t>
            </w:r>
            <w:r w:rsidR="00A34CD7" w:rsidRPr="00BA4907">
              <w:rPr>
                <w:lang w:val="de-DE"/>
              </w:rPr>
              <w:t xml:space="preserve">stand in % anzeigen </w:t>
            </w:r>
          </w:p>
        </w:tc>
      </w:tr>
      <w:tr w:rsidR="00A34CD7" w:rsidRPr="00D13B40" w14:paraId="3E2D426C" w14:textId="77777777" w:rsidTr="00A34CD7">
        <w:tc>
          <w:tcPr>
            <w:tcW w:w="4644" w:type="dxa"/>
          </w:tcPr>
          <w:p w14:paraId="57C9D7E1" w14:textId="2A405FD7" w:rsidR="00A34CD7" w:rsidRPr="00BA4907" w:rsidRDefault="00A34CD7" w:rsidP="00A34CD7">
            <w:pPr>
              <w:rPr>
                <w:lang w:val="de-DE"/>
              </w:rPr>
            </w:pPr>
            <w:r w:rsidRPr="00BA4907">
              <w:rPr>
                <w:lang w:val="de-DE"/>
              </w:rPr>
              <w:t>Knopf „Pumpzyklus“</w:t>
            </w:r>
          </w:p>
        </w:tc>
        <w:tc>
          <w:tcPr>
            <w:tcW w:w="4644" w:type="dxa"/>
          </w:tcPr>
          <w:p w14:paraId="756BA887" w14:textId="6520FABF" w:rsidR="00A34CD7" w:rsidRPr="00BA4907" w:rsidRDefault="00A34CD7" w:rsidP="00A34CD7">
            <w:pPr>
              <w:rPr>
                <w:lang w:val="de-DE"/>
              </w:rPr>
            </w:pPr>
            <w:r w:rsidRPr="00BA4907">
              <w:rPr>
                <w:lang w:val="de-DE"/>
              </w:rPr>
              <w:t xml:space="preserve">Führt den Pumpzyklus durch (3 Sekunden Pumpen, 3 Sekunden ausgeschaltet, wird </w:t>
            </w:r>
            <w:r w:rsidR="00410216" w:rsidRPr="00BA4907">
              <w:rPr>
                <w:lang w:val="de-DE"/>
              </w:rPr>
              <w:t>3-mal</w:t>
            </w:r>
            <w:r w:rsidRPr="00BA4907">
              <w:rPr>
                <w:lang w:val="de-DE"/>
              </w:rPr>
              <w:t xml:space="preserve"> wiederholt)</w:t>
            </w:r>
          </w:p>
        </w:tc>
      </w:tr>
      <w:tr w:rsidR="00A34CD7" w:rsidRPr="00D13B40" w14:paraId="263E519A" w14:textId="77777777" w:rsidTr="00A34CD7">
        <w:tc>
          <w:tcPr>
            <w:tcW w:w="4644" w:type="dxa"/>
          </w:tcPr>
          <w:p w14:paraId="6959FAFB" w14:textId="1D204165" w:rsidR="00A34CD7" w:rsidRDefault="00A34CD7" w:rsidP="00A34CD7">
            <w:pPr>
              <w:rPr>
                <w:lang w:val="de-DE"/>
              </w:rPr>
            </w:pPr>
            <w:r>
              <w:rPr>
                <w:lang w:val="de-DE"/>
              </w:rPr>
              <w:t>Knopf + Slider „Grenzwert einstellen“</w:t>
            </w:r>
          </w:p>
        </w:tc>
        <w:tc>
          <w:tcPr>
            <w:tcW w:w="4644" w:type="dxa"/>
          </w:tcPr>
          <w:p w14:paraId="3BFE4F8B" w14:textId="01858ADC" w:rsidR="00A34CD7" w:rsidRDefault="00A34CD7" w:rsidP="00A34CD7">
            <w:pPr>
              <w:rPr>
                <w:lang w:val="de-DE"/>
              </w:rPr>
            </w:pPr>
            <w:r>
              <w:rPr>
                <w:lang w:val="de-DE"/>
              </w:rPr>
              <w:t>Ein Druck auf den Knopf ändert den Grenzwert</w:t>
            </w:r>
            <w:r w:rsidR="00D13B40">
              <w:rPr>
                <w:lang w:val="de-DE"/>
              </w:rPr>
              <w:t xml:space="preserve">, das Element darunter zeigt den Wert des Sliders </w:t>
            </w:r>
          </w:p>
        </w:tc>
      </w:tr>
      <w:tr w:rsidR="00410216" w:rsidRPr="00D13B40" w14:paraId="34E8461E" w14:textId="77777777" w:rsidTr="00A34CD7">
        <w:tc>
          <w:tcPr>
            <w:tcW w:w="4644" w:type="dxa"/>
          </w:tcPr>
          <w:p w14:paraId="0F39003C" w14:textId="3B04329C" w:rsidR="00410216" w:rsidRPr="00410216" w:rsidRDefault="00410216" w:rsidP="00A34CD7">
            <w:pPr>
              <w:rPr>
                <w:lang w:val="de-DE"/>
              </w:rPr>
            </w:pPr>
            <w:r>
              <w:rPr>
                <w:lang w:val="de-DE"/>
              </w:rPr>
              <w:t>Sliderelemente „Verzögerung“ und „</w:t>
            </w:r>
            <w:r w:rsidR="00A35EEB">
              <w:rPr>
                <w:lang w:val="de-DE"/>
              </w:rPr>
              <w:t>Dauer</w:t>
            </w:r>
            <w:r>
              <w:rPr>
                <w:lang w:val="de-DE"/>
              </w:rPr>
              <w:t>“,</w:t>
            </w:r>
            <w:r w:rsidR="00693F46">
              <w:rPr>
                <w:lang w:val="de-DE"/>
              </w:rPr>
              <w:t xml:space="preserve"> + </w:t>
            </w:r>
            <w:r>
              <w:rPr>
                <w:lang w:val="de-DE"/>
              </w:rPr>
              <w:t>Knopf „Verzögerung + Pumpdauer einstellen“</w:t>
            </w:r>
          </w:p>
        </w:tc>
        <w:tc>
          <w:tcPr>
            <w:tcW w:w="4644" w:type="dxa"/>
          </w:tcPr>
          <w:p w14:paraId="18CABE03" w14:textId="02A79D51" w:rsidR="00410216" w:rsidRPr="00410216" w:rsidRDefault="00410216" w:rsidP="00A34CD7">
            <w:pPr>
              <w:rPr>
                <w:lang w:val="de-DE"/>
              </w:rPr>
            </w:pPr>
            <w:r>
              <w:rPr>
                <w:lang w:val="de-DE"/>
              </w:rPr>
              <w:t xml:space="preserve">Startet den verzögerten Pumpprozess, nach „Verzögerung“ Sekunden läuft die Pumpe für „Dauer“ Sekunden. </w:t>
            </w:r>
            <w:r w:rsidR="00D13B40">
              <w:rPr>
                <w:lang w:val="de-DE"/>
              </w:rPr>
              <w:t xml:space="preserve">Elemente darunter zeigen den Wert der Slider </w:t>
            </w:r>
          </w:p>
        </w:tc>
      </w:tr>
      <w:tr w:rsidR="00410216" w:rsidRPr="00D13B40" w14:paraId="71B0C498" w14:textId="77777777" w:rsidTr="00A34CD7">
        <w:tc>
          <w:tcPr>
            <w:tcW w:w="4644" w:type="dxa"/>
          </w:tcPr>
          <w:p w14:paraId="28138822" w14:textId="03A4D17D" w:rsidR="00410216" w:rsidRPr="00BE7431" w:rsidRDefault="00BE7431" w:rsidP="00A34CD7">
            <w:pPr>
              <w:rPr>
                <w:lang w:val="de-DE"/>
              </w:rPr>
            </w:pPr>
            <w:r>
              <w:rPr>
                <w:lang w:val="de-DE"/>
              </w:rPr>
              <w:t>Knopf „System kalibrieren“</w:t>
            </w:r>
          </w:p>
        </w:tc>
        <w:tc>
          <w:tcPr>
            <w:tcW w:w="4644" w:type="dxa"/>
          </w:tcPr>
          <w:p w14:paraId="105A425E" w14:textId="75EE82DE" w:rsidR="00410216" w:rsidRPr="00BE7431" w:rsidRDefault="00BE7431" w:rsidP="00A34CD7">
            <w:pPr>
              <w:rPr>
                <w:lang w:val="de-DE"/>
              </w:rPr>
            </w:pPr>
            <w:r>
              <w:rPr>
                <w:lang w:val="de-DE"/>
              </w:rPr>
              <w:t xml:space="preserve">Stellt den Grenzwert etwas über den momentanen Messwert </w:t>
            </w:r>
            <w:r w:rsidR="0093638E">
              <w:rPr>
                <w:lang w:val="de-DE"/>
              </w:rPr>
              <w:t>– vereinfacht Inbetriebnahme</w:t>
            </w:r>
          </w:p>
        </w:tc>
      </w:tr>
    </w:tbl>
    <w:p w14:paraId="3F1E8799" w14:textId="77777777" w:rsidR="00A34CD7" w:rsidRDefault="00A34CD7" w:rsidP="00A34CD7">
      <w:pPr>
        <w:rPr>
          <w:lang w:val="de-DE"/>
        </w:rPr>
      </w:pPr>
    </w:p>
    <w:p w14:paraId="06783279" w14:textId="054566F7" w:rsidR="00A43E61" w:rsidRPr="00A43E61" w:rsidRDefault="00A43E61" w:rsidP="00A43E61">
      <w:pPr>
        <w:rPr>
          <w:lang w:val="de-DE"/>
        </w:rPr>
      </w:pPr>
      <w:r>
        <w:rPr>
          <w:lang w:val="de-DE"/>
        </w:rPr>
        <w:t xml:space="preserve"> </w:t>
      </w:r>
    </w:p>
    <w:sectPr w:rsidR="00A43E61" w:rsidRPr="00A43E61">
      <w:headerReference w:type="default" r:id="rId1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8CDC7" w14:textId="77777777" w:rsidR="00B8512F" w:rsidRDefault="00B8512F" w:rsidP="001A57A6">
      <w:pPr>
        <w:spacing w:after="0" w:line="240" w:lineRule="auto"/>
      </w:pPr>
      <w:r>
        <w:separator/>
      </w:r>
    </w:p>
  </w:endnote>
  <w:endnote w:type="continuationSeparator" w:id="0">
    <w:p w14:paraId="4A844418" w14:textId="77777777" w:rsidR="00B8512F" w:rsidRDefault="00B8512F" w:rsidP="001A57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BD3091" w14:textId="77777777" w:rsidR="00B8512F" w:rsidRDefault="00B8512F" w:rsidP="001A57A6">
      <w:pPr>
        <w:spacing w:after="0" w:line="240" w:lineRule="auto"/>
      </w:pPr>
      <w:r>
        <w:separator/>
      </w:r>
    </w:p>
  </w:footnote>
  <w:footnote w:type="continuationSeparator" w:id="0">
    <w:p w14:paraId="580D11D2" w14:textId="77777777" w:rsidR="00B8512F" w:rsidRDefault="00B8512F" w:rsidP="001A57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6F3D4" w14:textId="7FBAE98E" w:rsidR="001A57A6" w:rsidRPr="001A57A6" w:rsidRDefault="001A57A6">
    <w:pPr>
      <w:pStyle w:val="Kopfzeile"/>
      <w:rPr>
        <w:lang w:val="de-DE"/>
      </w:rPr>
    </w:pPr>
    <w:r>
      <w:rPr>
        <w:lang w:val="de-DE"/>
      </w:rPr>
      <w:t xml:space="preserve">WasserSystem UserDoc PREVIEW </w:t>
    </w:r>
    <w:r w:rsidR="00D44A42">
      <w:rPr>
        <w:lang w:val="de-DE"/>
      </w:rPr>
      <w:t>MM-4.9.2023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F7631"/>
    <w:multiLevelType w:val="hybridMultilevel"/>
    <w:tmpl w:val="10FAB8DA"/>
    <w:lvl w:ilvl="0" w:tplc="08090015">
      <w:start w:val="1"/>
      <w:numFmt w:val="upp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42101B"/>
    <w:multiLevelType w:val="hybridMultilevel"/>
    <w:tmpl w:val="32B473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8047920">
    <w:abstractNumId w:val="1"/>
  </w:num>
  <w:num w:numId="2" w16cid:durableId="1077484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B1C"/>
    <w:rsid w:val="000F3114"/>
    <w:rsid w:val="0016405F"/>
    <w:rsid w:val="001A57A6"/>
    <w:rsid w:val="001B1A48"/>
    <w:rsid w:val="001E3E46"/>
    <w:rsid w:val="002B3922"/>
    <w:rsid w:val="003858D9"/>
    <w:rsid w:val="00385F25"/>
    <w:rsid w:val="00410216"/>
    <w:rsid w:val="00423851"/>
    <w:rsid w:val="00426E63"/>
    <w:rsid w:val="00485E76"/>
    <w:rsid w:val="00693F46"/>
    <w:rsid w:val="00702B81"/>
    <w:rsid w:val="00762B1C"/>
    <w:rsid w:val="007D4846"/>
    <w:rsid w:val="0093638E"/>
    <w:rsid w:val="009F5CC3"/>
    <w:rsid w:val="00A0404D"/>
    <w:rsid w:val="00A20F1C"/>
    <w:rsid w:val="00A34CD7"/>
    <w:rsid w:val="00A35EEB"/>
    <w:rsid w:val="00A43E61"/>
    <w:rsid w:val="00B171C3"/>
    <w:rsid w:val="00B57AE7"/>
    <w:rsid w:val="00B8512F"/>
    <w:rsid w:val="00BA4907"/>
    <w:rsid w:val="00BD2009"/>
    <w:rsid w:val="00BE7431"/>
    <w:rsid w:val="00C21B9B"/>
    <w:rsid w:val="00C32B81"/>
    <w:rsid w:val="00C8635F"/>
    <w:rsid w:val="00D13B40"/>
    <w:rsid w:val="00D44A42"/>
    <w:rsid w:val="00E22662"/>
    <w:rsid w:val="00F1087B"/>
    <w:rsid w:val="00F73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F9E0B"/>
  <w15:chartTrackingRefBased/>
  <w15:docId w15:val="{B7858FBE-1924-4112-8CE0-5EA3F678D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A57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35E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3E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0404D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1A57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A57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35EEB"/>
    <w:rPr>
      <w:rFonts w:asciiTheme="majorHAnsi" w:eastAsiaTheme="majorEastAsia" w:hAnsiTheme="majorHAnsi" w:cstheme="majorBidi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A57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fzeile">
    <w:name w:val="header"/>
    <w:basedOn w:val="Standard"/>
    <w:link w:val="KopfzeileZchn"/>
    <w:uiPriority w:val="99"/>
    <w:unhideWhenUsed/>
    <w:rsid w:val="001A57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A57A6"/>
  </w:style>
  <w:style w:type="paragraph" w:styleId="Fuzeile">
    <w:name w:val="footer"/>
    <w:basedOn w:val="Standard"/>
    <w:link w:val="FuzeileZchn"/>
    <w:uiPriority w:val="99"/>
    <w:unhideWhenUsed/>
    <w:rsid w:val="001A57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A57A6"/>
  </w:style>
  <w:style w:type="table" w:styleId="Tabellenraster">
    <w:name w:val="Table Grid"/>
    <w:basedOn w:val="NormaleTabelle"/>
    <w:uiPriority w:val="39"/>
    <w:rsid w:val="00A34C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3Zchn">
    <w:name w:val="Überschrift 3 Zchn"/>
    <w:basedOn w:val="Absatz-Standardschriftart"/>
    <w:link w:val="berschrift3"/>
    <w:uiPriority w:val="9"/>
    <w:rsid w:val="00A43E6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schriftung">
    <w:name w:val="caption"/>
    <w:basedOn w:val="Standard"/>
    <w:next w:val="Standard"/>
    <w:uiPriority w:val="35"/>
    <w:unhideWhenUsed/>
    <w:qFormat/>
    <w:rsid w:val="00A43E6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47D6C7-2EE7-48C2-B8E1-95F3CCD7B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902</TotalTime>
  <Pages>5</Pages>
  <Words>898</Words>
  <Characters>5121</Characters>
  <Application>Microsoft Office Word</Application>
  <DocSecurity>0</DocSecurity>
  <Lines>42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Moritz Menzel</dc:creator>
  <cp:keywords/>
  <dc:description/>
  <cp:lastModifiedBy>Moritz Menzel</cp:lastModifiedBy>
  <cp:revision>8</cp:revision>
  <cp:lastPrinted>2023-09-07T06:21:00Z</cp:lastPrinted>
  <dcterms:created xsi:type="dcterms:W3CDTF">2023-09-06T19:13:00Z</dcterms:created>
  <dcterms:modified xsi:type="dcterms:W3CDTF">2023-09-07T09:48:00Z</dcterms:modified>
</cp:coreProperties>
</file>