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6C4E" w14:textId="7711E8B4" w:rsidR="00725F1C" w:rsidRPr="005C3485" w:rsidRDefault="00725F1C" w:rsidP="00725F1C">
      <w:pPr>
        <w:rPr>
          <w:rFonts w:ascii="Times New Roman" w:hAnsi="Times New Roman" w:cs="Times New Roman"/>
          <w:sz w:val="24"/>
          <w:szCs w:val="24"/>
        </w:rPr>
      </w:pPr>
      <w:r w:rsidRPr="005C3485">
        <w:rPr>
          <w:rFonts w:ascii="Times New Roman" w:hAnsi="Times New Roman" w:cs="Times New Roman"/>
          <w:sz w:val="24"/>
          <w:szCs w:val="24"/>
        </w:rPr>
        <w:t>Crowdfunding Challenge</w:t>
      </w:r>
    </w:p>
    <w:p w14:paraId="191A7544" w14:textId="08833553" w:rsidR="0090709F" w:rsidRPr="005C3485" w:rsidRDefault="00725F1C" w:rsidP="00725F1C">
      <w:pPr>
        <w:pStyle w:val="ListParagraph"/>
        <w:numPr>
          <w:ilvl w:val="0"/>
          <w:numId w:val="1"/>
        </w:numPr>
        <w:rPr>
          <w:rFonts w:ascii="Times New Roman" w:hAnsi="Times New Roman" w:cs="Times New Roman"/>
          <w:sz w:val="24"/>
          <w:szCs w:val="24"/>
        </w:rPr>
      </w:pPr>
      <w:r w:rsidRPr="005C3485">
        <w:rPr>
          <w:rFonts w:ascii="Times New Roman" w:hAnsi="Times New Roman" w:cs="Times New Roman"/>
          <w:sz w:val="24"/>
          <w:szCs w:val="24"/>
        </w:rPr>
        <w:t xml:space="preserve">From the provided data and the charts and graph created, we can conclude three things: firstly, most campaigns within this dataset were successful. Secondly, by looking at the graph we can conclude that the date the campaign was created seems to not have made a significant impact on if it failed or not. Thirdly, </w:t>
      </w:r>
      <w:r w:rsidR="003C59BE" w:rsidRPr="005C3485">
        <w:rPr>
          <w:rFonts w:ascii="Times New Roman" w:hAnsi="Times New Roman" w:cs="Times New Roman"/>
          <w:sz w:val="24"/>
          <w:szCs w:val="24"/>
        </w:rPr>
        <w:t xml:space="preserve">theater had the largest percentage of successful campaigns out of all categories. </w:t>
      </w:r>
    </w:p>
    <w:p w14:paraId="040441D7" w14:textId="1F31716B" w:rsidR="00725F1C" w:rsidRPr="005C3485" w:rsidRDefault="00725F1C" w:rsidP="00725F1C">
      <w:pPr>
        <w:pStyle w:val="ListParagraph"/>
        <w:numPr>
          <w:ilvl w:val="0"/>
          <w:numId w:val="1"/>
        </w:numPr>
        <w:rPr>
          <w:rFonts w:ascii="Times New Roman" w:hAnsi="Times New Roman" w:cs="Times New Roman"/>
          <w:sz w:val="24"/>
          <w:szCs w:val="24"/>
        </w:rPr>
      </w:pPr>
      <w:r w:rsidRPr="005C3485">
        <w:rPr>
          <w:rFonts w:ascii="Times New Roman" w:hAnsi="Times New Roman" w:cs="Times New Roman"/>
          <w:sz w:val="24"/>
          <w:szCs w:val="24"/>
        </w:rPr>
        <w:t xml:space="preserve">The amount of data within this dataset could be considered a limitation. Of course, more data </w:t>
      </w:r>
      <w:r w:rsidR="003C59BE" w:rsidRPr="005C3485">
        <w:rPr>
          <w:rFonts w:ascii="Times New Roman" w:hAnsi="Times New Roman" w:cs="Times New Roman"/>
          <w:sz w:val="24"/>
          <w:szCs w:val="24"/>
        </w:rPr>
        <w:t xml:space="preserve">means more accurate observations and conclusions made of the overall population we are </w:t>
      </w:r>
      <w:r w:rsidR="00125E24" w:rsidRPr="005C3485">
        <w:rPr>
          <w:rFonts w:ascii="Times New Roman" w:hAnsi="Times New Roman" w:cs="Times New Roman"/>
          <w:sz w:val="24"/>
          <w:szCs w:val="24"/>
        </w:rPr>
        <w:t>analyzing;</w:t>
      </w:r>
      <w:r w:rsidR="003C59BE" w:rsidRPr="005C3485">
        <w:rPr>
          <w:rFonts w:ascii="Times New Roman" w:hAnsi="Times New Roman" w:cs="Times New Roman"/>
          <w:sz w:val="24"/>
          <w:szCs w:val="24"/>
        </w:rPr>
        <w:t xml:space="preserve"> however</w:t>
      </w:r>
      <w:r w:rsidR="00125E24" w:rsidRPr="005C3485">
        <w:rPr>
          <w:rFonts w:ascii="Times New Roman" w:hAnsi="Times New Roman" w:cs="Times New Roman"/>
          <w:sz w:val="24"/>
          <w:szCs w:val="24"/>
        </w:rPr>
        <w:t>,</w:t>
      </w:r>
      <w:r w:rsidR="003C59BE" w:rsidRPr="005C3485">
        <w:rPr>
          <w:rFonts w:ascii="Times New Roman" w:hAnsi="Times New Roman" w:cs="Times New Roman"/>
          <w:sz w:val="24"/>
          <w:szCs w:val="24"/>
        </w:rPr>
        <w:t xml:space="preserve"> we only have 1,000 entries to work with which may not be enough to draw significant conclusions. </w:t>
      </w:r>
    </w:p>
    <w:p w14:paraId="3DF1BE20" w14:textId="6AAD9212" w:rsidR="00725F1C" w:rsidRPr="005C3485" w:rsidRDefault="00725F1C" w:rsidP="00725F1C">
      <w:pPr>
        <w:pStyle w:val="ListParagraph"/>
        <w:numPr>
          <w:ilvl w:val="0"/>
          <w:numId w:val="1"/>
        </w:numPr>
        <w:rPr>
          <w:rFonts w:ascii="Times New Roman" w:hAnsi="Times New Roman" w:cs="Times New Roman"/>
          <w:sz w:val="24"/>
          <w:szCs w:val="24"/>
        </w:rPr>
      </w:pPr>
      <w:r w:rsidRPr="005C3485">
        <w:rPr>
          <w:rFonts w:ascii="Times New Roman" w:hAnsi="Times New Roman" w:cs="Times New Roman"/>
          <w:sz w:val="24"/>
          <w:szCs w:val="24"/>
        </w:rPr>
        <w:t xml:space="preserve">Other tables that could be </w:t>
      </w:r>
      <w:r w:rsidR="003C59BE" w:rsidRPr="005C3485">
        <w:rPr>
          <w:rFonts w:ascii="Times New Roman" w:hAnsi="Times New Roman" w:cs="Times New Roman"/>
          <w:sz w:val="24"/>
          <w:szCs w:val="24"/>
        </w:rPr>
        <w:t>created</w:t>
      </w:r>
      <w:r w:rsidRPr="005C3485">
        <w:rPr>
          <w:rFonts w:ascii="Times New Roman" w:hAnsi="Times New Roman" w:cs="Times New Roman"/>
          <w:sz w:val="24"/>
          <w:szCs w:val="24"/>
        </w:rPr>
        <w:t xml:space="preserve"> could be </w:t>
      </w:r>
      <w:r w:rsidR="003C59BE" w:rsidRPr="005C3485">
        <w:rPr>
          <w:rFonts w:ascii="Times New Roman" w:hAnsi="Times New Roman" w:cs="Times New Roman"/>
          <w:sz w:val="24"/>
          <w:szCs w:val="24"/>
        </w:rPr>
        <w:t xml:space="preserve">the outcomes, or percentage funded, of the campaigns compared to factors such as staff picks or spotlight campaigns. This could show us how certain circumstances such as “boosts” in visibility to a GoFundMe campaign could affect whether it is successful or how much it gets funded. </w:t>
      </w:r>
    </w:p>
    <w:sectPr w:rsidR="00725F1C" w:rsidRPr="005C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152B5"/>
    <w:multiLevelType w:val="hybridMultilevel"/>
    <w:tmpl w:val="585E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3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1C"/>
    <w:rsid w:val="00125E24"/>
    <w:rsid w:val="002737C6"/>
    <w:rsid w:val="003C59BE"/>
    <w:rsid w:val="005C3485"/>
    <w:rsid w:val="00725F1C"/>
    <w:rsid w:val="00C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6024"/>
  <w15:chartTrackingRefBased/>
  <w15:docId w15:val="{B4EA9512-0624-4299-8E68-47E299D4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2571</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Mack</dc:creator>
  <cp:keywords/>
  <dc:description/>
  <cp:lastModifiedBy>Katie Mack</cp:lastModifiedBy>
  <cp:revision>3</cp:revision>
  <dcterms:created xsi:type="dcterms:W3CDTF">2022-12-21T03:19:00Z</dcterms:created>
  <dcterms:modified xsi:type="dcterms:W3CDTF">2022-12-22T22:10:00Z</dcterms:modified>
</cp:coreProperties>
</file>