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3236" w14:textId="1F89EC5C" w:rsidR="0090709F" w:rsidRPr="008715FE" w:rsidRDefault="002059EB">
      <w:pPr>
        <w:rPr>
          <w:rFonts w:ascii="Times New Roman" w:hAnsi="Times New Roman" w:cs="Times New Roman"/>
          <w:sz w:val="24"/>
          <w:szCs w:val="24"/>
        </w:rPr>
      </w:pPr>
      <w:r w:rsidRPr="008715FE">
        <w:rPr>
          <w:rFonts w:ascii="Times New Roman" w:hAnsi="Times New Roman" w:cs="Times New Roman"/>
          <w:sz w:val="24"/>
          <w:szCs w:val="24"/>
        </w:rPr>
        <w:t>Pandas Challenge Summary Report</w:t>
      </w:r>
    </w:p>
    <w:p w14:paraId="093D5287" w14:textId="1093B500" w:rsidR="002059EB" w:rsidRPr="008715FE" w:rsidRDefault="002059EB">
      <w:pPr>
        <w:rPr>
          <w:rFonts w:ascii="Times New Roman" w:hAnsi="Times New Roman" w:cs="Times New Roman"/>
          <w:sz w:val="24"/>
          <w:szCs w:val="24"/>
        </w:rPr>
      </w:pPr>
    </w:p>
    <w:p w14:paraId="0D5CCF8B" w14:textId="7A85D814" w:rsidR="002A6E33" w:rsidRPr="008715FE" w:rsidRDefault="007F0C96" w:rsidP="002A6E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15FE">
        <w:rPr>
          <w:rFonts w:ascii="Times New Roman" w:hAnsi="Times New Roman" w:cs="Times New Roman"/>
          <w:sz w:val="24"/>
          <w:szCs w:val="24"/>
        </w:rPr>
        <w:t xml:space="preserve">In our analysis of the given </w:t>
      </w:r>
      <w:r w:rsidR="00DC6BC3" w:rsidRPr="008715FE">
        <w:rPr>
          <w:rFonts w:ascii="Times New Roman" w:hAnsi="Times New Roman" w:cs="Times New Roman"/>
          <w:sz w:val="24"/>
          <w:szCs w:val="24"/>
        </w:rPr>
        <w:t>data,</w:t>
      </w:r>
      <w:r w:rsidRPr="008715FE">
        <w:rPr>
          <w:rFonts w:ascii="Times New Roman" w:hAnsi="Times New Roman" w:cs="Times New Roman"/>
          <w:sz w:val="24"/>
          <w:szCs w:val="24"/>
        </w:rPr>
        <w:t xml:space="preserve"> we calculated for this school district</w:t>
      </w:r>
      <w:r w:rsidR="00DC6BC3">
        <w:rPr>
          <w:rFonts w:ascii="Times New Roman" w:hAnsi="Times New Roman" w:cs="Times New Roman"/>
          <w:sz w:val="24"/>
          <w:szCs w:val="24"/>
        </w:rPr>
        <w:t xml:space="preserve"> </w:t>
      </w:r>
      <w:r w:rsidRPr="008715FE">
        <w:rPr>
          <w:rFonts w:ascii="Times New Roman" w:hAnsi="Times New Roman" w:cs="Times New Roman"/>
          <w:sz w:val="24"/>
          <w:szCs w:val="24"/>
        </w:rPr>
        <w:t>there are 15 schools, a total of 39,170 students, a budget of $24,649,428, and average math and average reading scores of 78.99 and 81.88 respectively. The percentages of students passing math and reading (a score of 70 or higher) were 74.</w:t>
      </w:r>
      <w:r w:rsidR="002A6E33" w:rsidRPr="008715FE">
        <w:rPr>
          <w:rFonts w:ascii="Times New Roman" w:hAnsi="Times New Roman" w:cs="Times New Roman"/>
          <w:sz w:val="24"/>
          <w:szCs w:val="24"/>
        </w:rPr>
        <w:t xml:space="preserve">98% and 85.81%, with the percentage of students passing both subjects was 65.17%. We further analyzed metrics for each </w:t>
      </w:r>
      <w:r w:rsidR="00DC6BC3">
        <w:rPr>
          <w:rFonts w:ascii="Times New Roman" w:hAnsi="Times New Roman" w:cs="Times New Roman"/>
          <w:sz w:val="24"/>
          <w:szCs w:val="24"/>
        </w:rPr>
        <w:t xml:space="preserve">of the </w:t>
      </w:r>
      <w:r w:rsidR="002A6E33" w:rsidRPr="008715FE">
        <w:rPr>
          <w:rFonts w:ascii="Times New Roman" w:hAnsi="Times New Roman" w:cs="Times New Roman"/>
          <w:sz w:val="24"/>
          <w:szCs w:val="24"/>
        </w:rPr>
        <w:t>school</w:t>
      </w:r>
      <w:r w:rsidR="00DC6BC3">
        <w:rPr>
          <w:rFonts w:ascii="Times New Roman" w:hAnsi="Times New Roman" w:cs="Times New Roman"/>
          <w:sz w:val="24"/>
          <w:szCs w:val="24"/>
        </w:rPr>
        <w:t>s</w:t>
      </w:r>
      <w:r w:rsidR="002A6E33" w:rsidRPr="008715FE">
        <w:rPr>
          <w:rFonts w:ascii="Times New Roman" w:hAnsi="Times New Roman" w:cs="Times New Roman"/>
          <w:sz w:val="24"/>
          <w:szCs w:val="24"/>
        </w:rPr>
        <w:t>, calculating budget, average scores, percentages of students passing and more. We were able to determine the top performing score in the district</w:t>
      </w:r>
      <w:r w:rsidR="00DC6BC3">
        <w:rPr>
          <w:rFonts w:ascii="Times New Roman" w:hAnsi="Times New Roman" w:cs="Times New Roman"/>
          <w:sz w:val="24"/>
          <w:szCs w:val="24"/>
        </w:rPr>
        <w:t>, which had the highest percentage of overall passing students,</w:t>
      </w:r>
      <w:r w:rsidR="002A6E33" w:rsidRPr="008715FE">
        <w:rPr>
          <w:rFonts w:ascii="Times New Roman" w:hAnsi="Times New Roman" w:cs="Times New Roman"/>
          <w:sz w:val="24"/>
          <w:szCs w:val="24"/>
        </w:rPr>
        <w:t xml:space="preserve"> was Cabrera High School and the lowest performing school was Rodriguez High School. </w:t>
      </w:r>
    </w:p>
    <w:p w14:paraId="0D937E12" w14:textId="23847D3F" w:rsidR="002059EB" w:rsidRPr="008715FE" w:rsidRDefault="002059EB" w:rsidP="002A6E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15FE">
        <w:rPr>
          <w:rFonts w:ascii="Times New Roman" w:hAnsi="Times New Roman" w:cs="Times New Roman"/>
          <w:sz w:val="24"/>
          <w:szCs w:val="24"/>
        </w:rPr>
        <w:t xml:space="preserve">From the summary </w:t>
      </w:r>
      <w:proofErr w:type="spellStart"/>
      <w:r w:rsidRPr="008715F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8715FE">
        <w:rPr>
          <w:rFonts w:ascii="Times New Roman" w:hAnsi="Times New Roman" w:cs="Times New Roman"/>
          <w:sz w:val="24"/>
          <w:szCs w:val="24"/>
        </w:rPr>
        <w:t xml:space="preserve"> we </w:t>
      </w:r>
      <w:r w:rsidR="007F0C96" w:rsidRPr="008715FE">
        <w:rPr>
          <w:rFonts w:ascii="Times New Roman" w:hAnsi="Times New Roman" w:cs="Times New Roman"/>
          <w:sz w:val="24"/>
          <w:szCs w:val="24"/>
        </w:rPr>
        <w:t>can</w:t>
      </w:r>
      <w:r w:rsidRPr="008715FE">
        <w:rPr>
          <w:rFonts w:ascii="Times New Roman" w:hAnsi="Times New Roman" w:cs="Times New Roman"/>
          <w:sz w:val="24"/>
          <w:szCs w:val="24"/>
        </w:rPr>
        <w:t xml:space="preserve"> come to a few conclusions regarding the school district we are analyzing. One conclusion that </w:t>
      </w:r>
      <w:r w:rsidR="007F0C96" w:rsidRPr="008715FE">
        <w:rPr>
          <w:rFonts w:ascii="Times New Roman" w:hAnsi="Times New Roman" w:cs="Times New Roman"/>
          <w:sz w:val="24"/>
          <w:szCs w:val="24"/>
        </w:rPr>
        <w:t>can</w:t>
      </w:r>
      <w:r w:rsidRPr="008715FE">
        <w:rPr>
          <w:rFonts w:ascii="Times New Roman" w:hAnsi="Times New Roman" w:cs="Times New Roman"/>
          <w:sz w:val="24"/>
          <w:szCs w:val="24"/>
        </w:rPr>
        <w:t xml:space="preserve"> be </w:t>
      </w:r>
      <w:r w:rsidR="007F0C96" w:rsidRPr="008715FE">
        <w:rPr>
          <w:rFonts w:ascii="Times New Roman" w:hAnsi="Times New Roman" w:cs="Times New Roman"/>
          <w:sz w:val="24"/>
          <w:szCs w:val="24"/>
        </w:rPr>
        <w:t xml:space="preserve">easily </w:t>
      </w:r>
      <w:r w:rsidRPr="008715FE">
        <w:rPr>
          <w:rFonts w:ascii="Times New Roman" w:hAnsi="Times New Roman" w:cs="Times New Roman"/>
          <w:sz w:val="24"/>
          <w:szCs w:val="24"/>
        </w:rPr>
        <w:t xml:space="preserve">drawn </w:t>
      </w:r>
      <w:r w:rsidR="002A6E33" w:rsidRPr="008715FE">
        <w:rPr>
          <w:rFonts w:ascii="Times New Roman" w:hAnsi="Times New Roman" w:cs="Times New Roman"/>
          <w:sz w:val="24"/>
          <w:szCs w:val="24"/>
        </w:rPr>
        <w:t xml:space="preserve">from the school type summary </w:t>
      </w:r>
      <w:r w:rsidRPr="008715FE">
        <w:rPr>
          <w:rFonts w:ascii="Times New Roman" w:hAnsi="Times New Roman" w:cs="Times New Roman"/>
          <w:sz w:val="24"/>
          <w:szCs w:val="24"/>
        </w:rPr>
        <w:t xml:space="preserve">is that charter schools </w:t>
      </w:r>
      <w:r w:rsidR="00465208" w:rsidRPr="008715FE">
        <w:rPr>
          <w:rFonts w:ascii="Times New Roman" w:hAnsi="Times New Roman" w:cs="Times New Roman"/>
          <w:sz w:val="24"/>
          <w:szCs w:val="24"/>
        </w:rPr>
        <w:t>are seen to perform better, with higher scores in both subjects and</w:t>
      </w:r>
      <w:r w:rsidR="007F0C96" w:rsidRPr="008715FE">
        <w:rPr>
          <w:rFonts w:ascii="Times New Roman" w:hAnsi="Times New Roman" w:cs="Times New Roman"/>
          <w:sz w:val="24"/>
          <w:szCs w:val="24"/>
        </w:rPr>
        <w:t xml:space="preserve"> larger</w:t>
      </w:r>
      <w:r w:rsidR="00465208" w:rsidRPr="008715FE">
        <w:rPr>
          <w:rFonts w:ascii="Times New Roman" w:hAnsi="Times New Roman" w:cs="Times New Roman"/>
          <w:sz w:val="24"/>
          <w:szCs w:val="24"/>
        </w:rPr>
        <w:t xml:space="preserve"> percentages of passing students than that of district </w:t>
      </w:r>
      <w:r w:rsidR="00DC6BC3">
        <w:rPr>
          <w:rFonts w:ascii="Times New Roman" w:hAnsi="Times New Roman" w:cs="Times New Roman"/>
          <w:sz w:val="24"/>
          <w:szCs w:val="24"/>
        </w:rPr>
        <w:t xml:space="preserve">school </w:t>
      </w:r>
      <w:r w:rsidR="00465208" w:rsidRPr="008715FE">
        <w:rPr>
          <w:rFonts w:ascii="Times New Roman" w:hAnsi="Times New Roman" w:cs="Times New Roman"/>
          <w:sz w:val="24"/>
          <w:szCs w:val="24"/>
        </w:rPr>
        <w:t>students.</w:t>
      </w:r>
      <w:r w:rsidR="002A6E33" w:rsidRPr="008715FE">
        <w:rPr>
          <w:rFonts w:ascii="Times New Roman" w:hAnsi="Times New Roman" w:cs="Times New Roman"/>
          <w:sz w:val="24"/>
          <w:szCs w:val="24"/>
        </w:rPr>
        <w:t xml:space="preserve"> This is also supported</w:t>
      </w:r>
      <w:r w:rsidR="00465208" w:rsidRPr="008715FE">
        <w:rPr>
          <w:rFonts w:ascii="Times New Roman" w:hAnsi="Times New Roman" w:cs="Times New Roman"/>
          <w:sz w:val="24"/>
          <w:szCs w:val="24"/>
        </w:rPr>
        <w:t xml:space="preserve"> </w:t>
      </w:r>
      <w:r w:rsidR="002A6E33" w:rsidRPr="008715FE">
        <w:rPr>
          <w:rFonts w:ascii="Times New Roman" w:hAnsi="Times New Roman" w:cs="Times New Roman"/>
          <w:sz w:val="24"/>
          <w:szCs w:val="24"/>
        </w:rPr>
        <w:t xml:space="preserve">by the fact the top five performing schools in the district are all charter schools and the five worst performing schools are district schools. </w:t>
      </w:r>
      <w:r w:rsidR="00465208" w:rsidRPr="008715FE">
        <w:rPr>
          <w:rFonts w:ascii="Times New Roman" w:hAnsi="Times New Roman" w:cs="Times New Roman"/>
          <w:sz w:val="24"/>
          <w:szCs w:val="24"/>
        </w:rPr>
        <w:t>Another conclusion that is noticeable is more funding does not equate to better test scores, in fact the opposite</w:t>
      </w:r>
      <w:r w:rsidR="007F0C96" w:rsidRPr="008715FE">
        <w:rPr>
          <w:rFonts w:ascii="Times New Roman" w:hAnsi="Times New Roman" w:cs="Times New Roman"/>
          <w:sz w:val="24"/>
          <w:szCs w:val="24"/>
        </w:rPr>
        <w:t xml:space="preserve"> seems to be true </w:t>
      </w:r>
      <w:r w:rsidR="00DC6BC3">
        <w:rPr>
          <w:rFonts w:ascii="Times New Roman" w:hAnsi="Times New Roman" w:cs="Times New Roman"/>
          <w:sz w:val="24"/>
          <w:szCs w:val="24"/>
        </w:rPr>
        <w:t>of</w:t>
      </w:r>
      <w:r w:rsidR="007F0C96" w:rsidRPr="008715FE">
        <w:rPr>
          <w:rFonts w:ascii="Times New Roman" w:hAnsi="Times New Roman" w:cs="Times New Roman"/>
          <w:sz w:val="24"/>
          <w:szCs w:val="24"/>
        </w:rPr>
        <w:t xml:space="preserve"> this district</w:t>
      </w:r>
      <w:r w:rsidR="00465208" w:rsidRPr="008715FE">
        <w:rPr>
          <w:rFonts w:ascii="Times New Roman" w:hAnsi="Times New Roman" w:cs="Times New Roman"/>
          <w:sz w:val="24"/>
          <w:szCs w:val="24"/>
        </w:rPr>
        <w:t xml:space="preserve">. </w:t>
      </w:r>
      <w:r w:rsidR="007F0C96" w:rsidRPr="008715FE">
        <w:rPr>
          <w:rFonts w:ascii="Times New Roman" w:hAnsi="Times New Roman" w:cs="Times New Roman"/>
          <w:sz w:val="24"/>
          <w:szCs w:val="24"/>
        </w:rPr>
        <w:t xml:space="preserve">From the spending summary </w:t>
      </w:r>
      <w:proofErr w:type="spellStart"/>
      <w:r w:rsidR="007F0C96" w:rsidRPr="008715F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F0C96" w:rsidRPr="008715FE">
        <w:rPr>
          <w:rFonts w:ascii="Times New Roman" w:hAnsi="Times New Roman" w:cs="Times New Roman"/>
          <w:sz w:val="24"/>
          <w:szCs w:val="24"/>
        </w:rPr>
        <w:t xml:space="preserve"> we can notice schools with less that $585 budgeted per child score better in reading and math on average than those schools with $645-680 per student. </w:t>
      </w:r>
    </w:p>
    <w:sectPr w:rsidR="002059EB" w:rsidRPr="0087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EB"/>
    <w:rsid w:val="002059EB"/>
    <w:rsid w:val="002737C6"/>
    <w:rsid w:val="002A6E33"/>
    <w:rsid w:val="00465208"/>
    <w:rsid w:val="00526B54"/>
    <w:rsid w:val="007F0C96"/>
    <w:rsid w:val="008715FE"/>
    <w:rsid w:val="00CF0123"/>
    <w:rsid w:val="00D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D745"/>
  <w15:chartTrackingRefBased/>
  <w15:docId w15:val="{A8DE2B3A-3703-43A9-B5E6-846263E7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Kathryn L</dc:creator>
  <cp:keywords/>
  <dc:description/>
  <cp:lastModifiedBy>Mack, Kathryn L</cp:lastModifiedBy>
  <cp:revision>3</cp:revision>
  <dcterms:created xsi:type="dcterms:W3CDTF">2023-01-24T02:23:00Z</dcterms:created>
  <dcterms:modified xsi:type="dcterms:W3CDTF">2023-01-24T16:24:00Z</dcterms:modified>
</cp:coreProperties>
</file>