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dnnv0q56x4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Enterprise Integration Application Requirements and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gpfjx9c50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Enterprise Integration Application facilitates the secure processing of PDF documents by: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Reading PDF documents from an SFTP server.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Digitally signing the documents using the SignDocument service.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Distributing the signed documents to specified clients via the ClientSend service.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all operations into a PostgreSQL database for auditing and tracking purposes.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Deploying the application in a scalable Kubernetes environment.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failed PDF documents to a separate error folder for retry if any errors occur during processing.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b3a1tbo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Flow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File is read from the SFTP server.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Metadata is extracted from the file name and logged.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is sent to the SignDocument service.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document is received and logged.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document is sent to the specified clients via the ClientSend service.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status is logged in PostgreSQL.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an error occurs, the original PDF is written to a designated error folder for later retry.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590048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0048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zcyhwf8y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l8w6dh9i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File Reception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The application will poll an SFTP server for new PDF files.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Naming Convention</w:t>
      </w:r>
      <w:r w:rsidDel="00000000" w:rsidR="00000000" w:rsidRPr="00000000">
        <w:rPr>
          <w:rtl w:val="0"/>
        </w:rPr>
        <w:t xml:space="preserve">: The file name will contain metadata in the following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documentId_ownerId_documentType_clientId.pdf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documentId</w:t>
      </w:r>
      <w:r w:rsidDel="00000000" w:rsidR="00000000" w:rsidRPr="00000000">
        <w:rPr>
          <w:rtl w:val="0"/>
        </w:rPr>
        <w:t xml:space="preserve">: Unique identifier for the document.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ownerId</w:t>
      </w:r>
      <w:r w:rsidDel="00000000" w:rsidR="00000000" w:rsidRPr="00000000">
        <w:rPr>
          <w:rtl w:val="0"/>
        </w:rPr>
        <w:t xml:space="preserve">: Specifies the owner of the document.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documentType</w:t>
      </w:r>
      <w:r w:rsidDel="00000000" w:rsidR="00000000" w:rsidRPr="00000000">
        <w:rPr>
          <w:rtl w:val="0"/>
        </w:rPr>
        <w:t xml:space="preserve">: Specifies the type of the document.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: Specifies the client to whom the signed document should be sent.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application will parse the file name to extract metadata.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PDF file will be read and prepared for signing.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error occurs during processing, the PDF will be moved to an error folder for manual or automated retry later.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gclagnn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Document Signing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  <w:t xml:space="preserve">: The application will sign the document by making a request to the SignDocument service.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Protocol</w:t>
      </w:r>
      <w:r w:rsidDel="00000000" w:rsidR="00000000" w:rsidRPr="00000000">
        <w:rPr>
          <w:rtl w:val="0"/>
        </w:rPr>
        <w:t xml:space="preserve">: The application will use HTTP to communicate with the SignDocument service.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Payload</w:t>
      </w:r>
      <w:r w:rsidDel="00000000" w:rsidR="00000000" w:rsidRPr="00000000">
        <w:rPr>
          <w:rtl w:val="0"/>
        </w:rPr>
        <w:t xml:space="preserve">: The request will be in JSON format with the following structure: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br w:type="textWrapping"/>
        <w:t xml:space="preserve">  "document": "&lt;Base64-encoded PDF&gt;",</w:t>
        <w:br w:type="textWrapping"/>
        <w:t xml:space="preserve">  "ownerId": "&lt;Owner Information&gt;"</w:t>
        <w:br w:type="textWrapping"/>
        <w:t xml:space="preserve">  "signtype": "&lt;Signature Type, default: CAdES-C&gt;",</w:t>
        <w:br w:type="textWrapping"/>
        <w:t xml:space="preserve">  "apikey": "&lt;API Key&gt;",</w:t>
        <w:br w:type="textWrapping"/>
        <w:t xml:space="preserve">  "documentType": "&lt;Document Type&gt;"</w:t>
        <w:br w:type="textWrapping"/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Payload</w:t>
      </w:r>
      <w:r w:rsidDel="00000000" w:rsidR="00000000" w:rsidRPr="00000000">
        <w:rPr>
          <w:rtl w:val="0"/>
        </w:rPr>
        <w:t xml:space="preserve">: The response will be in JSON format with the following structure: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  <w:br w:type="textWrapping"/>
        <w:t xml:space="preserve">  "signedDocument": "&lt;Base64-encoded Signed PDF&gt;",</w:t>
        <w:br w:type="textWrapping"/>
        <w:t xml:space="preserve">  "status": "&lt;Status of the Signing Process: Success/Error&gt;",</w:t>
        <w:br w:type="textWrapping"/>
        <w:t xml:space="preserve">  "message": "&lt;Optional Message&gt;",</w:t>
        <w:br w:type="textWrapping"/>
        <w:t xml:space="preserve">  "timestamp": "&lt;Timestamp of the Response&gt;"</w:t>
        <w:br w:type="textWrapping"/>
        <w:t xml:space="preserve">}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1mkat62p0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Client Notification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Logic</w:t>
      </w:r>
      <w:r w:rsidDel="00000000" w:rsidR="00000000" w:rsidRPr="00000000">
        <w:rPr>
          <w:rtl w:val="0"/>
        </w:rPr>
        <w:t xml:space="preserve">: The application will send the signed document to the client by using the ClientSend service.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Protocol</w:t>
      </w:r>
      <w:r w:rsidDel="00000000" w:rsidR="00000000" w:rsidRPr="00000000">
        <w:rPr>
          <w:rtl w:val="0"/>
        </w:rPr>
        <w:t xml:space="preserve">: The application will use ArtemisMQ to communicate with the ClientSend service.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Payload</w:t>
      </w:r>
      <w:r w:rsidDel="00000000" w:rsidR="00000000" w:rsidRPr="00000000">
        <w:rPr>
          <w:rtl w:val="0"/>
        </w:rPr>
        <w:t xml:space="preserve">: The request will be in XML format with the following structure: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&lt;ClientSendRequest&gt;</w:t>
        <w:br w:type="textWrapping"/>
        <w:t xml:space="preserve">  &lt;documentId&gt;12345&lt;/documentId&gt;</w:t>
        <w:br w:type="textWrapping"/>
        <w:t xml:space="preserve">  &lt;ownerId&gt;Owner ID&lt;/ownerId&gt;</w:t>
        <w:br w:type="textWrapping"/>
        <w:t xml:space="preserve">  &lt;document&gt;Base64EncodedSignedPDF&lt;/document&gt;</w:t>
        <w:br w:type="textWrapping"/>
        <w:t xml:space="preserve">  &lt;clientId&gt;Client123&lt;/clientId&gt;</w:t>
        <w:br w:type="textWrapping"/>
        <w:t xml:space="preserve">  &lt;timestamp&gt;2025-01-01T12:00:00Z&lt;/timestamp&gt;</w:t>
        <w:br w:type="textWrapping"/>
        <w:t xml:space="preserve">&lt;/ClientSendRequest&gt;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Payload</w:t>
      </w:r>
      <w:r w:rsidDel="00000000" w:rsidR="00000000" w:rsidRPr="00000000">
        <w:rPr>
          <w:rtl w:val="0"/>
        </w:rPr>
        <w:t xml:space="preserve">: The response will be in XML format with the following structure: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&lt;ClientSendResponse&gt;</w:t>
        <w:br w:type="textWrapping"/>
        <w:t xml:space="preserve">  &lt;status&gt;Success/Error&lt;/status&gt;</w:t>
        <w:br w:type="textWrapping"/>
        <w:t xml:space="preserve">  &lt;message&gt;Document sent successfully&lt;/message&gt;</w:t>
        <w:br w:type="textWrapping"/>
        <w:t xml:space="preserve">&lt;timestamp&gt;2025-01-01T12:00:01Z&lt;/timestamp&gt;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5rue4vcn8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Logging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PostgreSQL will be used to store logs.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documentId</w:t>
      </w:r>
      <w:r w:rsidDel="00000000" w:rsidR="00000000" w:rsidRPr="00000000">
        <w:rPr>
          <w:rtl w:val="0"/>
        </w:rPr>
        <w:t xml:space="preserve">: Unique document identifier.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ownerId</w:t>
      </w:r>
      <w:r w:rsidDel="00000000" w:rsidR="00000000" w:rsidRPr="00000000">
        <w:rPr>
          <w:rtl w:val="0"/>
        </w:rPr>
        <w:t xml:space="preserve">: Owner of the document.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Time of the event.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Status of the operation (e.g., received, signed, sent to client).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errorDetails</w:t>
      </w:r>
      <w:r w:rsidDel="00000000" w:rsidR="00000000" w:rsidRPr="00000000">
        <w:rPr>
          <w:rtl w:val="0"/>
        </w:rPr>
        <w:t xml:space="preserve">: If applicable, stores error messages or codes.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tifvicxgc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Deployment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Kubernetes Deployment</w:t>
      </w:r>
      <w:r w:rsidDel="00000000" w:rsidR="00000000" w:rsidRPr="00000000">
        <w:rPr>
          <w:rtl w:val="0"/>
        </w:rPr>
        <w:t xml:space="preserve">: The application will be containerized using Docker.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