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C77F" w14:textId="12DD6812" w:rsidR="001C0962" w:rsidRDefault="00A132B3" w:rsidP="00CB3606">
      <w:pPr>
        <w:pStyle w:val="berschrift2"/>
        <w:jc w:val="center"/>
      </w:pPr>
      <w:r>
        <w:t>Installation VPN Zugang auf Entwicklungs-Rechner</w:t>
      </w:r>
    </w:p>
    <w:p w14:paraId="52EE398E" w14:textId="1822CD36" w:rsidR="00A132B3" w:rsidRDefault="00A132B3" w:rsidP="00CB3606">
      <w:pPr>
        <w:jc w:val="both"/>
      </w:pPr>
    </w:p>
    <w:p w14:paraId="0A27552E" w14:textId="46C2619C" w:rsidR="00A132B3" w:rsidRDefault="00A132B3" w:rsidP="00CB3606">
      <w:pPr>
        <w:pStyle w:val="Listenabsatz"/>
        <w:numPr>
          <w:ilvl w:val="0"/>
          <w:numId w:val="1"/>
        </w:numPr>
        <w:jc w:val="both"/>
      </w:pPr>
      <w:r>
        <w:t xml:space="preserve">Open-VPN Client herunterladen: </w:t>
      </w:r>
      <w:hyperlink r:id="rId5" w:history="1">
        <w:r w:rsidRPr="00A132B3">
          <w:rPr>
            <w:rStyle w:val="Hyperlink"/>
          </w:rPr>
          <w:t>https://openvpn.net/community-downloads/</w:t>
        </w:r>
      </w:hyperlink>
    </w:p>
    <w:p w14:paraId="2A2775D4" w14:textId="77777777" w:rsidR="00CB3606" w:rsidRDefault="00CB3606" w:rsidP="00CB3606">
      <w:pPr>
        <w:pStyle w:val="Listenabsatz"/>
        <w:jc w:val="both"/>
      </w:pPr>
    </w:p>
    <w:p w14:paraId="5038118B" w14:textId="7B8CBE65" w:rsidR="00CB3606" w:rsidRDefault="00A132B3" w:rsidP="00CB3606">
      <w:pPr>
        <w:pStyle w:val="Listenabsatz"/>
        <w:numPr>
          <w:ilvl w:val="0"/>
          <w:numId w:val="1"/>
        </w:numPr>
        <w:jc w:val="both"/>
      </w:pPr>
      <w:r>
        <w:t>Open-VPN Client installieren</w:t>
      </w:r>
    </w:p>
    <w:p w14:paraId="1A9B3B21" w14:textId="77777777" w:rsidR="00CB3606" w:rsidRDefault="00CB3606" w:rsidP="00CB3606">
      <w:pPr>
        <w:pStyle w:val="Listenabsatz"/>
        <w:jc w:val="both"/>
      </w:pPr>
    </w:p>
    <w:p w14:paraId="4C3BC7BF" w14:textId="0C3C421A" w:rsidR="00CB3606" w:rsidRDefault="00A132B3" w:rsidP="00973378">
      <w:pPr>
        <w:pStyle w:val="Listenabsatz"/>
        <w:numPr>
          <w:ilvl w:val="0"/>
          <w:numId w:val="1"/>
        </w:numPr>
        <w:jc w:val="both"/>
      </w:pPr>
      <w:r>
        <w:t xml:space="preserve">Konfigurationsdateien aus </w:t>
      </w:r>
      <w:proofErr w:type="spellStart"/>
      <w:r>
        <w:t>Git</w:t>
      </w:r>
      <w:proofErr w:type="spellEnd"/>
      <w:r>
        <w:t xml:space="preserve">-Repository </w:t>
      </w:r>
      <w:proofErr w:type="gramStart"/>
      <w:r>
        <w:t>(</w:t>
      </w:r>
      <w:r w:rsidRPr="00A132B3">
        <w:rPr>
          <w:rFonts w:ascii="Lucida Sans Typewriter" w:hAnsi="Lucida Sans Typewriter"/>
          <w:i/>
          <w:iCs/>
          <w:sz w:val="18"/>
          <w:szCs w:val="18"/>
          <w:highlight w:val="lightGray"/>
        </w:rPr>
        <w:t>./</w:t>
      </w:r>
      <w:proofErr w:type="gramEnd"/>
      <w:r w:rsidRPr="00A132B3">
        <w:rPr>
          <w:rFonts w:ascii="Lucida Sans Typewriter" w:hAnsi="Lucida Sans Typewriter"/>
          <w:i/>
          <w:iCs/>
          <w:sz w:val="18"/>
          <w:szCs w:val="18"/>
          <w:highlight w:val="lightGray"/>
        </w:rPr>
        <w:t xml:space="preserve">Security/VPN </w:t>
      </w:r>
      <w:proofErr w:type="spellStart"/>
      <w:r w:rsidRPr="00A132B3">
        <w:rPr>
          <w:rFonts w:ascii="Lucida Sans Typewriter" w:hAnsi="Lucida Sans Typewriter"/>
          <w:i/>
          <w:iCs/>
          <w:sz w:val="18"/>
          <w:szCs w:val="18"/>
          <w:highlight w:val="lightGray"/>
        </w:rPr>
        <w:t>dev</w:t>
      </w:r>
      <w:proofErr w:type="spellEnd"/>
      <w:r w:rsidRPr="00A132B3">
        <w:rPr>
          <w:rFonts w:ascii="Lucida Sans Typewriter" w:hAnsi="Lucida Sans Typewriter"/>
          <w:i/>
          <w:iCs/>
          <w:sz w:val="18"/>
          <w:szCs w:val="18"/>
          <w:highlight w:val="lightGray"/>
        </w:rPr>
        <w:t>/*</w:t>
      </w:r>
      <w:r>
        <w:t>) in Konfigurations-Ordner von Open-VPN einfügen (bei Standard-Installation unter</w:t>
      </w:r>
      <w:r w:rsidR="00973378">
        <w:t xml:space="preserve"> </w:t>
      </w:r>
      <w:r w:rsidR="00973378">
        <w:br/>
      </w:r>
      <w:r w:rsidRPr="00973378">
        <w:rPr>
          <w:rFonts w:ascii="Lucida Sans Typewriter" w:hAnsi="Lucida Sans Typewriter"/>
          <w:i/>
          <w:iCs/>
          <w:sz w:val="18"/>
          <w:szCs w:val="18"/>
          <w:highlight w:val="lightGray"/>
        </w:rPr>
        <w:t>C:\Program Files\OpenVPN\</w:t>
      </w:r>
      <w:proofErr w:type="spellStart"/>
      <w:r w:rsidRPr="00973378">
        <w:rPr>
          <w:rFonts w:ascii="Lucida Sans Typewriter" w:hAnsi="Lucida Sans Typewriter"/>
          <w:i/>
          <w:iCs/>
          <w:sz w:val="18"/>
          <w:szCs w:val="18"/>
          <w:highlight w:val="lightGray"/>
        </w:rPr>
        <w:t>config</w:t>
      </w:r>
      <w:proofErr w:type="spellEnd"/>
      <w:r>
        <w:t>), sodass sich folgende Struktur ergibt:</w:t>
      </w:r>
      <w:r w:rsidRPr="00A132B3">
        <w:rPr>
          <w:noProof/>
        </w:rPr>
        <w:t xml:space="preserve"> </w:t>
      </w:r>
    </w:p>
    <w:p w14:paraId="1E37F658" w14:textId="297F9D43" w:rsidR="00A132B3" w:rsidRDefault="00A132B3" w:rsidP="00CB3606">
      <w:pPr>
        <w:pStyle w:val="Listenabsatz"/>
        <w:jc w:val="center"/>
      </w:pPr>
      <w:r w:rsidRPr="00A132B3">
        <w:drawing>
          <wp:inline distT="0" distB="0" distL="0" distR="0" wp14:anchorId="282CEB0A" wp14:editId="12E93027">
            <wp:extent cx="3560541" cy="838720"/>
            <wp:effectExtent l="0" t="0" r="190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496" cy="8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E949" w14:textId="77777777" w:rsidR="00CB3606" w:rsidRDefault="00CB3606" w:rsidP="00CB3606">
      <w:pPr>
        <w:pStyle w:val="Listenabsatz"/>
        <w:jc w:val="both"/>
      </w:pPr>
    </w:p>
    <w:p w14:paraId="37D34F98" w14:textId="617123CC" w:rsidR="00A153D8" w:rsidRDefault="00A153D8" w:rsidP="00CB3606">
      <w:pPr>
        <w:pStyle w:val="Listenabsatz"/>
        <w:numPr>
          <w:ilvl w:val="0"/>
          <w:numId w:val="1"/>
        </w:numPr>
        <w:jc w:val="center"/>
      </w:pPr>
      <w:r>
        <w:t>Sofern der OpenVPN-Client gestartet ist, sollte ein neues Icon in der Tray-Bar auftauchen. Zum Verbinden mit dem Netzwerk Rechtsklick auf dieses Icon -&gt; Verbinden</w:t>
      </w:r>
      <w:r>
        <w:br/>
      </w:r>
      <w:r w:rsidRPr="00A153D8">
        <w:drawing>
          <wp:inline distT="0" distB="0" distL="0" distR="0" wp14:anchorId="246F39D1" wp14:editId="55B83679">
            <wp:extent cx="1839017" cy="1058594"/>
            <wp:effectExtent l="0" t="0" r="8890" b="825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0207" cy="10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33BB" w14:textId="77777777" w:rsidR="00CB3606" w:rsidRDefault="00CB3606" w:rsidP="00CB3606">
      <w:pPr>
        <w:pStyle w:val="Listenabsatz"/>
        <w:jc w:val="both"/>
      </w:pPr>
    </w:p>
    <w:p w14:paraId="6460656D" w14:textId="563F22D7" w:rsidR="00A153D8" w:rsidRDefault="00A153D8" w:rsidP="00CB3606">
      <w:pPr>
        <w:pStyle w:val="Listenabsatz"/>
        <w:numPr>
          <w:ilvl w:val="0"/>
          <w:numId w:val="1"/>
        </w:numPr>
        <w:jc w:val="both"/>
      </w:pPr>
      <w:r>
        <w:t xml:space="preserve">Anschließend kommt es zu 2 </w:t>
      </w:r>
      <w:proofErr w:type="spellStart"/>
      <w:r>
        <w:t>Credentail</w:t>
      </w:r>
      <w:proofErr w:type="spellEnd"/>
      <w:r>
        <w:t xml:space="preserve">-Abfragen: Die erste ist für den Benutzer-/Passwort </w:t>
      </w:r>
      <w:r w:rsidR="00CB3606">
        <w:t xml:space="preserve">für die User-Authentifizierung am </w:t>
      </w:r>
      <w:proofErr w:type="gramStart"/>
      <w:r w:rsidR="00CB3606">
        <w:t>VPN Gateway</w:t>
      </w:r>
      <w:proofErr w:type="gramEnd"/>
      <w:r w:rsidR="00CB3606">
        <w:t>. Das zugehörige Passwort liegt im Passwort-Tresor (</w:t>
      </w:r>
      <w:proofErr w:type="spellStart"/>
      <w:r w:rsidR="00CB3606">
        <w:t>Git</w:t>
      </w:r>
      <w:proofErr w:type="spellEnd"/>
      <w:r w:rsidR="00CB3606">
        <w:t xml:space="preserve">: </w:t>
      </w:r>
      <w:r w:rsidR="00CB3606" w:rsidRPr="00A132B3">
        <w:rPr>
          <w:rFonts w:ascii="Lucida Sans Typewriter" w:hAnsi="Lucida Sans Typewriter"/>
          <w:i/>
          <w:iCs/>
          <w:sz w:val="18"/>
          <w:szCs w:val="18"/>
          <w:highlight w:val="lightGray"/>
        </w:rPr>
        <w:t>./Security/</w:t>
      </w:r>
      <w:proofErr w:type="spellStart"/>
      <w:r w:rsidR="00CB3606" w:rsidRPr="00CB3606">
        <w:rPr>
          <w:rFonts w:ascii="Lucida Sans Typewriter" w:hAnsi="Lucida Sans Typewriter"/>
          <w:i/>
          <w:iCs/>
          <w:sz w:val="18"/>
          <w:szCs w:val="18"/>
          <w:highlight w:val="lightGray"/>
        </w:rPr>
        <w:t>Passwords.kdbx</w:t>
      </w:r>
      <w:proofErr w:type="spellEnd"/>
      <w:r w:rsidR="00CB3606">
        <w:t xml:space="preserve">, Passwort zum Tresor in </w:t>
      </w:r>
      <w:proofErr w:type="spellStart"/>
      <w:r w:rsidR="00CB3606">
        <w:t>Whatsapp</w:t>
      </w:r>
      <w:proofErr w:type="spellEnd"/>
      <w:r w:rsidR="00CB3606">
        <w:t xml:space="preserve">). Anschließend wird das Passwort zum Entschlüsseln des Zertifikats gefragt. Sofern es sich um keinen öffentlichen Rechner handelt, darf gerne der Haken bei „Passwort speichern“ gesetzt werden, sodass beim nächsten </w:t>
      </w:r>
      <w:proofErr w:type="gramStart"/>
      <w:r w:rsidR="00CB3606">
        <w:t>mal</w:t>
      </w:r>
      <w:proofErr w:type="gramEnd"/>
      <w:r w:rsidR="00CB3606">
        <w:t xml:space="preserve"> direkt ohne </w:t>
      </w:r>
      <w:proofErr w:type="spellStart"/>
      <w:r w:rsidR="00CB3606">
        <w:t>Credential</w:t>
      </w:r>
      <w:proofErr w:type="spellEnd"/>
      <w:r w:rsidR="00CB3606">
        <w:t>-Abfrage verbunden werden kann.</w:t>
      </w:r>
    </w:p>
    <w:p w14:paraId="5E995F60" w14:textId="77777777" w:rsidR="00CB3606" w:rsidRDefault="00CB3606" w:rsidP="00CB3606">
      <w:pPr>
        <w:pStyle w:val="Listenabsatz"/>
      </w:pPr>
    </w:p>
    <w:p w14:paraId="4F28783B" w14:textId="35550BAA" w:rsidR="00CB3606" w:rsidRDefault="00CB3606" w:rsidP="00CB3606">
      <w:pPr>
        <w:pStyle w:val="Listenabsatz"/>
        <w:jc w:val="center"/>
      </w:pPr>
      <w:r w:rsidRPr="00CB3606">
        <w:drawing>
          <wp:inline distT="0" distB="0" distL="0" distR="0" wp14:anchorId="1AAD567F" wp14:editId="6542A19D">
            <wp:extent cx="3005891" cy="2104653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216" cy="21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EFC3" w14:textId="77777777" w:rsidR="00CB3606" w:rsidRDefault="00CB3606" w:rsidP="00CB3606">
      <w:pPr>
        <w:pStyle w:val="Listenabsatz"/>
      </w:pPr>
    </w:p>
    <w:p w14:paraId="24160C2D" w14:textId="7814FD56" w:rsidR="00CB3606" w:rsidRPr="00A132B3" w:rsidRDefault="00CB3606" w:rsidP="00CB3606">
      <w:pPr>
        <w:pStyle w:val="Listenabsatz"/>
        <w:numPr>
          <w:ilvl w:val="0"/>
          <w:numId w:val="1"/>
        </w:numPr>
        <w:jc w:val="both"/>
      </w:pPr>
      <w:r>
        <w:t xml:space="preserve">Nach erfolgreichem Verbinden sollte das VPN-Logo in der </w:t>
      </w:r>
      <w:proofErr w:type="spellStart"/>
      <w:r>
        <w:t>Traybar</w:t>
      </w:r>
      <w:proofErr w:type="spellEnd"/>
      <w:r>
        <w:t xml:space="preserve"> auf Grün </w:t>
      </w:r>
      <w:r w:rsidRPr="00CB3606">
        <w:drawing>
          <wp:inline distT="0" distB="0" distL="0" distR="0" wp14:anchorId="08411C0C" wp14:editId="101109F6">
            <wp:extent cx="119130" cy="10423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853" cy="1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606">
        <w:t xml:space="preserve"> </w:t>
      </w:r>
      <w:r>
        <w:t xml:space="preserve"> wechseln. Der Server bzw. die Nodes verbinden sich automatisch mit dem VPN, sofern diese eingeschalten und Internetverbindung haben. Ist eine Verbindung hergestellt, können diese unter den Domänen: </w:t>
      </w:r>
      <w:proofErr w:type="spellStart"/>
      <w:proofErr w:type="gramStart"/>
      <w:r w:rsidRPr="00C92679">
        <w:rPr>
          <w:b/>
          <w:bCs/>
          <w:i/>
          <w:iCs/>
        </w:rPr>
        <w:t>server.sn.local</w:t>
      </w:r>
      <w:proofErr w:type="spellEnd"/>
      <w:proofErr w:type="gramEnd"/>
      <w:r>
        <w:t xml:space="preserve">, </w:t>
      </w:r>
      <w:r w:rsidRPr="00C92679">
        <w:rPr>
          <w:b/>
          <w:bCs/>
          <w:i/>
          <w:iCs/>
        </w:rPr>
        <w:t>node1.sn.local</w:t>
      </w:r>
      <w:r>
        <w:t xml:space="preserve">, </w:t>
      </w:r>
      <w:r w:rsidRPr="00C92679">
        <w:rPr>
          <w:b/>
          <w:bCs/>
          <w:i/>
          <w:iCs/>
        </w:rPr>
        <w:t>node2.sn.local</w:t>
      </w:r>
      <w:r w:rsidR="00C92679">
        <w:t xml:space="preserve"> und</w:t>
      </w:r>
      <w:r>
        <w:t xml:space="preserve"> </w:t>
      </w:r>
      <w:r w:rsidRPr="00C92679">
        <w:rPr>
          <w:b/>
          <w:bCs/>
          <w:i/>
          <w:iCs/>
        </w:rPr>
        <w:t>node3.sn.local</w:t>
      </w:r>
      <w:r>
        <w:t xml:space="preserve"> erreicht werden</w:t>
      </w:r>
      <w:r w:rsidR="00C92679">
        <w:t xml:space="preserve"> (Knoten sind </w:t>
      </w:r>
      <w:proofErr w:type="spellStart"/>
      <w:r w:rsidR="00C92679">
        <w:t>Pingbar</w:t>
      </w:r>
      <w:proofErr w:type="spellEnd"/>
      <w:r w:rsidR="00C92679">
        <w:t>, sofern erreichbar)</w:t>
      </w:r>
      <w:r>
        <w:t xml:space="preserve"> </w:t>
      </w:r>
    </w:p>
    <w:sectPr w:rsidR="00CB3606" w:rsidRPr="00A132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F4A53"/>
    <w:multiLevelType w:val="hybridMultilevel"/>
    <w:tmpl w:val="A54A77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95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B3"/>
    <w:rsid w:val="001C0962"/>
    <w:rsid w:val="00973378"/>
    <w:rsid w:val="00A132B3"/>
    <w:rsid w:val="00A153D8"/>
    <w:rsid w:val="00C92679"/>
    <w:rsid w:val="00CB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FA13"/>
  <w15:chartTrackingRefBased/>
  <w15:docId w15:val="{36BD99E2-0EC6-4075-9B3E-7CC461B5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3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13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132B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132B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3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penvpn.net/community-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Zimmermann</dc:creator>
  <cp:keywords/>
  <dc:description/>
  <cp:lastModifiedBy>Manuel Zimmermann</cp:lastModifiedBy>
  <cp:revision>2</cp:revision>
  <dcterms:created xsi:type="dcterms:W3CDTF">2022-11-29T12:33:00Z</dcterms:created>
  <dcterms:modified xsi:type="dcterms:W3CDTF">2022-11-29T13:06:00Z</dcterms:modified>
</cp:coreProperties>
</file>