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MUTUAL NON-DISCLOSURE AGREEMENT</w:t>
      </w:r>
    </w:p>
    <w:tbl>
      <w:tblPr>
        <w:tblStyle w:val="TableGrid"/>
        <w:tblW w:type="auto" w:w="0"/>
        <w:tblLook w:firstColumn="1" w:firstRow="1" w:lastColumn="0" w:lastRow="0" w:noHBand="0" w:noVBand="1" w:val="04A0"/>
      </w:tblPr>
      <w:tblGrid>
        <w:gridCol w:w="4320"/>
        <w:gridCol w:w="4320"/>
      </w:tblGrid>
      <w:tr>
        <w:tc>
          <w:tcPr>
            <w:tcW w:type="dxa" w:w="4320"/>
          </w:tcPr>
          <w:p>
            <w:r>
              <w:rPr>
                <w:b/>
              </w:rPr>
              <w:t>Disclosing party</w:t>
            </w:r>
          </w:p>
        </w:tc>
        <w:tc>
          <w:tcPr>
            <w:tcW w:type="dxa" w:w="4320"/>
          </w:tcPr>
          <w:p>
            <w:r/>
          </w:p>
        </w:tc>
      </w:tr>
      <w:tr>
        <w:tc>
          <w:tcPr>
            <w:tcW w:type="dxa" w:w="4320"/>
          </w:tcPr>
          <w:p>
            <w:r>
              <w:rPr>
                <w:b/>
              </w:rPr>
              <w:t>Receiving party</w:t>
            </w:r>
          </w:p>
        </w:tc>
        <w:tc>
          <w:tcPr>
            <w:tcW w:type="dxa" w:w="4320"/>
          </w:tcPr>
          <w:p>
            <w:r/>
          </w:p>
        </w:tc>
      </w:tr>
      <w:tr>
        <w:tc>
          <w:tcPr>
            <w:tcW w:type="dxa" w:w="4320"/>
          </w:tcPr>
          <w:p>
            <w:r>
              <w:rPr>
                <w:b/>
              </w:rPr>
              <w:t>Effective date</w:t>
            </w:r>
          </w:p>
        </w:tc>
        <w:tc>
          <w:tcPr>
            <w:tcW w:type="dxa" w:w="4320"/>
          </w:tcPr>
          <w:p>
            <w:r/>
          </w:p>
        </w:tc>
      </w:tr>
      <w:tr>
        <w:tc>
          <w:tcPr>
            <w:tcW w:type="dxa" w:w="4320"/>
          </w:tcPr>
          <w:p>
            <w:r>
              <w:rPr>
                <w:b/>
              </w:rPr>
              <w:t>Purpose of disclosure</w:t>
            </w:r>
          </w:p>
        </w:tc>
        <w:tc>
          <w:tcPr>
            <w:tcW w:type="dxa" w:w="4320"/>
          </w:tcPr>
          <w:p>
            <w:r/>
          </w:p>
        </w:tc>
      </w:tr>
    </w:tbl>
    <w:p/>
    <w:p>
      <w:pPr>
        <w:spacing w:before="200"/>
      </w:pPr>
      <w:r>
        <w:rPr>
          <w:b/>
          <w:color w:val="171A21"/>
        </w:rPr>
        <w:t xml:space="preserve">1. Definition of Confidential Information  </w:t>
      </w:r>
      <w:r>
        <w:t>Confidential Information means any non-public information disclosed in any form that is marked confidential or that a reasonable person would understand to be confidential.</w:t>
      </w:r>
    </w:p>
    <w:p>
      <w:pPr>
        <w:spacing w:before="200"/>
      </w:pPr>
      <w:r>
        <w:rPr>
          <w:b/>
          <w:color w:val="171A21"/>
        </w:rPr>
        <w:t xml:space="preserve">2. Obligations  </w:t>
      </w:r>
      <w:r>
        <w:t>The Receiving Party shall use Confidential Information solely for the Purpose, shall not disclose it to third parties, and shall protect it with at least the care used for its own confidential information.</w:t>
      </w:r>
    </w:p>
    <w:p>
      <w:pPr>
        <w:spacing w:before="200"/>
      </w:pPr>
      <w:r>
        <w:rPr>
          <w:b/>
          <w:color w:val="171A21"/>
        </w:rPr>
        <w:t xml:space="preserve">3. Exclusions  </w:t>
      </w:r>
      <w:r>
        <w:t>Obligations do not apply to information that is or becomes public through no fault of the Receiving Party, was known without restriction before disclosure, is independently developed, or is lawfully received from a third party.</w:t>
      </w:r>
    </w:p>
    <w:p>
      <w:pPr>
        <w:spacing w:before="200"/>
      </w:pPr>
      <w:r>
        <w:rPr>
          <w:b/>
          <w:color w:val="171A21"/>
        </w:rPr>
        <w:t xml:space="preserve">4. Compelled Disclosure  </w:t>
      </w:r>
      <w:r>
        <w:t>The Receiving Party may disclose Confidential Information when legally required, provided it gives prompt notice where permitted.</w:t>
      </w:r>
    </w:p>
    <w:p>
      <w:pPr>
        <w:spacing w:before="200"/>
      </w:pPr>
      <w:r>
        <w:rPr>
          <w:b/>
          <w:color w:val="171A21"/>
        </w:rPr>
        <w:t xml:space="preserve">5. Term  </w:t>
      </w:r>
      <w:r>
        <w:t>These obligations survive for three years from the date of disclosure. Trade secrets remain protected for as long as they qualify as trade secrets.</w:t>
      </w:r>
    </w:p>
    <w:p>
      <w:pPr>
        <w:spacing w:before="200"/>
      </w:pPr>
      <w:r>
        <w:rPr>
          <w:b/>
          <w:color w:val="171A21"/>
        </w:rPr>
        <w:t xml:space="preserve">6. Return or Destroy  </w:t>
      </w:r>
      <w:r>
        <w:t>On written request the Receiving Party shall return or destroy Confidential Information, except copies retained in routine backups.</w:t>
      </w:r>
    </w:p>
    <w:p/>
    <w:tbl>
      <w:tblPr>
        <w:tblW w:type="auto" w:w="0"/>
        <w:tblLook w:firstColumn="1" w:firstRow="1" w:lastColumn="0" w:lastRow="0" w:noHBand="0" w:noVBand="1" w:val="04A0"/>
      </w:tblPr>
      <w:tblGrid>
        <w:gridCol w:w="4320"/>
        <w:gridCol w:w="4320"/>
      </w:tblGrid>
      <w:tr>
        <w:tc>
          <w:tcPr>
            <w:tcW w:type="dxa" w:w="4320"/>
          </w:tcPr>
          <w:p>
            <w:r/>
          </w:p>
          <w:p>
            <w:r>
              <w:t>__________________________</w:t>
            </w:r>
          </w:p>
          <w:p>
            <w:r>
              <w:rPr>
                <w:sz w:val="16"/>
              </w:rPr>
              <w:t>Disclosing party</w:t>
            </w:r>
          </w:p>
        </w:tc>
        <w:tc>
          <w:tcPr>
            <w:tcW w:type="dxa" w:w="4320"/>
          </w:tcPr>
          <w:p/>
        </w:tc>
      </w:tr>
      <w:tr>
        <w:tc>
          <w:tcPr>
            <w:tcW w:type="dxa" w:w="4320"/>
          </w:tcPr>
          <w:p>
            <w:r/>
          </w:p>
          <w:p>
            <w:r>
              <w:t>__________________________</w:t>
            </w:r>
          </w:p>
          <w:p>
            <w:r>
              <w:rPr>
                <w:sz w:val="16"/>
              </w:rPr>
              <w:t>Receiving party</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