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B796" w14:textId="730260F1" w:rsidR="007933FA" w:rsidRPr="007413B6" w:rsidRDefault="00420F11" w:rsidP="00420F11">
      <w:pPr>
        <w:jc w:val="center"/>
        <w:rPr>
          <w:b/>
          <w:bCs/>
        </w:rPr>
      </w:pPr>
      <w:r w:rsidRPr="007413B6">
        <w:rPr>
          <w:b/>
          <w:bCs/>
        </w:rPr>
        <w:t>Evidence Request List</w:t>
      </w:r>
    </w:p>
    <w:p w14:paraId="0D2B03C9" w14:textId="70962B9A" w:rsidR="007413B6" w:rsidRDefault="007413B6" w:rsidP="007413B6">
      <w:pPr>
        <w:pStyle w:val="ListParagraph"/>
        <w:numPr>
          <w:ilvl w:val="0"/>
          <w:numId w:val="1"/>
        </w:numPr>
      </w:pPr>
      <w:r>
        <w:t>Policies &amp; Procedures</w:t>
      </w:r>
    </w:p>
    <w:p w14:paraId="298A990A" w14:textId="5728EC2B" w:rsidR="007413B6" w:rsidRDefault="007413B6" w:rsidP="007413B6">
      <w:pPr>
        <w:pStyle w:val="ListParagraph"/>
        <w:numPr>
          <w:ilvl w:val="0"/>
          <w:numId w:val="2"/>
        </w:numPr>
      </w:pPr>
      <w:r>
        <w:t>Information Security Policy</w:t>
      </w:r>
    </w:p>
    <w:p w14:paraId="081E85DA" w14:textId="4F013EA9" w:rsidR="007413B6" w:rsidRDefault="007413B6" w:rsidP="007413B6">
      <w:pPr>
        <w:pStyle w:val="ListParagraph"/>
        <w:numPr>
          <w:ilvl w:val="0"/>
          <w:numId w:val="2"/>
        </w:numPr>
      </w:pPr>
      <w:r>
        <w:t>Access Control / Acceptable Use Policy</w:t>
      </w:r>
    </w:p>
    <w:p w14:paraId="5889E926" w14:textId="34F3945E" w:rsidR="007413B6" w:rsidRDefault="007413B6" w:rsidP="007413B6">
      <w:pPr>
        <w:pStyle w:val="ListParagraph"/>
        <w:numPr>
          <w:ilvl w:val="0"/>
          <w:numId w:val="2"/>
        </w:numPr>
      </w:pPr>
      <w:r>
        <w:t>Incident Response Policy</w:t>
      </w:r>
    </w:p>
    <w:p w14:paraId="47CD7903" w14:textId="4027A29B" w:rsidR="007413B6" w:rsidRDefault="007413B6" w:rsidP="007413B6">
      <w:pPr>
        <w:pStyle w:val="ListParagraph"/>
        <w:numPr>
          <w:ilvl w:val="0"/>
          <w:numId w:val="2"/>
        </w:numPr>
      </w:pPr>
      <w:r>
        <w:t>Configuration Management or IT Operations Policy</w:t>
      </w:r>
    </w:p>
    <w:p w14:paraId="4F5FD630" w14:textId="2F352350" w:rsidR="007413B6" w:rsidRDefault="007413B6" w:rsidP="007413B6">
      <w:pPr>
        <w:pStyle w:val="ListParagraph"/>
        <w:numPr>
          <w:ilvl w:val="0"/>
          <w:numId w:val="2"/>
        </w:numPr>
      </w:pPr>
      <w:r>
        <w:t>Any CUI handling guidance</w:t>
      </w:r>
    </w:p>
    <w:p w14:paraId="08B4492F" w14:textId="0906D46A" w:rsidR="007413B6" w:rsidRDefault="007413B6" w:rsidP="007413B6">
      <w:pPr>
        <w:pStyle w:val="ListParagraph"/>
        <w:numPr>
          <w:ilvl w:val="0"/>
          <w:numId w:val="2"/>
        </w:numPr>
      </w:pPr>
      <w:r>
        <w:t>### Outdated policies still count as evidence – they just lead to Partial compliance</w:t>
      </w:r>
    </w:p>
    <w:p w14:paraId="7DBE9F4C" w14:textId="1108AFBD" w:rsidR="007413B6" w:rsidRDefault="00CD4EA6" w:rsidP="007413B6">
      <w:pPr>
        <w:pStyle w:val="ListParagraph"/>
        <w:numPr>
          <w:ilvl w:val="0"/>
          <w:numId w:val="1"/>
        </w:numPr>
      </w:pPr>
      <w:r>
        <w:t>Identity &amp; Access Management</w:t>
      </w:r>
    </w:p>
    <w:p w14:paraId="6CE402BA" w14:textId="56E95EA9" w:rsidR="00CD4EA6" w:rsidRDefault="00CD4EA6" w:rsidP="00CD4EA6">
      <w:pPr>
        <w:pStyle w:val="ListParagraph"/>
        <w:numPr>
          <w:ilvl w:val="0"/>
          <w:numId w:val="2"/>
        </w:numPr>
      </w:pPr>
      <w:r>
        <w:t>Screenshot of Entra ID user list (sanitized)</w:t>
      </w:r>
    </w:p>
    <w:p w14:paraId="4FBE0E61" w14:textId="1560B80B" w:rsidR="00CD4EA6" w:rsidRDefault="00CD4EA6" w:rsidP="00CD4EA6">
      <w:pPr>
        <w:pStyle w:val="ListParagraph"/>
        <w:numPr>
          <w:ilvl w:val="0"/>
          <w:numId w:val="2"/>
        </w:numPr>
      </w:pPr>
      <w:r>
        <w:t>MFA configuration screenshot</w:t>
      </w:r>
    </w:p>
    <w:p w14:paraId="0AB83099" w14:textId="47CB90F9" w:rsidR="00CD4EA6" w:rsidRDefault="00CD4EA6" w:rsidP="00CD4EA6">
      <w:pPr>
        <w:pStyle w:val="ListParagraph"/>
        <w:numPr>
          <w:ilvl w:val="0"/>
          <w:numId w:val="2"/>
        </w:numPr>
      </w:pPr>
      <w:r>
        <w:t>Conditional Access Policy overview</w:t>
      </w:r>
    </w:p>
    <w:p w14:paraId="0877B2DA" w14:textId="0D07A254" w:rsidR="00CD4EA6" w:rsidRDefault="00CD4EA6" w:rsidP="00CD4EA6">
      <w:pPr>
        <w:pStyle w:val="ListParagraph"/>
        <w:numPr>
          <w:ilvl w:val="0"/>
          <w:numId w:val="2"/>
        </w:numPr>
      </w:pPr>
      <w:r>
        <w:t>List of admin accounts</w:t>
      </w:r>
    </w:p>
    <w:p w14:paraId="6DDC6F72" w14:textId="18CC7499" w:rsidR="00CD4EA6" w:rsidRDefault="00717EE3" w:rsidP="00CD4EA6">
      <w:pPr>
        <w:pStyle w:val="ListParagraph"/>
        <w:numPr>
          <w:ilvl w:val="0"/>
          <w:numId w:val="1"/>
        </w:numPr>
      </w:pPr>
      <w:r>
        <w:t>Endpoint Security</w:t>
      </w:r>
    </w:p>
    <w:p w14:paraId="3774CDA9" w14:textId="329277B6" w:rsidR="00717EE3" w:rsidRDefault="00717EE3" w:rsidP="00717EE3">
      <w:pPr>
        <w:pStyle w:val="ListParagraph"/>
        <w:numPr>
          <w:ilvl w:val="0"/>
          <w:numId w:val="2"/>
        </w:numPr>
      </w:pPr>
      <w:r>
        <w:t>List of company-managed endpoints</w:t>
      </w:r>
    </w:p>
    <w:p w14:paraId="0C368652" w14:textId="428A1329" w:rsidR="00717EE3" w:rsidRDefault="00717EE3" w:rsidP="00717EE3">
      <w:pPr>
        <w:pStyle w:val="ListParagraph"/>
        <w:numPr>
          <w:ilvl w:val="0"/>
          <w:numId w:val="2"/>
        </w:numPr>
      </w:pPr>
      <w:r>
        <w:t>BitLocker status sample</w:t>
      </w:r>
    </w:p>
    <w:p w14:paraId="1DB1D4CA" w14:textId="68577737" w:rsidR="00717EE3" w:rsidRDefault="00717EE3" w:rsidP="00717EE3">
      <w:pPr>
        <w:pStyle w:val="ListParagraph"/>
        <w:numPr>
          <w:ilvl w:val="0"/>
          <w:numId w:val="2"/>
        </w:numPr>
      </w:pPr>
      <w:r>
        <w:t>Intune policy overview</w:t>
      </w:r>
    </w:p>
    <w:p w14:paraId="5E9E533D" w14:textId="41C225C2" w:rsidR="00717EE3" w:rsidRDefault="00717EE3" w:rsidP="00717EE3">
      <w:pPr>
        <w:pStyle w:val="ListParagraph"/>
        <w:numPr>
          <w:ilvl w:val="0"/>
          <w:numId w:val="2"/>
        </w:numPr>
      </w:pPr>
      <w:r>
        <w:t>Defender security dashboard screenshot</w:t>
      </w:r>
    </w:p>
    <w:p w14:paraId="42611204" w14:textId="206E2EF2" w:rsidR="00717EE3" w:rsidRDefault="00CB012F" w:rsidP="00717EE3">
      <w:pPr>
        <w:pStyle w:val="ListParagraph"/>
        <w:numPr>
          <w:ilvl w:val="0"/>
          <w:numId w:val="1"/>
        </w:numPr>
      </w:pPr>
      <w:r>
        <w:t>Logging &amp; Monitoring</w:t>
      </w:r>
    </w:p>
    <w:p w14:paraId="64FB797A" w14:textId="1A948D92" w:rsidR="00CB012F" w:rsidRDefault="00CB012F" w:rsidP="00CB012F">
      <w:pPr>
        <w:pStyle w:val="ListParagraph"/>
        <w:numPr>
          <w:ilvl w:val="0"/>
          <w:numId w:val="2"/>
        </w:numPr>
      </w:pPr>
      <w:r>
        <w:t>Audit logging settings in M365</w:t>
      </w:r>
    </w:p>
    <w:p w14:paraId="580A9F9D" w14:textId="55E55C56" w:rsidR="00CB012F" w:rsidRDefault="00CB012F" w:rsidP="00CB012F">
      <w:pPr>
        <w:pStyle w:val="ListParagraph"/>
        <w:numPr>
          <w:ilvl w:val="0"/>
          <w:numId w:val="2"/>
        </w:numPr>
      </w:pPr>
      <w:r>
        <w:t>Alerting configuration (even basic)</w:t>
      </w:r>
    </w:p>
    <w:p w14:paraId="32F12B58" w14:textId="5F17A1C2" w:rsidR="00CB012F" w:rsidRDefault="00CB012F" w:rsidP="00CB012F">
      <w:pPr>
        <w:pStyle w:val="ListParagraph"/>
        <w:numPr>
          <w:ilvl w:val="0"/>
          <w:numId w:val="2"/>
        </w:numPr>
      </w:pPr>
      <w:r>
        <w:t>Incident response ticket examples (if any)</w:t>
      </w:r>
    </w:p>
    <w:p w14:paraId="16EE4411" w14:textId="79CB69B3" w:rsidR="00E54465" w:rsidRDefault="00E54465" w:rsidP="00E54465">
      <w:pPr>
        <w:pStyle w:val="ListParagraph"/>
        <w:numPr>
          <w:ilvl w:val="0"/>
          <w:numId w:val="1"/>
        </w:numPr>
      </w:pPr>
      <w:r>
        <w:t>Training &amp; Awareness</w:t>
      </w:r>
    </w:p>
    <w:p w14:paraId="04EBEED7" w14:textId="02F4980E" w:rsidR="00E54465" w:rsidRDefault="00E54465" w:rsidP="00E54465">
      <w:pPr>
        <w:pStyle w:val="ListParagraph"/>
        <w:numPr>
          <w:ilvl w:val="0"/>
          <w:numId w:val="2"/>
        </w:numPr>
      </w:pPr>
      <w:r>
        <w:t>Security awareness training records</w:t>
      </w:r>
    </w:p>
    <w:p w14:paraId="6DFFD1A7" w14:textId="704178DD" w:rsidR="00E54465" w:rsidRDefault="00E54465" w:rsidP="00E54465">
      <w:pPr>
        <w:pStyle w:val="ListParagraph"/>
        <w:numPr>
          <w:ilvl w:val="0"/>
          <w:numId w:val="2"/>
        </w:numPr>
      </w:pPr>
      <w:r>
        <w:t>New hire onboarding materials</w:t>
      </w:r>
    </w:p>
    <w:p w14:paraId="5106912E" w14:textId="4DCD833B" w:rsidR="00E54465" w:rsidRDefault="00E54465" w:rsidP="00E54465">
      <w:pPr>
        <w:pStyle w:val="ListParagraph"/>
        <w:numPr>
          <w:ilvl w:val="0"/>
          <w:numId w:val="1"/>
        </w:numPr>
      </w:pPr>
      <w:r>
        <w:t>Vendor &amp; Admin Access</w:t>
      </w:r>
    </w:p>
    <w:p w14:paraId="37939421" w14:textId="1186234F" w:rsidR="00E54465" w:rsidRDefault="00E54465" w:rsidP="00E54465">
      <w:pPr>
        <w:pStyle w:val="ListParagraph"/>
        <w:numPr>
          <w:ilvl w:val="0"/>
          <w:numId w:val="2"/>
        </w:numPr>
      </w:pPr>
      <w:r>
        <w:t>MSP contract or access description</w:t>
      </w:r>
    </w:p>
    <w:p w14:paraId="7EE44A0B" w14:textId="26178C16" w:rsidR="00E54465" w:rsidRDefault="00E54465" w:rsidP="00E54465">
      <w:pPr>
        <w:pStyle w:val="ListParagraph"/>
        <w:numPr>
          <w:ilvl w:val="0"/>
          <w:numId w:val="2"/>
        </w:numPr>
      </w:pPr>
      <w:r>
        <w:t>List of third-party admin accounts</w:t>
      </w:r>
    </w:p>
    <w:p w14:paraId="60F5A2C0" w14:textId="77777777" w:rsidR="009D6E19" w:rsidRDefault="009D6E19" w:rsidP="009D6E19"/>
    <w:sectPr w:rsidR="009D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F0952"/>
    <w:multiLevelType w:val="hybridMultilevel"/>
    <w:tmpl w:val="282C7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73DE2"/>
    <w:multiLevelType w:val="hybridMultilevel"/>
    <w:tmpl w:val="6FF47C42"/>
    <w:lvl w:ilvl="0" w:tplc="8B4083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735416">
    <w:abstractNumId w:val="0"/>
  </w:num>
  <w:num w:numId="2" w16cid:durableId="186628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97"/>
    <w:rsid w:val="00277A8B"/>
    <w:rsid w:val="00420F11"/>
    <w:rsid w:val="00717EE3"/>
    <w:rsid w:val="007413B6"/>
    <w:rsid w:val="007933FA"/>
    <w:rsid w:val="00826997"/>
    <w:rsid w:val="009D6E19"/>
    <w:rsid w:val="00CB012F"/>
    <w:rsid w:val="00CD4EA6"/>
    <w:rsid w:val="00E54465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02CE"/>
  <w15:chartTrackingRefBased/>
  <w15:docId w15:val="{27EFA06C-0ED3-4201-AE41-08CAEA98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8</cp:revision>
  <dcterms:created xsi:type="dcterms:W3CDTF">2026-01-14T19:33:00Z</dcterms:created>
  <dcterms:modified xsi:type="dcterms:W3CDTF">2026-01-14T19:51:00Z</dcterms:modified>
</cp:coreProperties>
</file>