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DE32" w14:textId="0ABAE604" w:rsidR="00B47EC0" w:rsidRDefault="00B47EC0" w:rsidP="00B47EC0">
      <w:pPr>
        <w:ind w:left="720" w:hanging="360"/>
        <w:jc w:val="center"/>
      </w:pPr>
      <w:r>
        <w:t>Assessment Scope &amp; Assumptions Aegis Avionics</w:t>
      </w:r>
    </w:p>
    <w:p w14:paraId="2D7117F6" w14:textId="77777777" w:rsidR="00B47EC0" w:rsidRDefault="00B47EC0" w:rsidP="00B47EC0"/>
    <w:p w14:paraId="1A077A24" w14:textId="7D12AFFE" w:rsidR="00B47EC0" w:rsidRPr="00F11BBC" w:rsidRDefault="00B47EC0" w:rsidP="00B47EC0">
      <w:pPr>
        <w:pStyle w:val="ListParagraph"/>
        <w:numPr>
          <w:ilvl w:val="0"/>
          <w:numId w:val="2"/>
        </w:numPr>
        <w:rPr>
          <w:b/>
          <w:bCs/>
        </w:rPr>
      </w:pPr>
      <w:r w:rsidRPr="00F11BBC">
        <w:rPr>
          <w:b/>
          <w:bCs/>
        </w:rPr>
        <w:t>Purpose</w:t>
      </w:r>
    </w:p>
    <w:p w14:paraId="08CC8937" w14:textId="1BE059BC" w:rsidR="00F11BBC" w:rsidRDefault="00F11BBC" w:rsidP="00F11BBC">
      <w:pPr>
        <w:pStyle w:val="ListParagraph"/>
        <w:numPr>
          <w:ilvl w:val="0"/>
          <w:numId w:val="3"/>
        </w:numPr>
      </w:pPr>
      <w:r>
        <w:t>This is a readiness assessment against NIST SP 800-171 Rev. 3 and CMMC alignment, intended to identify gaps and produce a remediation plan.</w:t>
      </w:r>
    </w:p>
    <w:p w14:paraId="62CF1842" w14:textId="63735DF1" w:rsidR="00F11BBC" w:rsidRDefault="00F11BBC" w:rsidP="00F11BBC">
      <w:pPr>
        <w:pStyle w:val="ListParagraph"/>
        <w:numPr>
          <w:ilvl w:val="0"/>
          <w:numId w:val="3"/>
        </w:numPr>
      </w:pPr>
      <w:r>
        <w:t>This is not a certification, audit, or attestation.</w:t>
      </w:r>
    </w:p>
    <w:p w14:paraId="2026D9DD" w14:textId="7ABCF68E" w:rsidR="00FF354A" w:rsidRDefault="00FF354A" w:rsidP="00F11BBC">
      <w:pPr>
        <w:pStyle w:val="ListParagraph"/>
        <w:numPr>
          <w:ilvl w:val="0"/>
          <w:numId w:val="3"/>
        </w:numPr>
      </w:pPr>
      <w:r>
        <w:t>Provide a readiness snapshot based on interviews and evidence provided, mapped to NIST 800-171, with a prioritized remediation plan.”</w:t>
      </w:r>
    </w:p>
    <w:p w14:paraId="581473C7" w14:textId="77777777" w:rsidR="00EC03F0" w:rsidRDefault="00F11BBC" w:rsidP="00EC03F0">
      <w:pPr>
        <w:pStyle w:val="ListParagraph"/>
        <w:numPr>
          <w:ilvl w:val="0"/>
          <w:numId w:val="2"/>
        </w:numPr>
        <w:rPr>
          <w:b/>
          <w:bCs/>
        </w:rPr>
      </w:pPr>
      <w:r w:rsidRPr="00F11BBC">
        <w:rPr>
          <w:b/>
          <w:bCs/>
        </w:rPr>
        <w:t>System in Scope</w:t>
      </w:r>
    </w:p>
    <w:p w14:paraId="5702110D" w14:textId="01A95452" w:rsidR="00053209" w:rsidRPr="00EC03F0" w:rsidRDefault="00053209" w:rsidP="00EC03F0">
      <w:pPr>
        <w:pStyle w:val="ListParagraph"/>
        <w:numPr>
          <w:ilvl w:val="1"/>
          <w:numId w:val="2"/>
        </w:numPr>
        <w:rPr>
          <w:b/>
          <w:bCs/>
        </w:rPr>
      </w:pPr>
      <w:r>
        <w:t>Microsoft 365 tenant (Exchange Online, SharePoint Online, OneDrive for Business, Microsoft Teams) used to store, process, and transmit Controlled Unclassified Information (CUI)</w:t>
      </w:r>
    </w:p>
    <w:p w14:paraId="0554F3F2" w14:textId="1B9BD9CF" w:rsidR="00053209" w:rsidRDefault="00053209" w:rsidP="00053209">
      <w:pPr>
        <w:pStyle w:val="NormalWeb"/>
        <w:numPr>
          <w:ilvl w:val="1"/>
          <w:numId w:val="2"/>
        </w:numPr>
      </w:pPr>
      <w:r>
        <w:t>Identity and access management for the tenant (Microsoft Entra ID/Azure AD), including MFA and Conditional Access policies</w:t>
      </w:r>
    </w:p>
    <w:p w14:paraId="271F44B0" w14:textId="2D60EA42" w:rsidR="00053209" w:rsidRDefault="00053209" w:rsidP="00053209">
      <w:pPr>
        <w:pStyle w:val="NormalWeb"/>
        <w:numPr>
          <w:ilvl w:val="1"/>
          <w:numId w:val="2"/>
        </w:numPr>
      </w:pPr>
      <w:r>
        <w:t>Company-managed endpoints used to access CUI (Windows 11 laptops and engineering workstations), including local storage and OneDrive sync locations</w:t>
      </w:r>
    </w:p>
    <w:p w14:paraId="759AC922" w14:textId="522495CB" w:rsidR="00053209" w:rsidRDefault="00053209" w:rsidP="00053209">
      <w:pPr>
        <w:pStyle w:val="NormalWeb"/>
        <w:numPr>
          <w:ilvl w:val="1"/>
          <w:numId w:val="2"/>
        </w:numPr>
      </w:pPr>
      <w:r>
        <w:t>Mobile devices used to access CUI via M365 applications, where permitted by policy and managed controls</w:t>
      </w:r>
    </w:p>
    <w:p w14:paraId="4E231C34" w14:textId="4A736CB4" w:rsidR="00053209" w:rsidRDefault="00053209" w:rsidP="00053209">
      <w:pPr>
        <w:pStyle w:val="NormalWeb"/>
        <w:numPr>
          <w:ilvl w:val="1"/>
          <w:numId w:val="2"/>
        </w:numPr>
      </w:pPr>
      <w:r>
        <w:t>Endpoint management and security tooling used to enforce controls on in-scope devices (Microsoft Intune and Microsoft Defender for Business)</w:t>
      </w:r>
    </w:p>
    <w:p w14:paraId="33FDE4A9" w14:textId="44975262" w:rsidR="00053209" w:rsidRDefault="00053209" w:rsidP="00053209">
      <w:pPr>
        <w:pStyle w:val="NormalWeb"/>
        <w:numPr>
          <w:ilvl w:val="1"/>
          <w:numId w:val="2"/>
        </w:numPr>
      </w:pPr>
      <w:r>
        <w:t>Remote access mechanisms used to administer or access in-scope systems (VPN/firewall configuration and administrative access paths)</w:t>
      </w:r>
    </w:p>
    <w:p w14:paraId="57DD3B7F" w14:textId="77777777" w:rsidR="00997F1F" w:rsidRDefault="00053209" w:rsidP="00997F1F">
      <w:pPr>
        <w:pStyle w:val="NormalWeb"/>
        <w:numPr>
          <w:ilvl w:val="1"/>
          <w:numId w:val="2"/>
        </w:numPr>
      </w:pPr>
      <w:r>
        <w:t>Administrative accounts and third-party administrative access (e.g., MSP access) that can manage or control in-scope systems</w:t>
      </w:r>
    </w:p>
    <w:p w14:paraId="36B5EB79" w14:textId="29A7474D" w:rsidR="00997F1F" w:rsidRPr="00252144" w:rsidRDefault="00252144" w:rsidP="00997F1F">
      <w:pPr>
        <w:pStyle w:val="NormalWeb"/>
        <w:numPr>
          <w:ilvl w:val="0"/>
          <w:numId w:val="2"/>
        </w:numPr>
      </w:pPr>
      <w:r w:rsidRPr="00997F1F">
        <w:rPr>
          <w:b/>
          <w:bCs/>
        </w:rPr>
        <w:t>Explicitly Out of Scope</w:t>
      </w:r>
    </w:p>
    <w:p w14:paraId="3900BC1B" w14:textId="6A8B6E80" w:rsidR="00252144" w:rsidRDefault="00252144" w:rsidP="00252144">
      <w:pPr>
        <w:pStyle w:val="NormalWeb"/>
        <w:numPr>
          <w:ilvl w:val="1"/>
          <w:numId w:val="2"/>
        </w:numPr>
      </w:pPr>
      <w:r>
        <w:t>Public website and marketing systems that do not store/process/transmit CUI</w:t>
      </w:r>
    </w:p>
    <w:p w14:paraId="6C3D2701" w14:textId="798E2C1E" w:rsidR="00252144" w:rsidRDefault="00252144" w:rsidP="00252144">
      <w:pPr>
        <w:pStyle w:val="NormalWeb"/>
        <w:numPr>
          <w:ilvl w:val="1"/>
          <w:numId w:val="2"/>
        </w:numPr>
      </w:pPr>
      <w:r>
        <w:t>Guest Wi-Fi network (assuming segmented and not used for CUI access)</w:t>
      </w:r>
    </w:p>
    <w:p w14:paraId="19854121" w14:textId="50B55F04" w:rsidR="00252144" w:rsidRDefault="00252144" w:rsidP="00252144">
      <w:pPr>
        <w:pStyle w:val="NormalWeb"/>
        <w:numPr>
          <w:ilvl w:val="1"/>
          <w:numId w:val="2"/>
        </w:numPr>
      </w:pPr>
      <w:r>
        <w:t>Non-contract business systems that do not interface with the CUI environment (unless evidence indicates otherwise)</w:t>
      </w:r>
    </w:p>
    <w:p w14:paraId="0EDD9FB0" w14:textId="7CF3D6F5" w:rsidR="001D0712" w:rsidRDefault="00053209" w:rsidP="001D071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</w:t>
      </w:r>
      <w:r w:rsidR="00C826F1">
        <w:rPr>
          <w:b/>
          <w:bCs/>
        </w:rPr>
        <w:t>CUI Boundary Assumption</w:t>
      </w:r>
    </w:p>
    <w:p w14:paraId="6C817400" w14:textId="6A2E6B6D" w:rsidR="00C826F1" w:rsidRPr="00DE0682" w:rsidRDefault="00DE0682" w:rsidP="00C826F1">
      <w:pPr>
        <w:pStyle w:val="ListParagraph"/>
        <w:numPr>
          <w:ilvl w:val="1"/>
          <w:numId w:val="2"/>
        </w:numPr>
        <w:rPr>
          <w:b/>
          <w:bCs/>
        </w:rPr>
      </w:pPr>
      <w:r>
        <w:t>CUI is stored/processed/transmitted M365 and on endpoints used by staff supporting DoD work.</w:t>
      </w:r>
    </w:p>
    <w:p w14:paraId="440E3A3F" w14:textId="63370F8E" w:rsidR="00DE0682" w:rsidRPr="00DE0682" w:rsidRDefault="00DE0682" w:rsidP="00C826F1">
      <w:pPr>
        <w:pStyle w:val="ListParagraph"/>
        <w:numPr>
          <w:ilvl w:val="1"/>
          <w:numId w:val="2"/>
        </w:numPr>
        <w:rPr>
          <w:b/>
          <w:bCs/>
        </w:rPr>
      </w:pPr>
      <w:r>
        <w:t>CUI is not permitted on personal devices.</w:t>
      </w:r>
    </w:p>
    <w:p w14:paraId="60D0435E" w14:textId="1BCDC577" w:rsidR="00DE0682" w:rsidRPr="00DE0682" w:rsidRDefault="00DE0682" w:rsidP="00DE0682">
      <w:pPr>
        <w:pStyle w:val="ListParagraph"/>
        <w:numPr>
          <w:ilvl w:val="1"/>
          <w:numId w:val="2"/>
        </w:numPr>
        <w:rPr>
          <w:b/>
          <w:bCs/>
        </w:rPr>
      </w:pPr>
      <w:r>
        <w:t>Non-CUI business systems are out of scope.</w:t>
      </w:r>
    </w:p>
    <w:p w14:paraId="375BE755" w14:textId="79ACD19D" w:rsidR="00DE0682" w:rsidRPr="00DE0682" w:rsidRDefault="00DE0682" w:rsidP="00DE0682">
      <w:pPr>
        <w:pStyle w:val="ListParagraph"/>
        <w:numPr>
          <w:ilvl w:val="1"/>
          <w:numId w:val="2"/>
        </w:numPr>
        <w:rPr>
          <w:b/>
          <w:bCs/>
        </w:rPr>
      </w:pPr>
      <w:r>
        <w:t>### If the client can’t define the CUI boundary, you cannot produce a credible result. This is the first thing assessors ask about.</w:t>
      </w:r>
    </w:p>
    <w:p w14:paraId="70738490" w14:textId="3DC16A3C" w:rsidR="00DE0682" w:rsidRPr="00CB49D7" w:rsidRDefault="00CB49D7" w:rsidP="00DE068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Evidence Standards</w:t>
      </w:r>
    </w:p>
    <w:p w14:paraId="0D72FB85" w14:textId="08FBA39D" w:rsidR="00CB49D7" w:rsidRPr="00132F7F" w:rsidRDefault="00132F7F" w:rsidP="00CB49D7">
      <w:pPr>
        <w:pStyle w:val="ListParagraph"/>
        <w:numPr>
          <w:ilvl w:val="1"/>
          <w:numId w:val="2"/>
        </w:numPr>
        <w:rPr>
          <w:b/>
          <w:bCs/>
        </w:rPr>
      </w:pPr>
      <w:r>
        <w:t>Strong evidence: screenshots, system configs, logs, policy + proof enforcement, ticket records.</w:t>
      </w:r>
    </w:p>
    <w:p w14:paraId="4859D113" w14:textId="47F30601" w:rsidR="00132F7F" w:rsidRPr="00132F7F" w:rsidRDefault="00132F7F" w:rsidP="00CB49D7">
      <w:pPr>
        <w:pStyle w:val="ListParagraph"/>
        <w:numPr>
          <w:ilvl w:val="1"/>
          <w:numId w:val="2"/>
        </w:numPr>
        <w:rPr>
          <w:b/>
          <w:bCs/>
        </w:rPr>
      </w:pPr>
      <w:r>
        <w:lastRenderedPageBreak/>
        <w:t>Moderate evidence: written procedures + demonstration, interviews corroborated by samples.</w:t>
      </w:r>
    </w:p>
    <w:p w14:paraId="401C91C9" w14:textId="44749FC7" w:rsidR="00132F7F" w:rsidRPr="00132F7F" w:rsidRDefault="00132F7F" w:rsidP="00CB49D7">
      <w:pPr>
        <w:pStyle w:val="ListParagraph"/>
        <w:numPr>
          <w:ilvl w:val="1"/>
          <w:numId w:val="2"/>
        </w:numPr>
        <w:rPr>
          <w:b/>
          <w:bCs/>
        </w:rPr>
      </w:pPr>
      <w:r>
        <w:t>Weak evidence: “We do that” statements with no artifacts.</w:t>
      </w:r>
    </w:p>
    <w:p w14:paraId="47A9CD0F" w14:textId="51AFB5C7" w:rsidR="00132F7F" w:rsidRPr="00132F7F" w:rsidRDefault="00132F7F" w:rsidP="00CB49D7">
      <w:pPr>
        <w:pStyle w:val="ListParagraph"/>
        <w:numPr>
          <w:ilvl w:val="1"/>
          <w:numId w:val="2"/>
        </w:numPr>
        <w:rPr>
          <w:b/>
          <w:bCs/>
        </w:rPr>
      </w:pPr>
      <w:r>
        <w:t>### People lie unintentionally. They’ll describe intended process, not actual practice. Evidence rules keep you honest and protect you.</w:t>
      </w:r>
    </w:p>
    <w:p w14:paraId="26FCB2A9" w14:textId="6A7E6211" w:rsidR="00132F7F" w:rsidRPr="00132F7F" w:rsidRDefault="00132F7F" w:rsidP="00132F7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Rating Method</w:t>
      </w:r>
    </w:p>
    <w:p w14:paraId="4799EEDC" w14:textId="41DFFA10" w:rsidR="00132F7F" w:rsidRPr="00132F7F" w:rsidRDefault="00132F7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Implemented</w:t>
      </w:r>
    </w:p>
    <w:p w14:paraId="4D0F89FF" w14:textId="7159DF10" w:rsidR="00132F7F" w:rsidRPr="00132F7F" w:rsidRDefault="00132F7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Partially Implemented: Control exists but is inconsistently applied, undocumented, or lacks enforcement evidence.</w:t>
      </w:r>
    </w:p>
    <w:p w14:paraId="0C731C6E" w14:textId="6F51646B" w:rsidR="00132F7F" w:rsidRPr="00132F7F" w:rsidRDefault="00132F7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Not Implemented</w:t>
      </w:r>
    </w:p>
    <w:p w14:paraId="599CE277" w14:textId="233F09B4" w:rsidR="00132F7F" w:rsidRPr="00132F7F" w:rsidRDefault="00132F7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Not Applicable (must justify)</w:t>
      </w:r>
    </w:p>
    <w:p w14:paraId="6EE91F11" w14:textId="29A1797F" w:rsidR="00132F7F" w:rsidRPr="00132F7F" w:rsidRDefault="00132F7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### The job is to make partial actionable.</w:t>
      </w:r>
    </w:p>
    <w:p w14:paraId="5A4AB488" w14:textId="070330A4" w:rsidR="00132F7F" w:rsidRDefault="00132F7F" w:rsidP="00132F7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Constraints &amp; Dependencies</w:t>
      </w:r>
    </w:p>
    <w:p w14:paraId="2BACEA6A" w14:textId="2D74C4F6" w:rsidR="00132F7F" w:rsidRPr="0077239F" w:rsidRDefault="0077239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Findings depend on evidence provided and access granted.</w:t>
      </w:r>
    </w:p>
    <w:p w14:paraId="7AD06E8A" w14:textId="114C8D11" w:rsidR="0077239F" w:rsidRPr="0077239F" w:rsidRDefault="0077239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No vulnerability scanning performed unless explicitly included.</w:t>
      </w:r>
    </w:p>
    <w:p w14:paraId="010F1B65" w14:textId="4ADA0043" w:rsidR="0077239F" w:rsidRPr="0077239F" w:rsidRDefault="0077239F" w:rsidP="00132F7F">
      <w:pPr>
        <w:pStyle w:val="ListParagraph"/>
        <w:numPr>
          <w:ilvl w:val="1"/>
          <w:numId w:val="2"/>
        </w:numPr>
        <w:rPr>
          <w:b/>
          <w:bCs/>
        </w:rPr>
      </w:pPr>
      <w:r>
        <w:t>No penetration testing performed.</w:t>
      </w:r>
    </w:p>
    <w:p w14:paraId="0EA0334F" w14:textId="684F9C7A" w:rsidR="0077239F" w:rsidRDefault="0077239F" w:rsidP="0077239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Engagement Logistics</w:t>
      </w:r>
    </w:p>
    <w:p w14:paraId="495F6207" w14:textId="1B9B320B" w:rsidR="00132F7F" w:rsidRPr="00441645" w:rsidRDefault="00441645" w:rsidP="00441645">
      <w:pPr>
        <w:pStyle w:val="ListParagraph"/>
        <w:numPr>
          <w:ilvl w:val="1"/>
          <w:numId w:val="2"/>
        </w:numPr>
        <w:rPr>
          <w:b/>
          <w:bCs/>
        </w:rPr>
      </w:pPr>
      <w:r>
        <w:t>Point of contact</w:t>
      </w:r>
    </w:p>
    <w:p w14:paraId="1E9A72C7" w14:textId="7FD2B70C" w:rsidR="00441645" w:rsidRPr="00441645" w:rsidRDefault="00441645" w:rsidP="00441645">
      <w:pPr>
        <w:pStyle w:val="ListParagraph"/>
        <w:numPr>
          <w:ilvl w:val="1"/>
          <w:numId w:val="2"/>
        </w:numPr>
        <w:rPr>
          <w:b/>
          <w:bCs/>
        </w:rPr>
      </w:pPr>
      <w:r>
        <w:t>Interview schedule assumption</w:t>
      </w:r>
    </w:p>
    <w:p w14:paraId="16014BF6" w14:textId="364CFEE5" w:rsidR="00441645" w:rsidRPr="00441645" w:rsidRDefault="00441645" w:rsidP="00441645">
      <w:pPr>
        <w:pStyle w:val="ListParagraph"/>
        <w:numPr>
          <w:ilvl w:val="1"/>
          <w:numId w:val="2"/>
        </w:numPr>
        <w:rPr>
          <w:b/>
          <w:bCs/>
        </w:rPr>
      </w:pPr>
      <w:r>
        <w:t>Document request turnaround expectation</w:t>
      </w:r>
    </w:p>
    <w:p w14:paraId="75A087B1" w14:textId="712995FE" w:rsidR="00441645" w:rsidRPr="00441645" w:rsidRDefault="00441645" w:rsidP="00441645">
      <w:pPr>
        <w:pStyle w:val="ListParagraph"/>
        <w:numPr>
          <w:ilvl w:val="1"/>
          <w:numId w:val="2"/>
        </w:numPr>
        <w:rPr>
          <w:b/>
          <w:bCs/>
        </w:rPr>
      </w:pPr>
      <w:r>
        <w:t>### If they delay evidence, your timeline slips.</w:t>
      </w:r>
    </w:p>
    <w:sectPr w:rsidR="00441645" w:rsidRPr="00441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039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39353D"/>
    <w:multiLevelType w:val="hybridMultilevel"/>
    <w:tmpl w:val="669CEB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75F5"/>
    <w:multiLevelType w:val="hybridMultilevel"/>
    <w:tmpl w:val="33907D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F7E73"/>
    <w:multiLevelType w:val="hybridMultilevel"/>
    <w:tmpl w:val="A1AE3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F571111"/>
    <w:multiLevelType w:val="hybridMultilevel"/>
    <w:tmpl w:val="F8AE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A487A"/>
    <w:multiLevelType w:val="hybridMultilevel"/>
    <w:tmpl w:val="820EB7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09747025">
    <w:abstractNumId w:val="4"/>
  </w:num>
  <w:num w:numId="2" w16cid:durableId="1482775838">
    <w:abstractNumId w:val="1"/>
  </w:num>
  <w:num w:numId="3" w16cid:durableId="904725094">
    <w:abstractNumId w:val="3"/>
  </w:num>
  <w:num w:numId="4" w16cid:durableId="1781073086">
    <w:abstractNumId w:val="2"/>
  </w:num>
  <w:num w:numId="5" w16cid:durableId="984699645">
    <w:abstractNumId w:val="0"/>
  </w:num>
  <w:num w:numId="6" w16cid:durableId="11735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C34"/>
    <w:rsid w:val="00053209"/>
    <w:rsid w:val="000A0C34"/>
    <w:rsid w:val="00132F7F"/>
    <w:rsid w:val="001D0712"/>
    <w:rsid w:val="00252144"/>
    <w:rsid w:val="00441645"/>
    <w:rsid w:val="005A0D9C"/>
    <w:rsid w:val="0077239F"/>
    <w:rsid w:val="007933FA"/>
    <w:rsid w:val="00997F1F"/>
    <w:rsid w:val="00B47EC0"/>
    <w:rsid w:val="00C826F1"/>
    <w:rsid w:val="00CB49D7"/>
    <w:rsid w:val="00D67C03"/>
    <w:rsid w:val="00DE0682"/>
    <w:rsid w:val="00EC03F0"/>
    <w:rsid w:val="00F11BBC"/>
    <w:rsid w:val="00FA3E98"/>
    <w:rsid w:val="00FF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97F59"/>
  <w15:chartTrackingRefBased/>
  <w15:docId w15:val="{C047BFAD-FD0E-4F0F-9D4C-E6621D79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C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Medina-Franco</dc:creator>
  <cp:keywords/>
  <dc:description/>
  <cp:lastModifiedBy>Michael Medina-Franco</cp:lastModifiedBy>
  <cp:revision>24</cp:revision>
  <dcterms:created xsi:type="dcterms:W3CDTF">2026-01-13T17:20:00Z</dcterms:created>
  <dcterms:modified xsi:type="dcterms:W3CDTF">2026-01-13T19:01:00Z</dcterms:modified>
</cp:coreProperties>
</file>