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2935" w14:textId="77777777" w:rsidR="009567C3" w:rsidRPr="009567C3" w:rsidRDefault="009567C3" w:rsidP="00860C89">
      <w:pPr>
        <w:spacing w:line="276" w:lineRule="auto"/>
        <w:jc w:val="center"/>
        <w:rPr>
          <w:b/>
          <w:bCs/>
          <w:sz w:val="28"/>
          <w:szCs w:val="28"/>
          <w:u w:val="single"/>
        </w:rPr>
      </w:pPr>
      <w:r w:rsidRPr="009567C3">
        <w:rPr>
          <w:b/>
          <w:bCs/>
          <w:sz w:val="28"/>
          <w:szCs w:val="28"/>
          <w:u w:val="single"/>
        </w:rPr>
        <w:t>NOTE CONCEPTUELLE</w:t>
      </w:r>
    </w:p>
    <w:p w14:paraId="0B3DB797" w14:textId="77777777" w:rsidR="009567C3" w:rsidRDefault="009567C3" w:rsidP="00860C89">
      <w:pPr>
        <w:spacing w:line="276" w:lineRule="auto"/>
        <w:jc w:val="center"/>
        <w:rPr>
          <w:b/>
          <w:bCs/>
          <w:sz w:val="28"/>
          <w:szCs w:val="28"/>
        </w:rPr>
      </w:pPr>
    </w:p>
    <w:p w14:paraId="59B8CD75" w14:textId="77777777" w:rsidR="009567C3" w:rsidRDefault="009567C3" w:rsidP="00860C89">
      <w:pPr>
        <w:spacing w:line="276" w:lineRule="auto"/>
        <w:jc w:val="center"/>
        <w:rPr>
          <w:b/>
          <w:bCs/>
          <w:sz w:val="28"/>
          <w:szCs w:val="28"/>
        </w:rPr>
      </w:pPr>
      <w:r w:rsidRPr="009567C3">
        <w:rPr>
          <w:b/>
          <w:bCs/>
          <w:sz w:val="28"/>
          <w:szCs w:val="28"/>
        </w:rPr>
        <w:t xml:space="preserve">PNSI </w:t>
      </w:r>
      <w:r>
        <w:rPr>
          <w:b/>
          <w:bCs/>
          <w:sz w:val="28"/>
          <w:szCs w:val="28"/>
        </w:rPr>
        <w:t xml:space="preserve">: </w:t>
      </w:r>
      <w:r w:rsidRPr="009567C3">
        <w:rPr>
          <w:b/>
          <w:bCs/>
          <w:sz w:val="28"/>
          <w:szCs w:val="28"/>
        </w:rPr>
        <w:t xml:space="preserve">Plateforme Nationale de Social </w:t>
      </w:r>
      <w:proofErr w:type="spellStart"/>
      <w:r w:rsidRPr="009567C3">
        <w:rPr>
          <w:b/>
          <w:bCs/>
          <w:sz w:val="28"/>
          <w:szCs w:val="28"/>
        </w:rPr>
        <w:t>Listening</w:t>
      </w:r>
      <w:proofErr w:type="spellEnd"/>
      <w:r w:rsidRPr="009567C3">
        <w:rPr>
          <w:b/>
          <w:bCs/>
          <w:sz w:val="28"/>
          <w:szCs w:val="28"/>
        </w:rPr>
        <w:t xml:space="preserve"> Sanitaire &amp; Gestion de l’Infodémie</w:t>
      </w:r>
    </w:p>
    <w:p w14:paraId="21AEE4C9" w14:textId="77777777" w:rsidR="009567C3" w:rsidRDefault="009567C3" w:rsidP="00860C89">
      <w:pPr>
        <w:spacing w:line="276" w:lineRule="auto"/>
        <w:jc w:val="center"/>
        <w:rPr>
          <w:b/>
          <w:bCs/>
          <w:sz w:val="28"/>
          <w:szCs w:val="28"/>
        </w:rPr>
      </w:pPr>
    </w:p>
    <w:p w14:paraId="4D8BC058" w14:textId="77777777" w:rsidR="009567C3" w:rsidRPr="009567C3" w:rsidRDefault="009567C3" w:rsidP="00860C89">
      <w:pPr>
        <w:spacing w:line="276" w:lineRule="auto"/>
        <w:jc w:val="center"/>
        <w:rPr>
          <w:b/>
          <w:bCs/>
          <w:i/>
          <w:iCs/>
        </w:rPr>
      </w:pPr>
      <w:r w:rsidRPr="009567C3">
        <w:rPr>
          <w:b/>
          <w:bCs/>
          <w:i/>
          <w:iCs/>
        </w:rPr>
        <w:t>Proposée à l’Observatoire National des Maladies Nouvelles et Émergentes (ONMNE)</w:t>
      </w:r>
    </w:p>
    <w:p w14:paraId="055EDB32" w14:textId="77777777" w:rsidR="009567C3" w:rsidRDefault="009567C3" w:rsidP="00860C89">
      <w:pPr>
        <w:spacing w:line="276" w:lineRule="auto"/>
        <w:jc w:val="both"/>
        <w:rPr>
          <w:sz w:val="28"/>
          <w:szCs w:val="28"/>
        </w:rPr>
      </w:pPr>
    </w:p>
    <w:p w14:paraId="230BBDDF" w14:textId="77777777" w:rsidR="009567C3" w:rsidRDefault="009567C3" w:rsidP="00860C89">
      <w:pPr>
        <w:spacing w:line="276" w:lineRule="auto"/>
        <w:jc w:val="both"/>
        <w:rPr>
          <w:sz w:val="28"/>
          <w:szCs w:val="28"/>
        </w:rPr>
      </w:pPr>
    </w:p>
    <w:p w14:paraId="147FCA0A" w14:textId="77777777" w:rsidR="009567C3" w:rsidRPr="009567C3" w:rsidRDefault="009567C3" w:rsidP="00860C89">
      <w:pPr>
        <w:pStyle w:val="Paragraphedeliste"/>
        <w:numPr>
          <w:ilvl w:val="0"/>
          <w:numId w:val="1"/>
        </w:numPr>
        <w:spacing w:line="276" w:lineRule="auto"/>
        <w:jc w:val="both"/>
        <w:rPr>
          <w:b/>
          <w:bCs/>
        </w:rPr>
      </w:pPr>
      <w:r w:rsidRPr="009567C3">
        <w:rPr>
          <w:b/>
          <w:bCs/>
        </w:rPr>
        <w:t>Introduction générale</w:t>
      </w:r>
    </w:p>
    <w:p w14:paraId="057693B0" w14:textId="77777777" w:rsidR="009567C3" w:rsidRDefault="009567C3" w:rsidP="00860C89">
      <w:pPr>
        <w:spacing w:before="240" w:line="276" w:lineRule="auto"/>
        <w:jc w:val="both"/>
      </w:pPr>
      <w:r w:rsidRPr="009567C3">
        <w:t xml:space="preserve">Depuis plusieurs années, la Tunisie fait face à </w:t>
      </w:r>
      <w:proofErr w:type="gramStart"/>
      <w:r w:rsidRPr="009567C3">
        <w:t>une double dynamique</w:t>
      </w:r>
      <w:proofErr w:type="gramEnd"/>
      <w:r w:rsidRPr="009567C3">
        <w:t xml:space="preserve"> : d’un côté, une augmentation des menaces sanitaires (épidémies, maladies émergentes, maladies chroniques, risques environnementaux) ; de l’autre, une prolifération de contenus numériques relatifs à la santé, souvent non vérifiés, partiels ou ouvertement trompeurs. Cette surabondance d’informations, composées à la fois de données exactes et de fausses informations, constitue ce que la communauté internationale désigne comme une </w:t>
      </w:r>
      <w:r w:rsidRPr="009567C3">
        <w:rPr>
          <w:b/>
          <w:bCs/>
        </w:rPr>
        <w:t>infodémie</w:t>
      </w:r>
      <w:r w:rsidRPr="009567C3">
        <w:t>.</w:t>
      </w:r>
    </w:p>
    <w:p w14:paraId="310C874D" w14:textId="77777777" w:rsidR="009567C3" w:rsidRDefault="009567C3" w:rsidP="00860C89">
      <w:pPr>
        <w:spacing w:before="240" w:line="276" w:lineRule="auto"/>
        <w:jc w:val="both"/>
      </w:pPr>
      <w:r w:rsidRPr="009567C3">
        <w:t>Les épisodes récents liés à la COVID-19, aux campagnes de vaccination, ou encore aux rumeurs autour de traitements “miracle”, ont montré à quel point les réseaux sociaux et les plateformes en ligne peuvent amplifier les peurs, nourrir la méfiance envers les autorités sanitaires et perturber l’adhésion du public aux mesures de prévention.</w:t>
      </w:r>
    </w:p>
    <w:p w14:paraId="48AF6FEF" w14:textId="77777777" w:rsidR="009567C3" w:rsidRPr="009567C3" w:rsidRDefault="009567C3" w:rsidP="00860C89">
      <w:pPr>
        <w:spacing w:before="240" w:line="276" w:lineRule="auto"/>
        <w:jc w:val="both"/>
      </w:pPr>
      <w:r w:rsidRPr="009567C3">
        <w:t>Dans ce contexte, l’Observatoire National des Maladies Nouvelles et Émergentes (ONMNE) se trouve en première ligne pour penser et mettre en œuvre une réponse structurée à cette nouvelle dimension du risque sanitaire.</w:t>
      </w:r>
    </w:p>
    <w:p w14:paraId="0D66114C" w14:textId="77777777" w:rsidR="009567C3" w:rsidRPr="009567C3" w:rsidRDefault="009567C3" w:rsidP="00860C89">
      <w:pPr>
        <w:spacing w:before="240" w:line="276" w:lineRule="auto"/>
        <w:jc w:val="both"/>
      </w:pPr>
      <w:r w:rsidRPr="009567C3">
        <w:t xml:space="preserve">La présente note propose la création d’une </w:t>
      </w:r>
      <w:r w:rsidRPr="009567C3">
        <w:rPr>
          <w:b/>
          <w:bCs/>
        </w:rPr>
        <w:t xml:space="preserve">Plateforme Nationale de Social </w:t>
      </w:r>
      <w:proofErr w:type="spellStart"/>
      <w:r w:rsidRPr="009567C3">
        <w:rPr>
          <w:b/>
          <w:bCs/>
        </w:rPr>
        <w:t>Listening</w:t>
      </w:r>
      <w:proofErr w:type="spellEnd"/>
      <w:r w:rsidRPr="009567C3">
        <w:rPr>
          <w:b/>
          <w:bCs/>
        </w:rPr>
        <w:t xml:space="preserve"> Sanitaire et de Gestion de l’Infodémie (PNSI)</w:t>
      </w:r>
      <w:r w:rsidRPr="009567C3">
        <w:t xml:space="preserve">, basée sur l’intelligence artificielle, afin d’outiller l’ONMNE et le </w:t>
      </w:r>
      <w:proofErr w:type="gramStart"/>
      <w:r w:rsidRPr="009567C3">
        <w:t>Ministère</w:t>
      </w:r>
      <w:proofErr w:type="gramEnd"/>
      <w:r w:rsidRPr="009567C3">
        <w:t xml:space="preserve"> de la Santé pour surveiller, analyser et gérer de manière proactive l’impact de l’information en ligne sur la santé publique.</w:t>
      </w:r>
    </w:p>
    <w:p w14:paraId="1FB2528C" w14:textId="77777777" w:rsidR="009567C3" w:rsidRPr="009567C3" w:rsidRDefault="009567C3" w:rsidP="00860C89">
      <w:pPr>
        <w:spacing w:line="276" w:lineRule="auto"/>
        <w:jc w:val="both"/>
        <w:rPr>
          <w:sz w:val="28"/>
          <w:szCs w:val="28"/>
        </w:rPr>
      </w:pPr>
    </w:p>
    <w:p w14:paraId="171598B5" w14:textId="77777777" w:rsidR="00860C89" w:rsidRPr="00860C89" w:rsidRDefault="00860C89" w:rsidP="00860C89">
      <w:pPr>
        <w:pStyle w:val="Paragraphedeliste"/>
        <w:spacing w:line="276" w:lineRule="auto"/>
        <w:jc w:val="both"/>
        <w:rPr>
          <w:b/>
          <w:bCs/>
        </w:rPr>
      </w:pPr>
      <w:r w:rsidRPr="00860C89">
        <w:rPr>
          <w:b/>
          <w:bCs/>
        </w:rPr>
        <w:t>2. Problématique et justification</w:t>
      </w:r>
    </w:p>
    <w:p w14:paraId="3290150C" w14:textId="77777777" w:rsidR="00860C89" w:rsidRPr="00860C89" w:rsidRDefault="00860C89" w:rsidP="00860C89">
      <w:pPr>
        <w:spacing w:before="240" w:line="276" w:lineRule="auto"/>
        <w:jc w:val="both"/>
        <w:rPr>
          <w:b/>
          <w:bCs/>
        </w:rPr>
      </w:pPr>
      <w:r w:rsidRPr="00860C89">
        <w:rPr>
          <w:b/>
          <w:bCs/>
        </w:rPr>
        <w:t>2.1. Une transformation du paysage informationnel</w:t>
      </w:r>
    </w:p>
    <w:p w14:paraId="5C84372A" w14:textId="77777777" w:rsidR="00860C89" w:rsidRPr="00860C89" w:rsidRDefault="00860C89" w:rsidP="00860C89">
      <w:pPr>
        <w:spacing w:before="240" w:line="276" w:lineRule="auto"/>
        <w:jc w:val="both"/>
      </w:pPr>
      <w:r w:rsidRPr="00860C89">
        <w:t xml:space="preserve">Les Tunisiens s’informent désormais massivement via Facebook, </w:t>
      </w:r>
      <w:proofErr w:type="spellStart"/>
      <w:r w:rsidRPr="00860C89">
        <w:t>TikTok</w:t>
      </w:r>
      <w:proofErr w:type="spellEnd"/>
      <w:r w:rsidRPr="00860C89">
        <w:t>, Instagram, YouTube, messageries et sites d’information en ligne. Ces plateformes permettent une circulation rapide des contenus, sans filtre éditorial ni contrôle scientifique. Des rumeurs sur les vaccins, des théories complotistes sur les virus, des conseils de remèdes non validés circulent à grande échelle, parfois plus vite que les messages officiels.</w:t>
      </w:r>
    </w:p>
    <w:p w14:paraId="57451CE0" w14:textId="77777777" w:rsidR="00860C89" w:rsidRPr="00860C89" w:rsidRDefault="00860C89" w:rsidP="00860C89">
      <w:pPr>
        <w:spacing w:before="240" w:line="276" w:lineRule="auto"/>
        <w:jc w:val="both"/>
      </w:pPr>
      <w:r w:rsidRPr="00860C89">
        <w:t>Cette situation pose plusieurs risques :</w:t>
      </w:r>
    </w:p>
    <w:p w14:paraId="11719651" w14:textId="77777777" w:rsidR="00860C89" w:rsidRDefault="00860C89" w:rsidP="00860C89">
      <w:pPr>
        <w:pStyle w:val="Paragraphedeliste"/>
        <w:numPr>
          <w:ilvl w:val="0"/>
          <w:numId w:val="4"/>
        </w:numPr>
        <w:tabs>
          <w:tab w:val="num" w:pos="720"/>
        </w:tabs>
        <w:spacing w:before="240" w:line="276" w:lineRule="auto"/>
        <w:jc w:val="both"/>
      </w:pPr>
      <w:r w:rsidRPr="00860C89">
        <w:rPr>
          <w:b/>
          <w:bCs/>
        </w:rPr>
        <w:lastRenderedPageBreak/>
        <w:t>Risque comportemental :</w:t>
      </w:r>
      <w:r w:rsidRPr="00860C89">
        <w:t xml:space="preserve"> refus de vaccination, retard de consultation médicale, automédication dangereuse, rejet des mesures de prévention.</w:t>
      </w:r>
    </w:p>
    <w:p w14:paraId="4DA06C34" w14:textId="77777777" w:rsidR="00860C89" w:rsidRDefault="00860C89" w:rsidP="00860C89">
      <w:pPr>
        <w:pStyle w:val="Paragraphedeliste"/>
        <w:numPr>
          <w:ilvl w:val="0"/>
          <w:numId w:val="4"/>
        </w:numPr>
        <w:tabs>
          <w:tab w:val="num" w:pos="720"/>
        </w:tabs>
        <w:spacing w:before="240" w:line="276" w:lineRule="auto"/>
        <w:jc w:val="both"/>
      </w:pPr>
      <w:r w:rsidRPr="00860C89">
        <w:rPr>
          <w:b/>
          <w:bCs/>
        </w:rPr>
        <w:t>Risque institutionnel :</w:t>
      </w:r>
      <w:r w:rsidRPr="00860C89">
        <w:t xml:space="preserve"> érosion de la confiance dans le </w:t>
      </w:r>
      <w:proofErr w:type="gramStart"/>
      <w:r w:rsidRPr="00860C89">
        <w:t>Ministère</w:t>
      </w:r>
      <w:proofErr w:type="gramEnd"/>
      <w:r w:rsidRPr="00860C89">
        <w:t xml:space="preserve"> de la Santé, l’ONMNE et le corps médical ; attaques ciblées contre des structures ou des professionnels.</w:t>
      </w:r>
    </w:p>
    <w:p w14:paraId="1E63EB5F" w14:textId="77777777" w:rsidR="00860C89" w:rsidRPr="00860C89" w:rsidRDefault="00860C89" w:rsidP="00860C89">
      <w:pPr>
        <w:pStyle w:val="Paragraphedeliste"/>
        <w:numPr>
          <w:ilvl w:val="0"/>
          <w:numId w:val="4"/>
        </w:numPr>
        <w:tabs>
          <w:tab w:val="num" w:pos="720"/>
        </w:tabs>
        <w:spacing w:before="240" w:line="276" w:lineRule="auto"/>
        <w:jc w:val="both"/>
      </w:pPr>
      <w:r w:rsidRPr="00860C89">
        <w:rPr>
          <w:b/>
          <w:bCs/>
        </w:rPr>
        <w:t>Risque systémique :</w:t>
      </w:r>
      <w:r w:rsidRPr="00860C89">
        <w:t xml:space="preserve"> difficulté à piloter les politiques de santé, à mesurer l’impact des campagnes de communication et à anticiper les résistances sociales.</w:t>
      </w:r>
    </w:p>
    <w:p w14:paraId="7A49653D" w14:textId="77777777" w:rsidR="00860C89" w:rsidRPr="00860C89" w:rsidRDefault="00860C89" w:rsidP="00860C89">
      <w:pPr>
        <w:spacing w:before="240" w:line="276" w:lineRule="auto"/>
        <w:jc w:val="both"/>
        <w:rPr>
          <w:b/>
          <w:bCs/>
        </w:rPr>
      </w:pPr>
      <w:r w:rsidRPr="00860C89">
        <w:rPr>
          <w:b/>
          <w:bCs/>
        </w:rPr>
        <w:t>2.2. Limites des dispositifs actuels</w:t>
      </w:r>
    </w:p>
    <w:p w14:paraId="6CBDCB2B" w14:textId="77777777" w:rsidR="00860C89" w:rsidRPr="00860C89" w:rsidRDefault="00860C89" w:rsidP="00860C89">
      <w:pPr>
        <w:spacing w:before="240" w:line="276" w:lineRule="auto"/>
        <w:jc w:val="both"/>
      </w:pPr>
      <w:r w:rsidRPr="00860C89">
        <w:t>Aujourd’hui, la surveillance de l’information sanitaire en ligne repose essentiellement sur des initiatives ponctuelles, souvent manuelles, dispersées entre différents acteurs. Il n’existe pas de dispositif national systématique, centralisé, capable de :</w:t>
      </w:r>
    </w:p>
    <w:p w14:paraId="4828341F" w14:textId="77777777" w:rsidR="00860C89" w:rsidRDefault="00860C89" w:rsidP="00860C89">
      <w:pPr>
        <w:pStyle w:val="Paragraphedeliste"/>
        <w:numPr>
          <w:ilvl w:val="0"/>
          <w:numId w:val="5"/>
        </w:numPr>
        <w:tabs>
          <w:tab w:val="num" w:pos="720"/>
        </w:tabs>
        <w:spacing w:before="240" w:line="276" w:lineRule="auto"/>
        <w:jc w:val="both"/>
      </w:pPr>
      <w:r>
        <w:t>C</w:t>
      </w:r>
      <w:r w:rsidRPr="00860C89">
        <w:t>apter en continu les conversations</w:t>
      </w:r>
      <w:r>
        <w:t>.</w:t>
      </w:r>
    </w:p>
    <w:p w14:paraId="49645AB5" w14:textId="77777777" w:rsidR="00860C89" w:rsidRDefault="00860C89" w:rsidP="00860C89">
      <w:pPr>
        <w:pStyle w:val="Paragraphedeliste"/>
        <w:numPr>
          <w:ilvl w:val="0"/>
          <w:numId w:val="5"/>
        </w:numPr>
        <w:tabs>
          <w:tab w:val="num" w:pos="720"/>
        </w:tabs>
        <w:spacing w:before="240" w:line="276" w:lineRule="auto"/>
        <w:jc w:val="both"/>
      </w:pPr>
      <w:r>
        <w:t>D</w:t>
      </w:r>
      <w:r w:rsidRPr="00860C89">
        <w:t xml:space="preserve">étecter automatiquement les signaux </w:t>
      </w:r>
      <w:proofErr w:type="spellStart"/>
      <w:r w:rsidRPr="00860C89">
        <w:t>infodémiques</w:t>
      </w:r>
      <w:proofErr w:type="spellEnd"/>
      <w:r>
        <w:t>.</w:t>
      </w:r>
    </w:p>
    <w:p w14:paraId="29F8BC9A" w14:textId="77777777" w:rsidR="00860C89" w:rsidRDefault="00860C89" w:rsidP="00860C89">
      <w:pPr>
        <w:pStyle w:val="Paragraphedeliste"/>
        <w:numPr>
          <w:ilvl w:val="0"/>
          <w:numId w:val="5"/>
        </w:numPr>
        <w:tabs>
          <w:tab w:val="num" w:pos="720"/>
        </w:tabs>
        <w:spacing w:before="240" w:line="276" w:lineRule="auto"/>
        <w:jc w:val="both"/>
      </w:pPr>
      <w:r>
        <w:t>F</w:t>
      </w:r>
      <w:r w:rsidRPr="00860C89">
        <w:t>ournir des indicateurs robustes pour la décision</w:t>
      </w:r>
      <w:r>
        <w:t>.</w:t>
      </w:r>
    </w:p>
    <w:p w14:paraId="46683A89" w14:textId="77777777" w:rsidR="00860C89" w:rsidRPr="00860C89" w:rsidRDefault="00860C89" w:rsidP="00860C89">
      <w:pPr>
        <w:pStyle w:val="Paragraphedeliste"/>
        <w:numPr>
          <w:ilvl w:val="0"/>
          <w:numId w:val="5"/>
        </w:numPr>
        <w:tabs>
          <w:tab w:val="num" w:pos="720"/>
        </w:tabs>
        <w:spacing w:before="240" w:line="276" w:lineRule="auto"/>
        <w:jc w:val="both"/>
      </w:pPr>
      <w:r>
        <w:t>G</w:t>
      </w:r>
      <w:r w:rsidRPr="00860C89">
        <w:t>arder la mémoire des réponses institutionnelles et de leur impact.</w:t>
      </w:r>
    </w:p>
    <w:p w14:paraId="279A6466" w14:textId="77777777" w:rsidR="00860C89" w:rsidRDefault="00860C89" w:rsidP="00860C89">
      <w:pPr>
        <w:spacing w:before="240" w:line="276" w:lineRule="auto"/>
        <w:jc w:val="both"/>
      </w:pPr>
      <w:r w:rsidRPr="00860C89">
        <w:t xml:space="preserve">La PNSI vise à combler ce vide stratégique en dotant l’ONMNE d’un </w:t>
      </w:r>
      <w:r>
        <w:rPr>
          <w:b/>
          <w:bCs/>
        </w:rPr>
        <w:t>“</w:t>
      </w:r>
      <w:r w:rsidRPr="00860C89">
        <w:rPr>
          <w:b/>
          <w:bCs/>
        </w:rPr>
        <w:t xml:space="preserve">radar </w:t>
      </w:r>
      <w:proofErr w:type="spellStart"/>
      <w:r w:rsidRPr="00860C89">
        <w:rPr>
          <w:b/>
          <w:bCs/>
        </w:rPr>
        <w:t>infodémique</w:t>
      </w:r>
      <w:proofErr w:type="spellEnd"/>
      <w:r w:rsidRPr="00860C89">
        <w:rPr>
          <w:b/>
          <w:bCs/>
        </w:rPr>
        <w:t>” national</w:t>
      </w:r>
      <w:r w:rsidRPr="00860C89">
        <w:t>, durable, structuré et outillé par l’IA.</w:t>
      </w:r>
    </w:p>
    <w:p w14:paraId="690A7398" w14:textId="77777777" w:rsidR="00860C89" w:rsidRDefault="00860C89" w:rsidP="00860C89">
      <w:pPr>
        <w:spacing w:line="276" w:lineRule="auto"/>
        <w:jc w:val="both"/>
      </w:pPr>
    </w:p>
    <w:p w14:paraId="5101868E" w14:textId="77777777" w:rsidR="00860C89" w:rsidRPr="00860C89" w:rsidRDefault="00860C89" w:rsidP="00860C89">
      <w:pPr>
        <w:pStyle w:val="Paragraphedeliste"/>
        <w:spacing w:line="276" w:lineRule="auto"/>
        <w:jc w:val="both"/>
      </w:pPr>
      <w:r w:rsidRPr="00860C89">
        <w:rPr>
          <w:b/>
          <w:bCs/>
        </w:rPr>
        <w:t>3. Vision d’ensemble de la PNSI</w:t>
      </w:r>
    </w:p>
    <w:p w14:paraId="4293C47C" w14:textId="77777777" w:rsidR="00860C89" w:rsidRPr="00860C89" w:rsidRDefault="00860C89" w:rsidP="00860C89">
      <w:pPr>
        <w:spacing w:before="240" w:line="276" w:lineRule="auto"/>
        <w:jc w:val="both"/>
      </w:pPr>
      <w:r w:rsidRPr="00860C89">
        <w:t xml:space="preserve">La PNSI se conçoit comme un </w:t>
      </w:r>
      <w:r w:rsidRPr="00860C89">
        <w:rPr>
          <w:b/>
          <w:bCs/>
        </w:rPr>
        <w:t>système national intégré de veille et d’aide à la décision</w:t>
      </w:r>
      <w:r w:rsidRPr="00860C89">
        <w:t xml:space="preserve"> sur l’infodémie sanitaire. Elle joue le rôle d’un radar qui observe en continu ce qui se dit sur la santé dans l’espace numérique tunisien, et transforme ce flux brut en informations utiles pour l’action publique.</w:t>
      </w:r>
    </w:p>
    <w:p w14:paraId="39E5AD27" w14:textId="77777777" w:rsidR="00860C89" w:rsidRPr="00860C89" w:rsidRDefault="00860C89" w:rsidP="00860C89">
      <w:pPr>
        <w:spacing w:before="240" w:line="276" w:lineRule="auto"/>
        <w:jc w:val="both"/>
        <w:rPr>
          <w:b/>
          <w:bCs/>
        </w:rPr>
      </w:pPr>
      <w:r w:rsidRPr="00860C89">
        <w:rPr>
          <w:b/>
          <w:bCs/>
        </w:rPr>
        <w:t xml:space="preserve">3.1. Un “radar </w:t>
      </w:r>
      <w:proofErr w:type="spellStart"/>
      <w:r w:rsidRPr="00860C89">
        <w:rPr>
          <w:b/>
          <w:bCs/>
        </w:rPr>
        <w:t>infodémique</w:t>
      </w:r>
      <w:proofErr w:type="spellEnd"/>
      <w:r w:rsidRPr="00860C89">
        <w:rPr>
          <w:b/>
          <w:bCs/>
        </w:rPr>
        <w:t>” national</w:t>
      </w:r>
    </w:p>
    <w:p w14:paraId="3B307E6B" w14:textId="77777777" w:rsidR="00860C89" w:rsidRPr="00860C89" w:rsidRDefault="00860C89" w:rsidP="00860C89">
      <w:pPr>
        <w:spacing w:before="240" w:line="276" w:lineRule="auto"/>
        <w:jc w:val="both"/>
      </w:pPr>
      <w:r w:rsidRPr="00860C89">
        <w:t>Concrètement, la PNSI :</w:t>
      </w:r>
    </w:p>
    <w:p w14:paraId="4E6EB320" w14:textId="77777777" w:rsidR="00860C89" w:rsidRDefault="00860C89" w:rsidP="00860C89">
      <w:pPr>
        <w:pStyle w:val="Paragraphedeliste"/>
        <w:numPr>
          <w:ilvl w:val="0"/>
          <w:numId w:val="6"/>
        </w:numPr>
        <w:spacing w:before="240" w:line="276" w:lineRule="auto"/>
        <w:jc w:val="both"/>
      </w:pPr>
      <w:r w:rsidRPr="00860C89">
        <w:rPr>
          <w:b/>
          <w:bCs/>
        </w:rPr>
        <w:t>Capte en continu</w:t>
      </w:r>
      <w:r w:rsidRPr="00860C89">
        <w:t xml:space="preserve"> les conversations publiques en ligne liées à la santé sur les principales plateformes utilisées en Tunisie : Facebook, X/Twitter, </w:t>
      </w:r>
      <w:proofErr w:type="spellStart"/>
      <w:r w:rsidRPr="00860C89">
        <w:t>TikTok</w:t>
      </w:r>
      <w:proofErr w:type="spellEnd"/>
      <w:r w:rsidRPr="00860C89">
        <w:t>, Instagram, YouTube, sites de médias en ligne, blogs, forums, certains canaux Telegram publics.</w:t>
      </w:r>
    </w:p>
    <w:p w14:paraId="07DAADD1" w14:textId="77777777" w:rsidR="00860C89" w:rsidRDefault="00860C89" w:rsidP="00860C89">
      <w:pPr>
        <w:pStyle w:val="Paragraphedeliste"/>
        <w:numPr>
          <w:ilvl w:val="0"/>
          <w:numId w:val="6"/>
        </w:numPr>
        <w:spacing w:before="240" w:line="276" w:lineRule="auto"/>
        <w:jc w:val="both"/>
      </w:pPr>
      <w:r w:rsidRPr="00860C89">
        <w:rPr>
          <w:b/>
          <w:bCs/>
        </w:rPr>
        <w:t>Détecte automatiquement</w:t>
      </w:r>
      <w:r w:rsidRPr="00860C89">
        <w:t xml:space="preserve"> les contenus problématiques : rumeurs, désinformation manifeste, théories complotistes, faux remèdes, discours antivaccin, attaques contre les institutions sanitaires ou le personnel de santé. Cette détection se fait dans les langues réellement utilisées par la population : arabe dialectal tunisien, arabe standard, français, mais aussi anglais ou italien pour les communautés de la diaspora.</w:t>
      </w:r>
    </w:p>
    <w:p w14:paraId="6B4AE092" w14:textId="77777777" w:rsidR="00860C89" w:rsidRPr="00860C89" w:rsidRDefault="00860C89" w:rsidP="00860C89">
      <w:pPr>
        <w:pStyle w:val="Paragraphedeliste"/>
        <w:numPr>
          <w:ilvl w:val="0"/>
          <w:numId w:val="6"/>
        </w:numPr>
        <w:spacing w:before="240" w:line="276" w:lineRule="auto"/>
        <w:jc w:val="both"/>
      </w:pPr>
      <w:r w:rsidRPr="00860C89">
        <w:rPr>
          <w:b/>
          <w:bCs/>
        </w:rPr>
        <w:t>Analyse les émotions, attitudes et narratifs</w:t>
      </w:r>
      <w:r w:rsidRPr="00860C89">
        <w:t xml:space="preserve"> qui structurent les conversations : peur, colère, confiance, confusion, suspicion, complot, information neutre. À partir de ces éléments, la plateforme produit des “</w:t>
      </w:r>
      <w:proofErr w:type="spellStart"/>
      <w:r w:rsidRPr="00860C89">
        <w:t>infodemic</w:t>
      </w:r>
      <w:proofErr w:type="spellEnd"/>
      <w:r w:rsidRPr="00860C89">
        <w:t xml:space="preserve"> insights” structurés, c’est-à-dire des </w:t>
      </w:r>
      <w:r w:rsidRPr="00860C89">
        <w:lastRenderedPageBreak/>
        <w:t>analyses synthétiques permettant de comprendre ce qui inquiète, ce qui met en colère, ce qui suscite l’adhésion ou le rejet.</w:t>
      </w:r>
    </w:p>
    <w:p w14:paraId="32964357" w14:textId="77777777" w:rsidR="00860C89" w:rsidRPr="00860C89" w:rsidRDefault="00860C89" w:rsidP="00860C89">
      <w:pPr>
        <w:spacing w:before="240" w:line="276" w:lineRule="auto"/>
        <w:jc w:val="both"/>
        <w:rPr>
          <w:b/>
          <w:bCs/>
        </w:rPr>
      </w:pPr>
      <w:r w:rsidRPr="00860C89">
        <w:rPr>
          <w:b/>
          <w:bCs/>
        </w:rPr>
        <w:t>3.2. Un outil au service de la décision sanitaire</w:t>
      </w:r>
    </w:p>
    <w:p w14:paraId="49A235A6" w14:textId="77777777" w:rsidR="00860C89" w:rsidRDefault="00860C89" w:rsidP="00860C89">
      <w:pPr>
        <w:spacing w:before="240" w:line="276" w:lineRule="auto"/>
        <w:jc w:val="both"/>
      </w:pPr>
      <w:r w:rsidRPr="00860C89">
        <w:t>La PNSI n’est pas seulement un outil de veille</w:t>
      </w:r>
      <w:r>
        <w:t xml:space="preserve">, </w:t>
      </w:r>
      <w:r w:rsidRPr="00860C89">
        <w:t>elle est conçue pour alimenter directement la décision. À cette fin</w:t>
      </w:r>
      <w:r>
        <w:t>.</w:t>
      </w:r>
    </w:p>
    <w:p w14:paraId="6EF1015C" w14:textId="77777777" w:rsidR="00860C89" w:rsidRPr="00860C89" w:rsidRDefault="00860C89" w:rsidP="00860C89">
      <w:pPr>
        <w:spacing w:before="240" w:line="276" w:lineRule="auto"/>
        <w:jc w:val="both"/>
      </w:pPr>
      <w:r>
        <w:t>E</w:t>
      </w:r>
      <w:r w:rsidRPr="00860C89">
        <w:t>lle met à disposition :</w:t>
      </w:r>
    </w:p>
    <w:p w14:paraId="2ECE2161" w14:textId="77777777" w:rsidR="00860C89" w:rsidRDefault="00860C89" w:rsidP="00860C89">
      <w:pPr>
        <w:pStyle w:val="Paragraphedeliste"/>
        <w:numPr>
          <w:ilvl w:val="0"/>
          <w:numId w:val="7"/>
        </w:numPr>
        <w:spacing w:before="240" w:line="276" w:lineRule="auto"/>
        <w:jc w:val="both"/>
      </w:pPr>
      <w:r>
        <w:t>D</w:t>
      </w:r>
      <w:r w:rsidRPr="00860C89">
        <w:t>es tableaux de bord interactifs</w:t>
      </w:r>
      <w:r>
        <w:t>.</w:t>
      </w:r>
    </w:p>
    <w:p w14:paraId="34E362ED" w14:textId="77777777" w:rsidR="00860C89" w:rsidRDefault="00860C89" w:rsidP="00860C89">
      <w:pPr>
        <w:pStyle w:val="Paragraphedeliste"/>
        <w:numPr>
          <w:ilvl w:val="0"/>
          <w:numId w:val="7"/>
        </w:numPr>
        <w:spacing w:before="240" w:line="276" w:lineRule="auto"/>
        <w:jc w:val="both"/>
      </w:pPr>
      <w:r>
        <w:t>D</w:t>
      </w:r>
      <w:r w:rsidRPr="00860C89">
        <w:t>es alertes ciblées lorsque certains seuils sont franchis</w:t>
      </w:r>
      <w:r>
        <w:t>.</w:t>
      </w:r>
    </w:p>
    <w:p w14:paraId="1256EC07" w14:textId="77777777" w:rsidR="00860C89" w:rsidRDefault="00860C89" w:rsidP="00860C89">
      <w:pPr>
        <w:pStyle w:val="Paragraphedeliste"/>
        <w:numPr>
          <w:ilvl w:val="0"/>
          <w:numId w:val="7"/>
        </w:numPr>
        <w:spacing w:before="240" w:line="276" w:lineRule="auto"/>
        <w:jc w:val="both"/>
      </w:pPr>
      <w:r>
        <w:t>D</w:t>
      </w:r>
      <w:r w:rsidRPr="00860C89">
        <w:t>es notes d’aide à la décision pour les responsables de l’ONMNE et du Ministère</w:t>
      </w:r>
      <w:r>
        <w:t>.</w:t>
      </w:r>
    </w:p>
    <w:p w14:paraId="2BA9786C" w14:textId="77777777" w:rsidR="00860C89" w:rsidRPr="00860C89" w:rsidRDefault="00860C89" w:rsidP="00860C89">
      <w:pPr>
        <w:pStyle w:val="Paragraphedeliste"/>
        <w:numPr>
          <w:ilvl w:val="0"/>
          <w:numId w:val="7"/>
        </w:numPr>
        <w:spacing w:before="240" w:line="276" w:lineRule="auto"/>
        <w:jc w:val="both"/>
      </w:pPr>
      <w:r>
        <w:t>D</w:t>
      </w:r>
      <w:r w:rsidRPr="00860C89">
        <w:t xml:space="preserve">es brouillons de réponses publiques : propositions de </w:t>
      </w:r>
      <w:proofErr w:type="spellStart"/>
      <w:r w:rsidRPr="00860C89">
        <w:t>posts</w:t>
      </w:r>
      <w:proofErr w:type="spellEnd"/>
      <w:r w:rsidRPr="00860C89">
        <w:t>, FAQ, éléments de langage et Q&amp;R pour les porte-parole.</w:t>
      </w:r>
    </w:p>
    <w:p w14:paraId="1F7DA3B3" w14:textId="77777777" w:rsidR="00860C89" w:rsidRPr="00860C89" w:rsidRDefault="00860C89" w:rsidP="00860C89">
      <w:pPr>
        <w:spacing w:before="240" w:line="276" w:lineRule="auto"/>
        <w:jc w:val="both"/>
      </w:pPr>
      <w:r w:rsidRPr="00860C89">
        <w:t>La plateforme garde également la mémoire des actions mises en œuvre en réponse à chaque signal (communiqués, campagnes médias, mobilisation d’influenceurs, SMS, interventions locales) et mesure leur effet sur l’infodémie et, à terme, sur certains indicateurs épidémiologiques (participation vaccinale, recours aux services de santé, etc.).</w:t>
      </w:r>
    </w:p>
    <w:p w14:paraId="31FDC30D" w14:textId="77777777" w:rsidR="00860C89" w:rsidRPr="00860C89" w:rsidRDefault="00860C89" w:rsidP="00860C89">
      <w:pPr>
        <w:spacing w:before="240" w:line="276" w:lineRule="auto"/>
        <w:jc w:val="both"/>
        <w:rPr>
          <w:b/>
          <w:bCs/>
        </w:rPr>
      </w:pPr>
      <w:r w:rsidRPr="00860C89">
        <w:rPr>
          <w:b/>
          <w:bCs/>
        </w:rPr>
        <w:t>3.3. Un cycle complet de gestion de l’infodémie</w:t>
      </w:r>
    </w:p>
    <w:p w14:paraId="6F3085F6" w14:textId="77777777" w:rsidR="00860C89" w:rsidRPr="00860C89" w:rsidRDefault="00860C89" w:rsidP="00860C89">
      <w:pPr>
        <w:spacing w:before="240" w:line="276" w:lineRule="auto"/>
        <w:jc w:val="both"/>
      </w:pPr>
      <w:r w:rsidRPr="00860C89">
        <w:t>L’ambition de la PNSI est de permettre à l’ONMNE de passer d’une posture purement réactive à une gestion cyclique et proactive :</w:t>
      </w:r>
    </w:p>
    <w:p w14:paraId="33903012" w14:textId="77777777" w:rsidR="00860C89" w:rsidRPr="00860C89" w:rsidRDefault="00860C89" w:rsidP="00860C89">
      <w:pPr>
        <w:spacing w:before="240" w:line="276" w:lineRule="auto"/>
        <w:jc w:val="center"/>
        <w:rPr>
          <w:b/>
          <w:bCs/>
        </w:rPr>
      </w:pPr>
      <w:r w:rsidRPr="00860C89">
        <w:rPr>
          <w:b/>
          <w:bCs/>
        </w:rPr>
        <w:t>Détection → Analyse → Recommandation → Action → Évaluation → Ajustement</w:t>
      </w:r>
    </w:p>
    <w:p w14:paraId="3D90E633" w14:textId="77777777" w:rsidR="00860C89" w:rsidRDefault="00860C89" w:rsidP="00860C89">
      <w:pPr>
        <w:spacing w:before="240" w:line="276" w:lineRule="auto"/>
        <w:jc w:val="both"/>
      </w:pPr>
      <w:r w:rsidRPr="00860C89">
        <w:t xml:space="preserve">Ce cycle devient le fil conducteur de la réponse </w:t>
      </w:r>
      <w:proofErr w:type="spellStart"/>
      <w:r w:rsidRPr="00860C89">
        <w:t>infodémique</w:t>
      </w:r>
      <w:proofErr w:type="spellEnd"/>
      <w:r w:rsidRPr="00860C89">
        <w:t xml:space="preserve"> nationale : chaque épisode d’information problématique devient une opportunité d’apprentissage et d’amélioration continue.</w:t>
      </w:r>
    </w:p>
    <w:p w14:paraId="7ADC0D30" w14:textId="77777777" w:rsidR="00860C89" w:rsidRDefault="00860C89" w:rsidP="00860C89">
      <w:pPr>
        <w:spacing w:line="276" w:lineRule="auto"/>
        <w:jc w:val="both"/>
      </w:pPr>
    </w:p>
    <w:p w14:paraId="66F2E265" w14:textId="77777777" w:rsidR="00860C89" w:rsidRDefault="00860C89" w:rsidP="00860C89">
      <w:pPr>
        <w:pStyle w:val="Paragraphedeliste"/>
        <w:spacing w:line="276" w:lineRule="auto"/>
        <w:jc w:val="both"/>
      </w:pPr>
      <w:r w:rsidRPr="00860C89">
        <w:rPr>
          <w:b/>
          <w:bCs/>
        </w:rPr>
        <w:t>4. Objectifs du projet</w:t>
      </w:r>
    </w:p>
    <w:p w14:paraId="0EE4358E" w14:textId="77777777" w:rsidR="00860C89" w:rsidRPr="00860C89" w:rsidRDefault="00860C89" w:rsidP="00860C89">
      <w:pPr>
        <w:spacing w:before="240" w:line="276" w:lineRule="auto"/>
        <w:jc w:val="both"/>
        <w:rPr>
          <w:b/>
          <w:bCs/>
        </w:rPr>
      </w:pPr>
      <w:r w:rsidRPr="00860C89">
        <w:rPr>
          <w:b/>
          <w:bCs/>
        </w:rPr>
        <w:t>4.1. Objectif général</w:t>
      </w:r>
    </w:p>
    <w:p w14:paraId="63E73B89" w14:textId="77777777" w:rsidR="00860C89" w:rsidRPr="00860C89" w:rsidRDefault="00860C89" w:rsidP="001A5EDF">
      <w:pPr>
        <w:spacing w:before="240" w:line="276" w:lineRule="auto"/>
        <w:jc w:val="both"/>
      </w:pPr>
      <w:r w:rsidRPr="00860C89">
        <w:t xml:space="preserve">Mettre en place, au profit de l’ONMNE et du </w:t>
      </w:r>
      <w:proofErr w:type="gramStart"/>
      <w:r w:rsidRPr="00860C89">
        <w:t>Ministère</w:t>
      </w:r>
      <w:proofErr w:type="gramEnd"/>
      <w:r w:rsidRPr="00860C89">
        <w:t xml:space="preserve"> de la Santé, une plateforme nationale de veille </w:t>
      </w:r>
      <w:proofErr w:type="spellStart"/>
      <w:r w:rsidRPr="00860C89">
        <w:t>infodémique</w:t>
      </w:r>
      <w:proofErr w:type="spellEnd"/>
      <w:r w:rsidRPr="00860C89">
        <w:t xml:space="preserve"> basée sur l’intelligence artificielle, permettant de surveiller, détecter, analyser et gérer l’information sanitaire en ligne en temps quasi réel, afin de renforcer la décision publique et la confiance des citoyens.</w:t>
      </w:r>
    </w:p>
    <w:p w14:paraId="38E3E464" w14:textId="77777777" w:rsidR="00860C89" w:rsidRPr="00860C89" w:rsidRDefault="00860C89" w:rsidP="00860C89">
      <w:pPr>
        <w:spacing w:before="240" w:line="276" w:lineRule="auto"/>
        <w:jc w:val="both"/>
        <w:rPr>
          <w:b/>
          <w:bCs/>
        </w:rPr>
      </w:pPr>
      <w:r w:rsidRPr="00860C89">
        <w:rPr>
          <w:b/>
          <w:bCs/>
        </w:rPr>
        <w:t>4.2. Objectifs spécifiques</w:t>
      </w:r>
    </w:p>
    <w:p w14:paraId="19BDA034" w14:textId="77777777" w:rsidR="00860C89" w:rsidRDefault="00860C89" w:rsidP="00860C89">
      <w:pPr>
        <w:pStyle w:val="Paragraphedeliste"/>
        <w:numPr>
          <w:ilvl w:val="0"/>
          <w:numId w:val="8"/>
        </w:numPr>
        <w:spacing w:before="240" w:line="276" w:lineRule="auto"/>
        <w:jc w:val="both"/>
      </w:pPr>
      <w:r w:rsidRPr="00860C89">
        <w:rPr>
          <w:b/>
          <w:bCs/>
        </w:rPr>
        <w:lastRenderedPageBreak/>
        <w:t>Surveiller en continu</w:t>
      </w:r>
      <w:r w:rsidRPr="00860C89">
        <w:t xml:space="preserve"> les conversations publiques en ligne portant sur les thèmes de santé prioritaires (vaccination, maladies infectieuses, maladies chroniques, santé mentale, risques environnementaux, etc.).</w:t>
      </w:r>
    </w:p>
    <w:p w14:paraId="1AB7B67F" w14:textId="77777777" w:rsidR="00860C89" w:rsidRDefault="00860C89" w:rsidP="00860C89">
      <w:pPr>
        <w:pStyle w:val="Paragraphedeliste"/>
        <w:numPr>
          <w:ilvl w:val="0"/>
          <w:numId w:val="8"/>
        </w:numPr>
        <w:spacing w:before="240" w:line="276" w:lineRule="auto"/>
        <w:jc w:val="both"/>
      </w:pPr>
      <w:r w:rsidRPr="00860C89">
        <w:rPr>
          <w:b/>
          <w:bCs/>
        </w:rPr>
        <w:t>Détecter précocement</w:t>
      </w:r>
      <w:r w:rsidRPr="00860C89">
        <w:t xml:space="preserve"> les rumeurs dangereuses, fausses informations, théories complotistes et attaques ciblées touchant le champ sanitaire.</w:t>
      </w:r>
    </w:p>
    <w:p w14:paraId="14E0E42E" w14:textId="77777777" w:rsidR="00860C89" w:rsidRDefault="00860C89" w:rsidP="00860C89">
      <w:pPr>
        <w:pStyle w:val="Paragraphedeliste"/>
        <w:numPr>
          <w:ilvl w:val="0"/>
          <w:numId w:val="8"/>
        </w:numPr>
        <w:spacing w:before="240" w:line="276" w:lineRule="auto"/>
        <w:jc w:val="both"/>
      </w:pPr>
      <w:r w:rsidRPr="00860C89">
        <w:rPr>
          <w:b/>
          <w:bCs/>
        </w:rPr>
        <w:t>Analyser les émotions, perceptions et attitudes</w:t>
      </w:r>
      <w:r w:rsidRPr="00860C89">
        <w:t xml:space="preserve"> du public, notamment la confiance envers les institutions sanitaires et les professionnels de santé.</w:t>
      </w:r>
    </w:p>
    <w:p w14:paraId="129E7B7A" w14:textId="77777777" w:rsidR="00860C89" w:rsidRDefault="00860C89" w:rsidP="00860C89">
      <w:pPr>
        <w:pStyle w:val="Paragraphedeliste"/>
        <w:numPr>
          <w:ilvl w:val="0"/>
          <w:numId w:val="8"/>
        </w:numPr>
        <w:spacing w:before="240" w:line="276" w:lineRule="auto"/>
        <w:jc w:val="both"/>
      </w:pPr>
      <w:r w:rsidRPr="00860C89">
        <w:rPr>
          <w:b/>
          <w:bCs/>
        </w:rPr>
        <w:t>Évaluer l’impact</w:t>
      </w:r>
      <w:r w:rsidRPr="00860C89">
        <w:t xml:space="preserve"> des campagnes de communication et des interventions institutionnelles sur l’infodémie.</w:t>
      </w:r>
    </w:p>
    <w:p w14:paraId="64F3A4BA" w14:textId="77777777" w:rsidR="00860C89" w:rsidRDefault="00860C89" w:rsidP="00860C89">
      <w:pPr>
        <w:pStyle w:val="Paragraphedeliste"/>
        <w:numPr>
          <w:ilvl w:val="0"/>
          <w:numId w:val="8"/>
        </w:numPr>
        <w:spacing w:before="240" w:line="276" w:lineRule="auto"/>
        <w:jc w:val="both"/>
      </w:pPr>
      <w:r w:rsidRPr="00860C89">
        <w:rPr>
          <w:b/>
          <w:bCs/>
        </w:rPr>
        <w:t>Produire des alertes, indicateurs et outils d’aide à la décision</w:t>
      </w:r>
      <w:r w:rsidRPr="00860C89">
        <w:t>, adaptés aux différents niveaux de responsabilité (cellule technique, direction de l’ONMNE, cabinet du Ministre).</w:t>
      </w:r>
    </w:p>
    <w:p w14:paraId="72035041" w14:textId="77777777" w:rsidR="00860C89" w:rsidRDefault="00860C89" w:rsidP="00860C89">
      <w:pPr>
        <w:pStyle w:val="Paragraphedeliste"/>
        <w:numPr>
          <w:ilvl w:val="0"/>
          <w:numId w:val="8"/>
        </w:numPr>
        <w:spacing w:before="240" w:line="276" w:lineRule="auto"/>
        <w:jc w:val="both"/>
      </w:pPr>
      <w:r w:rsidRPr="00860C89">
        <w:rPr>
          <w:b/>
          <w:bCs/>
        </w:rPr>
        <w:t>Préparer l’intégration progressive</w:t>
      </w:r>
      <w:r w:rsidRPr="00860C89">
        <w:t xml:space="preserve"> entre données </w:t>
      </w:r>
      <w:proofErr w:type="spellStart"/>
      <w:r w:rsidRPr="00860C89">
        <w:t>infodémiques</w:t>
      </w:r>
      <w:proofErr w:type="spellEnd"/>
      <w:r w:rsidRPr="00860C89">
        <w:t xml:space="preserve"> et données épidémiologiques pour évoluer vers une véritable “</w:t>
      </w:r>
      <w:proofErr w:type="spellStart"/>
      <w:r w:rsidRPr="00860C89">
        <w:t>infodémiologie</w:t>
      </w:r>
      <w:proofErr w:type="spellEnd"/>
      <w:r w:rsidRPr="00860C89">
        <w:t>” nationale.</w:t>
      </w:r>
    </w:p>
    <w:p w14:paraId="042AC1E8" w14:textId="77777777" w:rsidR="00860C89" w:rsidRDefault="00860C89" w:rsidP="00860C89">
      <w:pPr>
        <w:spacing w:line="276" w:lineRule="auto"/>
        <w:jc w:val="both"/>
      </w:pPr>
    </w:p>
    <w:p w14:paraId="775D9128" w14:textId="77777777" w:rsidR="00860C89" w:rsidRPr="00860C89" w:rsidRDefault="00860C89" w:rsidP="00860C89">
      <w:pPr>
        <w:pStyle w:val="Paragraphedeliste"/>
        <w:spacing w:line="276" w:lineRule="auto"/>
        <w:jc w:val="both"/>
        <w:rPr>
          <w:b/>
          <w:bCs/>
        </w:rPr>
      </w:pPr>
      <w:r w:rsidRPr="00860C89">
        <w:rPr>
          <w:b/>
          <w:bCs/>
        </w:rPr>
        <w:t xml:space="preserve">5. Description détaillée de la solution </w:t>
      </w:r>
    </w:p>
    <w:p w14:paraId="5B96AE5B" w14:textId="77777777" w:rsidR="00860C89" w:rsidRDefault="00860C89" w:rsidP="00860C89">
      <w:pPr>
        <w:spacing w:before="240" w:line="276" w:lineRule="auto"/>
        <w:jc w:val="both"/>
      </w:pPr>
      <w:r w:rsidRPr="00860C89">
        <w:t xml:space="preserve">Cette section décrit concrètement le fonctionnement de la Plateforme Nationale de Veille </w:t>
      </w:r>
      <w:proofErr w:type="spellStart"/>
      <w:r w:rsidRPr="00860C89">
        <w:t>Infodémique</w:t>
      </w:r>
      <w:proofErr w:type="spellEnd"/>
      <w:r w:rsidRPr="00860C89">
        <w:t xml:space="preserve"> (PNSI), depuis la collecte des données jusqu’à l’aide à la décision et à l’évaluation des réponses institutionnelles. La plateforme est volontairement conçue de manière modulaire, en six couches complémentaires, qui dialoguent entre elles pour transformer un flux massif de contenus bruts en intelligence décisionnelle utile à l’ONMNE et au </w:t>
      </w:r>
      <w:proofErr w:type="gramStart"/>
      <w:r w:rsidRPr="00860C89">
        <w:t>Ministère</w:t>
      </w:r>
      <w:proofErr w:type="gramEnd"/>
      <w:r w:rsidRPr="00860C89">
        <w:t xml:space="preserve"> de la Santé.</w:t>
      </w:r>
    </w:p>
    <w:p w14:paraId="3EABB898" w14:textId="77777777" w:rsidR="00860C89" w:rsidRPr="00860C89" w:rsidRDefault="00860C89" w:rsidP="00860C89">
      <w:pPr>
        <w:spacing w:before="240" w:line="276" w:lineRule="auto"/>
        <w:jc w:val="both"/>
        <w:rPr>
          <w:b/>
          <w:bCs/>
        </w:rPr>
      </w:pPr>
      <w:r w:rsidRPr="00860C89">
        <w:rPr>
          <w:b/>
          <w:bCs/>
        </w:rPr>
        <w:t>5.1. Architecture fonctionnelle</w:t>
      </w:r>
    </w:p>
    <w:p w14:paraId="5CD56965" w14:textId="77777777" w:rsidR="00860C89" w:rsidRPr="00860C89" w:rsidRDefault="00860C89" w:rsidP="00860C89">
      <w:pPr>
        <w:spacing w:before="240" w:line="276" w:lineRule="auto"/>
        <w:jc w:val="both"/>
      </w:pPr>
      <w:r w:rsidRPr="00860C89">
        <w:t>L’architecture fonctionnelle de la PNSI repose sur une chaîne logique continue :</w:t>
      </w:r>
    </w:p>
    <w:p w14:paraId="02394127" w14:textId="77777777" w:rsidR="00860C89" w:rsidRPr="00860C89" w:rsidRDefault="00860C89" w:rsidP="00860C89">
      <w:pPr>
        <w:pStyle w:val="Paragraphedeliste"/>
        <w:numPr>
          <w:ilvl w:val="0"/>
          <w:numId w:val="11"/>
        </w:numPr>
        <w:spacing w:before="240" w:line="276" w:lineRule="auto"/>
        <w:jc w:val="both"/>
      </w:pPr>
      <w:r w:rsidRPr="00860C89">
        <w:t>Collecter les conversations publiques pertinentes (Couche 1)</w:t>
      </w:r>
      <w:r>
        <w:t>.</w:t>
      </w:r>
    </w:p>
    <w:p w14:paraId="69853980" w14:textId="77777777" w:rsidR="00860C89" w:rsidRPr="00860C89" w:rsidRDefault="00860C89" w:rsidP="00860C89">
      <w:pPr>
        <w:pStyle w:val="Paragraphedeliste"/>
        <w:numPr>
          <w:ilvl w:val="0"/>
          <w:numId w:val="11"/>
        </w:numPr>
        <w:spacing w:before="240" w:line="276" w:lineRule="auto"/>
        <w:jc w:val="both"/>
      </w:pPr>
      <w:r w:rsidRPr="00860C89">
        <w:t>Préparer et normaliser ces données (Couche 2)</w:t>
      </w:r>
      <w:r>
        <w:t>.</w:t>
      </w:r>
    </w:p>
    <w:p w14:paraId="36FBD685" w14:textId="77777777" w:rsidR="00860C89" w:rsidRPr="00860C89" w:rsidRDefault="00860C89" w:rsidP="00860C89">
      <w:pPr>
        <w:pStyle w:val="Paragraphedeliste"/>
        <w:numPr>
          <w:ilvl w:val="0"/>
          <w:numId w:val="11"/>
        </w:numPr>
        <w:spacing w:before="240" w:line="276" w:lineRule="auto"/>
        <w:jc w:val="both"/>
      </w:pPr>
      <w:r w:rsidRPr="00860C89">
        <w:t>Analyser en profondeur les contenus grâce à l’IA (Couche 3)</w:t>
      </w:r>
      <w:r>
        <w:t>.</w:t>
      </w:r>
    </w:p>
    <w:p w14:paraId="76616FD3" w14:textId="77777777" w:rsidR="00860C89" w:rsidRPr="00860C89" w:rsidRDefault="00860C89" w:rsidP="00860C89">
      <w:pPr>
        <w:pStyle w:val="Paragraphedeliste"/>
        <w:numPr>
          <w:ilvl w:val="0"/>
          <w:numId w:val="11"/>
        </w:numPr>
        <w:spacing w:before="240" w:line="276" w:lineRule="auto"/>
        <w:jc w:val="both"/>
      </w:pPr>
      <w:r w:rsidRPr="00860C89">
        <w:t>Construire des indicateurs et des tableaux de bord lisibles (Couche 4)</w:t>
      </w:r>
      <w:r>
        <w:t>.</w:t>
      </w:r>
    </w:p>
    <w:p w14:paraId="130BE4BF" w14:textId="77777777" w:rsidR="00860C89" w:rsidRPr="00860C89" w:rsidRDefault="00860C89" w:rsidP="00860C89">
      <w:pPr>
        <w:pStyle w:val="Paragraphedeliste"/>
        <w:numPr>
          <w:ilvl w:val="0"/>
          <w:numId w:val="11"/>
        </w:numPr>
        <w:spacing w:before="240" w:line="276" w:lineRule="auto"/>
        <w:jc w:val="both"/>
      </w:pPr>
      <w:r w:rsidRPr="00860C89">
        <w:t>Déclencher des alertes et proposer des réponses adaptées (Couche 5)</w:t>
      </w:r>
      <w:r>
        <w:t>.</w:t>
      </w:r>
    </w:p>
    <w:p w14:paraId="4A5326DD" w14:textId="77777777" w:rsidR="00860C89" w:rsidRPr="00860C89" w:rsidRDefault="00860C89" w:rsidP="00860C89">
      <w:pPr>
        <w:pStyle w:val="Paragraphedeliste"/>
        <w:numPr>
          <w:ilvl w:val="0"/>
          <w:numId w:val="11"/>
        </w:numPr>
        <w:spacing w:before="240" w:line="276" w:lineRule="auto"/>
        <w:jc w:val="both"/>
      </w:pPr>
      <w:r w:rsidRPr="00860C89">
        <w:t>Documenter les actions et mesurer leur impact (Couche 6).</w:t>
      </w:r>
    </w:p>
    <w:p w14:paraId="7306BDF4" w14:textId="77777777" w:rsidR="00860C89" w:rsidRDefault="00860C89" w:rsidP="001A5EDF">
      <w:pPr>
        <w:spacing w:before="240" w:line="276" w:lineRule="auto"/>
        <w:jc w:val="both"/>
      </w:pPr>
      <w:r w:rsidRPr="00860C89">
        <w:t xml:space="preserve">Chaque couche </w:t>
      </w:r>
      <w:proofErr w:type="gramStart"/>
      <w:r w:rsidRPr="00860C89">
        <w:t>a</w:t>
      </w:r>
      <w:proofErr w:type="gramEnd"/>
      <w:r w:rsidRPr="00860C89">
        <w:t xml:space="preserve"> un rôle précis, tout en restant interconnectée aux autres. Cette structuration permet d’assurer à la fois la robustesse technique, la lisibilité pour les utilisateurs finaux et la capacité d’évolution du système dans le temps.</w:t>
      </w:r>
    </w:p>
    <w:p w14:paraId="64B23964" w14:textId="77777777" w:rsidR="001A5EDF" w:rsidRPr="00860C89" w:rsidRDefault="001A5EDF" w:rsidP="001A5EDF">
      <w:pPr>
        <w:spacing w:before="240" w:line="276" w:lineRule="auto"/>
        <w:jc w:val="both"/>
      </w:pPr>
    </w:p>
    <w:p w14:paraId="2450A5FE" w14:textId="77777777" w:rsidR="00860C89" w:rsidRPr="00860C89" w:rsidRDefault="00860C89" w:rsidP="00860C89">
      <w:pPr>
        <w:spacing w:before="240" w:line="276" w:lineRule="auto"/>
        <w:jc w:val="both"/>
        <w:rPr>
          <w:b/>
          <w:bCs/>
        </w:rPr>
      </w:pPr>
      <w:r>
        <w:rPr>
          <w:b/>
          <w:bCs/>
        </w:rPr>
        <w:t>5</w:t>
      </w:r>
      <w:r w:rsidRPr="00860C89">
        <w:rPr>
          <w:b/>
          <w:bCs/>
        </w:rPr>
        <w:t xml:space="preserve">.2. Couche 1 : Collecte des données (Social </w:t>
      </w:r>
      <w:proofErr w:type="spellStart"/>
      <w:r w:rsidRPr="00860C89">
        <w:rPr>
          <w:b/>
          <w:bCs/>
        </w:rPr>
        <w:t>Listening</w:t>
      </w:r>
      <w:proofErr w:type="spellEnd"/>
      <w:r w:rsidRPr="00860C89">
        <w:rPr>
          <w:b/>
          <w:bCs/>
        </w:rPr>
        <w:t>)</w:t>
      </w:r>
    </w:p>
    <w:p w14:paraId="44FCD3FF" w14:textId="77777777" w:rsidR="00860C89" w:rsidRPr="00860C89" w:rsidRDefault="00860C89" w:rsidP="00860C89">
      <w:pPr>
        <w:spacing w:before="240" w:line="276" w:lineRule="auto"/>
        <w:jc w:val="both"/>
      </w:pPr>
      <w:r w:rsidRPr="00860C89">
        <w:lastRenderedPageBreak/>
        <w:t>La première couche de la PNSI est consacrée à la surveillance de l’espace numérique tunisien, telle une “oreille géante” à l’écoute des conversations publiques relatives à la santé.</w:t>
      </w:r>
    </w:p>
    <w:p w14:paraId="325DA57E" w14:textId="77777777" w:rsidR="00860C89" w:rsidRPr="00860C89" w:rsidRDefault="00860C89" w:rsidP="00860C89">
      <w:pPr>
        <w:spacing w:before="240" w:line="276" w:lineRule="auto"/>
        <w:jc w:val="both"/>
        <w:rPr>
          <w:b/>
          <w:bCs/>
          <w:i/>
          <w:iCs/>
        </w:rPr>
      </w:pPr>
      <w:r>
        <w:rPr>
          <w:b/>
          <w:bCs/>
          <w:i/>
          <w:iCs/>
        </w:rPr>
        <w:t>5</w:t>
      </w:r>
      <w:r w:rsidRPr="00860C89">
        <w:rPr>
          <w:b/>
          <w:bCs/>
          <w:i/>
          <w:iCs/>
        </w:rPr>
        <w:t>.2.1. Sources couvertes</w:t>
      </w:r>
    </w:p>
    <w:p w14:paraId="4DA2B408" w14:textId="77777777" w:rsidR="00860C89" w:rsidRPr="00860C89" w:rsidRDefault="00860C89" w:rsidP="00860C89">
      <w:pPr>
        <w:spacing w:before="240" w:line="276" w:lineRule="auto"/>
        <w:jc w:val="both"/>
      </w:pPr>
      <w:r w:rsidRPr="00860C89">
        <w:t>La plateforme se connecte aux principales sources où se construisent aujourd’hui les opinions et les rumeurs sanitaires :</w:t>
      </w:r>
    </w:p>
    <w:p w14:paraId="75E167E7" w14:textId="77777777" w:rsidR="00860C89" w:rsidRDefault="00860C89" w:rsidP="00860C89">
      <w:pPr>
        <w:pStyle w:val="Paragraphedeliste"/>
        <w:numPr>
          <w:ilvl w:val="0"/>
          <w:numId w:val="12"/>
        </w:numPr>
        <w:spacing w:before="240" w:line="276" w:lineRule="auto"/>
        <w:jc w:val="both"/>
      </w:pPr>
      <w:r w:rsidRPr="00860C89">
        <w:rPr>
          <w:b/>
          <w:bCs/>
        </w:rPr>
        <w:t>Facebook :</w:t>
      </w:r>
      <w:r w:rsidRPr="00860C89">
        <w:t xml:space="preserve"> pages publiques (médias, institutions, pages communautaires), groupes publics, commentaires</w:t>
      </w:r>
      <w:r>
        <w:t>.</w:t>
      </w:r>
    </w:p>
    <w:p w14:paraId="635BF051" w14:textId="77777777" w:rsidR="00860C89" w:rsidRDefault="00860C89" w:rsidP="00860C89">
      <w:pPr>
        <w:pStyle w:val="Paragraphedeliste"/>
        <w:numPr>
          <w:ilvl w:val="0"/>
          <w:numId w:val="12"/>
        </w:numPr>
        <w:spacing w:before="240" w:line="276" w:lineRule="auto"/>
        <w:jc w:val="both"/>
      </w:pPr>
      <w:proofErr w:type="spellStart"/>
      <w:r w:rsidRPr="00860C89">
        <w:rPr>
          <w:b/>
          <w:bCs/>
        </w:rPr>
        <w:t>TikTok</w:t>
      </w:r>
      <w:proofErr w:type="spellEnd"/>
      <w:r w:rsidRPr="00860C89">
        <w:rPr>
          <w:b/>
          <w:bCs/>
        </w:rPr>
        <w:t xml:space="preserve"> :</w:t>
      </w:r>
      <w:r w:rsidRPr="00860C89">
        <w:t xml:space="preserve"> vidéos et fils de commentaires, particulièrement influents sur les jeunes publics</w:t>
      </w:r>
      <w:r>
        <w:t>.</w:t>
      </w:r>
    </w:p>
    <w:p w14:paraId="591F46BD" w14:textId="77777777" w:rsidR="00860C89" w:rsidRDefault="00860C89" w:rsidP="00860C89">
      <w:pPr>
        <w:pStyle w:val="Paragraphedeliste"/>
        <w:numPr>
          <w:ilvl w:val="0"/>
          <w:numId w:val="12"/>
        </w:numPr>
        <w:spacing w:before="240" w:line="276" w:lineRule="auto"/>
        <w:jc w:val="both"/>
      </w:pPr>
      <w:r w:rsidRPr="00860C89">
        <w:rPr>
          <w:b/>
          <w:bCs/>
        </w:rPr>
        <w:t>Instagram :</w:t>
      </w:r>
      <w:r w:rsidRPr="00860C89">
        <w:t xml:space="preserve"> publications et commentaires publics</w:t>
      </w:r>
      <w:r>
        <w:t>.</w:t>
      </w:r>
    </w:p>
    <w:p w14:paraId="1FE9AF68" w14:textId="77777777" w:rsidR="00860C89" w:rsidRDefault="00860C89" w:rsidP="00860C89">
      <w:pPr>
        <w:pStyle w:val="Paragraphedeliste"/>
        <w:numPr>
          <w:ilvl w:val="0"/>
          <w:numId w:val="12"/>
        </w:numPr>
        <w:spacing w:before="240" w:line="276" w:lineRule="auto"/>
        <w:jc w:val="both"/>
      </w:pPr>
      <w:r w:rsidRPr="00860C89">
        <w:rPr>
          <w:b/>
          <w:bCs/>
        </w:rPr>
        <w:t>X/Twitter :</w:t>
      </w:r>
      <w:r w:rsidRPr="00860C89">
        <w:t xml:space="preserve"> </w:t>
      </w:r>
      <w:proofErr w:type="spellStart"/>
      <w:r w:rsidRPr="00860C89">
        <w:t>posts</w:t>
      </w:r>
      <w:proofErr w:type="spellEnd"/>
      <w:r w:rsidRPr="00860C89">
        <w:t>, réponses et fils de discussion</w:t>
      </w:r>
      <w:r>
        <w:t>.</w:t>
      </w:r>
    </w:p>
    <w:p w14:paraId="62FAEE17" w14:textId="77777777" w:rsidR="00860C89" w:rsidRDefault="00860C89" w:rsidP="00860C89">
      <w:pPr>
        <w:pStyle w:val="Paragraphedeliste"/>
        <w:numPr>
          <w:ilvl w:val="0"/>
          <w:numId w:val="12"/>
        </w:numPr>
        <w:spacing w:before="240" w:line="276" w:lineRule="auto"/>
        <w:jc w:val="both"/>
      </w:pPr>
      <w:r w:rsidRPr="00860C89">
        <w:rPr>
          <w:b/>
          <w:bCs/>
        </w:rPr>
        <w:t>YouTube :</w:t>
      </w:r>
      <w:r w:rsidRPr="00860C89">
        <w:t xml:space="preserve"> vidéos explicatives, témoignages, </w:t>
      </w:r>
      <w:proofErr w:type="spellStart"/>
      <w:r w:rsidRPr="00860C89">
        <w:t>lives</w:t>
      </w:r>
      <w:proofErr w:type="spellEnd"/>
      <w:r w:rsidRPr="00860C89">
        <w:t>, ainsi que les sections de commentaires</w:t>
      </w:r>
      <w:r>
        <w:t>.</w:t>
      </w:r>
    </w:p>
    <w:p w14:paraId="4F8CC2DE" w14:textId="77777777" w:rsidR="00860C89" w:rsidRDefault="00860C89" w:rsidP="00860C89">
      <w:pPr>
        <w:pStyle w:val="Paragraphedeliste"/>
        <w:numPr>
          <w:ilvl w:val="0"/>
          <w:numId w:val="12"/>
        </w:numPr>
        <w:spacing w:before="240" w:line="276" w:lineRule="auto"/>
        <w:jc w:val="both"/>
      </w:pPr>
      <w:r w:rsidRPr="00860C89">
        <w:rPr>
          <w:b/>
          <w:bCs/>
        </w:rPr>
        <w:t>Sites de journaux et médias tunisiens :</w:t>
      </w:r>
      <w:r w:rsidRPr="00860C89">
        <w:t xml:space="preserve"> articles d’actualité santé et commentaires associés</w:t>
      </w:r>
      <w:r>
        <w:t>.</w:t>
      </w:r>
    </w:p>
    <w:p w14:paraId="661CA8AC" w14:textId="77777777" w:rsidR="00860C89" w:rsidRPr="00860C89" w:rsidRDefault="00860C89" w:rsidP="00860C89">
      <w:pPr>
        <w:pStyle w:val="Paragraphedeliste"/>
        <w:numPr>
          <w:ilvl w:val="0"/>
          <w:numId w:val="12"/>
        </w:numPr>
        <w:spacing w:before="240" w:line="276" w:lineRule="auto"/>
        <w:jc w:val="both"/>
      </w:pPr>
      <w:r w:rsidRPr="00860C89">
        <w:rPr>
          <w:b/>
          <w:bCs/>
        </w:rPr>
        <w:t>Telegram public, blogs et forums tunisiens :</w:t>
      </w:r>
      <w:r w:rsidRPr="00860C89">
        <w:t xml:space="preserve"> espaces où peuvent se développer des discours plus “underground” ou ciblés.</w:t>
      </w:r>
    </w:p>
    <w:p w14:paraId="747FA925" w14:textId="77777777" w:rsidR="00860C89" w:rsidRPr="00860C89" w:rsidRDefault="00860C89" w:rsidP="00860C89">
      <w:pPr>
        <w:spacing w:before="240" w:line="276" w:lineRule="auto"/>
        <w:jc w:val="both"/>
      </w:pPr>
      <w:r w:rsidRPr="00860C89">
        <w:t>Ces différentes sources permettent de couvrir un spectre large de la conversation publique, depuis les grandes plateformes dominantes jusqu’à des espaces plus spécialisés où naissent parfois les signaux faibles.</w:t>
      </w:r>
    </w:p>
    <w:p w14:paraId="6088E866" w14:textId="77777777" w:rsidR="00860C89" w:rsidRPr="00860C89" w:rsidRDefault="00860C89" w:rsidP="00860C89">
      <w:pPr>
        <w:spacing w:before="240" w:line="276" w:lineRule="auto"/>
        <w:jc w:val="both"/>
        <w:rPr>
          <w:b/>
          <w:bCs/>
          <w:i/>
          <w:iCs/>
        </w:rPr>
      </w:pPr>
      <w:r>
        <w:rPr>
          <w:b/>
          <w:bCs/>
          <w:i/>
          <w:iCs/>
        </w:rPr>
        <w:t>5</w:t>
      </w:r>
      <w:r w:rsidRPr="00860C89">
        <w:rPr>
          <w:b/>
          <w:bCs/>
          <w:i/>
          <w:iCs/>
        </w:rPr>
        <w:t>.2.2. Modalités de collecte</w:t>
      </w:r>
    </w:p>
    <w:p w14:paraId="7F4889E9" w14:textId="77777777" w:rsidR="00860C89" w:rsidRPr="00860C89" w:rsidRDefault="00860C89" w:rsidP="00860C89">
      <w:pPr>
        <w:spacing w:before="240" w:line="276" w:lineRule="auto"/>
        <w:jc w:val="both"/>
      </w:pPr>
      <w:r w:rsidRPr="00860C89">
        <w:t>La collecte est organisée de manière :</w:t>
      </w:r>
    </w:p>
    <w:p w14:paraId="1CDFAF53" w14:textId="77777777" w:rsidR="00860C89" w:rsidRDefault="00860C89" w:rsidP="00860C89">
      <w:pPr>
        <w:pStyle w:val="Paragraphedeliste"/>
        <w:numPr>
          <w:ilvl w:val="0"/>
          <w:numId w:val="13"/>
        </w:numPr>
        <w:spacing w:before="240" w:line="276" w:lineRule="auto"/>
        <w:jc w:val="both"/>
      </w:pPr>
      <w:r>
        <w:rPr>
          <w:b/>
          <w:bCs/>
        </w:rPr>
        <w:t>C</w:t>
      </w:r>
      <w:r w:rsidRPr="00860C89">
        <w:rPr>
          <w:b/>
          <w:bCs/>
        </w:rPr>
        <w:t>ontinue :</w:t>
      </w:r>
      <w:r w:rsidRPr="00860C89">
        <w:t xml:space="preserve"> la PNSI ne fonctionne pas par “échantillons ponctuels”, mais par flux quasi permanent, afin de capter au plus tôt l’émergence de nouveaux narratifs</w:t>
      </w:r>
      <w:r>
        <w:t>.</w:t>
      </w:r>
    </w:p>
    <w:p w14:paraId="4C55CA69" w14:textId="77777777" w:rsidR="00860C89" w:rsidRDefault="00860C89" w:rsidP="00860C89">
      <w:pPr>
        <w:pStyle w:val="Paragraphedeliste"/>
        <w:numPr>
          <w:ilvl w:val="0"/>
          <w:numId w:val="13"/>
        </w:numPr>
        <w:spacing w:before="240" w:line="276" w:lineRule="auto"/>
        <w:jc w:val="both"/>
      </w:pPr>
      <w:r w:rsidRPr="00860C89">
        <w:rPr>
          <w:b/>
          <w:bCs/>
        </w:rPr>
        <w:t>Thématiquement ciblée :</w:t>
      </w:r>
      <w:r w:rsidRPr="00860C89">
        <w:t xml:space="preserve"> des listes de mots-clés, expressions, </w:t>
      </w:r>
      <w:proofErr w:type="gramStart"/>
      <w:r w:rsidRPr="00860C89">
        <w:t>hashtags</w:t>
      </w:r>
      <w:proofErr w:type="gramEnd"/>
      <w:r w:rsidRPr="00860C89">
        <w:t xml:space="preserve"> et thématiques (vaccins, COVID, dengue, santé mentale, nutrition, etc.) sont définies et mises à jour avec l’ONMNE</w:t>
      </w:r>
      <w:r>
        <w:t>.</w:t>
      </w:r>
    </w:p>
    <w:p w14:paraId="1242EE05" w14:textId="77777777" w:rsidR="00860C89" w:rsidRPr="00860C89" w:rsidRDefault="00860C89" w:rsidP="00860C89">
      <w:pPr>
        <w:pStyle w:val="Paragraphedeliste"/>
        <w:numPr>
          <w:ilvl w:val="0"/>
          <w:numId w:val="13"/>
        </w:numPr>
        <w:spacing w:before="240" w:line="276" w:lineRule="auto"/>
        <w:jc w:val="both"/>
      </w:pPr>
      <w:r w:rsidRPr="00860C89">
        <w:rPr>
          <w:b/>
          <w:bCs/>
        </w:rPr>
        <w:t>Linguistiquement adaptée :</w:t>
      </w:r>
      <w:r w:rsidRPr="00860C89">
        <w:t xml:space="preserve"> la collecte prend en compte l’arabe dialectal tunisien, l’arabe standard, le français, ainsi que l’anglais et l’italien, notamment pour les contenus issus ou destinés à la diaspora.</w:t>
      </w:r>
    </w:p>
    <w:p w14:paraId="2CB2016C" w14:textId="77777777" w:rsidR="00860C89" w:rsidRPr="00860C89" w:rsidRDefault="00860C89" w:rsidP="00860C89">
      <w:pPr>
        <w:spacing w:before="240" w:line="276" w:lineRule="auto"/>
        <w:jc w:val="both"/>
      </w:pPr>
      <w:r w:rsidRPr="00860C89">
        <w:t>Dès cette étape, la PNSI intègre un premier filtre : les contenus sans lien avec la santé publique ou les thématiques définies sont exclus afin de concentrer les ressources sur les informations utiles à l’ONMNE.</w:t>
      </w:r>
    </w:p>
    <w:p w14:paraId="43ED4A46" w14:textId="77777777" w:rsidR="00860C89" w:rsidRPr="00860C89" w:rsidRDefault="00860C89" w:rsidP="00860C89">
      <w:pPr>
        <w:spacing w:before="240" w:line="276" w:lineRule="auto"/>
        <w:jc w:val="both"/>
        <w:rPr>
          <w:b/>
          <w:bCs/>
          <w:i/>
          <w:iCs/>
        </w:rPr>
      </w:pPr>
      <w:r>
        <w:rPr>
          <w:b/>
          <w:bCs/>
          <w:i/>
          <w:iCs/>
        </w:rPr>
        <w:t>5</w:t>
      </w:r>
      <w:r w:rsidRPr="00860C89">
        <w:rPr>
          <w:b/>
          <w:bCs/>
          <w:i/>
          <w:iCs/>
        </w:rPr>
        <w:t>.2.3. Protection des données et anonymisation</w:t>
      </w:r>
    </w:p>
    <w:p w14:paraId="0147488F" w14:textId="77777777" w:rsidR="00860C89" w:rsidRPr="00860C89" w:rsidRDefault="00860C89" w:rsidP="00860C89">
      <w:pPr>
        <w:spacing w:before="240" w:line="276" w:lineRule="auto"/>
        <w:jc w:val="both"/>
      </w:pPr>
      <w:r w:rsidRPr="00860C89">
        <w:lastRenderedPageBreak/>
        <w:t xml:space="preserve">Conformément aux exigences éthiques et réglementaires, toute donnée collectée fait l’objet d’une </w:t>
      </w:r>
      <w:proofErr w:type="spellStart"/>
      <w:r w:rsidRPr="00860C89">
        <w:t>pseudonymisation</w:t>
      </w:r>
      <w:proofErr w:type="spellEnd"/>
      <w:r w:rsidRPr="00860C89">
        <w:t>/anonymisation immédiate. Cela signifie que la plateforme ne conserve que :</w:t>
      </w:r>
    </w:p>
    <w:p w14:paraId="26B7435C" w14:textId="77777777" w:rsidR="00860C89" w:rsidRDefault="00860C89" w:rsidP="00860C89">
      <w:pPr>
        <w:pStyle w:val="Paragraphedeliste"/>
        <w:numPr>
          <w:ilvl w:val="0"/>
          <w:numId w:val="14"/>
        </w:numPr>
        <w:spacing w:before="240" w:line="276" w:lineRule="auto"/>
        <w:jc w:val="both"/>
      </w:pPr>
      <w:r>
        <w:t>L</w:t>
      </w:r>
      <w:r w:rsidRPr="00860C89">
        <w:t>e contenu textuel ou visuel</w:t>
      </w:r>
      <w:r>
        <w:t>.</w:t>
      </w:r>
    </w:p>
    <w:p w14:paraId="5F9FD6BF" w14:textId="77777777" w:rsidR="00860C89" w:rsidRDefault="00860C89" w:rsidP="00860C89">
      <w:pPr>
        <w:pStyle w:val="Paragraphedeliste"/>
        <w:numPr>
          <w:ilvl w:val="0"/>
          <w:numId w:val="14"/>
        </w:numPr>
        <w:spacing w:before="240" w:line="276" w:lineRule="auto"/>
        <w:jc w:val="both"/>
      </w:pPr>
      <w:r>
        <w:t>U</w:t>
      </w:r>
      <w:r w:rsidRPr="00860C89">
        <w:t>n identifiant technique non traçable</w:t>
      </w:r>
      <w:r>
        <w:t>.</w:t>
      </w:r>
    </w:p>
    <w:p w14:paraId="11FE36D1" w14:textId="77777777" w:rsidR="00860C89" w:rsidRPr="00860C89" w:rsidRDefault="00860C89" w:rsidP="00860C89">
      <w:pPr>
        <w:pStyle w:val="Paragraphedeliste"/>
        <w:numPr>
          <w:ilvl w:val="0"/>
          <w:numId w:val="14"/>
        </w:numPr>
        <w:spacing w:before="240" w:line="276" w:lineRule="auto"/>
        <w:jc w:val="both"/>
      </w:pPr>
      <w:r>
        <w:t>D</w:t>
      </w:r>
      <w:r w:rsidRPr="00860C89">
        <w:t>es métadonnées techniques minimales (date, plateforme, localisation approximative si disponible)</w:t>
      </w:r>
      <w:r>
        <w:t>.</w:t>
      </w:r>
    </w:p>
    <w:p w14:paraId="6089AE6A" w14:textId="77777777" w:rsidR="00860C89" w:rsidRDefault="00860C89" w:rsidP="00860C89">
      <w:pPr>
        <w:spacing w:before="240" w:line="276" w:lineRule="auto"/>
        <w:jc w:val="both"/>
      </w:pPr>
      <w:r>
        <w:t>M</w:t>
      </w:r>
      <w:r w:rsidRPr="00860C89">
        <w:t>ais aucun nom de compte, lien direct vers le profil ou information personnelle n’est stocké. Cette approche permet de travailler sur les dynamiques collectives (rumeurs, tendances, émotions) sans exposer l’identité des individus.</w:t>
      </w:r>
    </w:p>
    <w:p w14:paraId="1CF50515" w14:textId="77777777" w:rsidR="00860C89" w:rsidRPr="00860C89" w:rsidRDefault="00860C89" w:rsidP="00860C89">
      <w:pPr>
        <w:spacing w:before="240" w:line="276" w:lineRule="auto"/>
        <w:jc w:val="both"/>
        <w:rPr>
          <w:b/>
          <w:bCs/>
        </w:rPr>
      </w:pPr>
      <w:r w:rsidRPr="00860C89">
        <w:rPr>
          <w:b/>
          <w:bCs/>
        </w:rPr>
        <w:t>5.3. Couche 2 : Traitement et normalisation</w:t>
      </w:r>
    </w:p>
    <w:p w14:paraId="7ED0B1AB" w14:textId="77777777" w:rsidR="00860C89" w:rsidRPr="00860C89" w:rsidRDefault="00860C89" w:rsidP="00860C89">
      <w:pPr>
        <w:spacing w:before="240" w:line="276" w:lineRule="auto"/>
        <w:jc w:val="both"/>
      </w:pPr>
      <w:r w:rsidRPr="00860C89">
        <w:t>Une fois collectées, les données brutes doivent être rendues cohérentes, propres et exploitables par les modèles d’IA. C’est l’objet de la deuxième couche.</w:t>
      </w:r>
    </w:p>
    <w:p w14:paraId="273CF26C" w14:textId="77777777" w:rsidR="00860C89" w:rsidRPr="00860C89" w:rsidRDefault="00860C89" w:rsidP="00860C89">
      <w:pPr>
        <w:spacing w:before="240" w:line="276" w:lineRule="auto"/>
        <w:jc w:val="both"/>
        <w:rPr>
          <w:b/>
          <w:bCs/>
          <w:i/>
          <w:iCs/>
        </w:rPr>
      </w:pPr>
      <w:r w:rsidRPr="00860C89">
        <w:rPr>
          <w:b/>
          <w:bCs/>
          <w:i/>
          <w:iCs/>
        </w:rPr>
        <w:t>5.3.1. Détection automatique de la langue</w:t>
      </w:r>
    </w:p>
    <w:p w14:paraId="682CD21A" w14:textId="77777777" w:rsidR="00860C89" w:rsidRPr="00860C89" w:rsidRDefault="00860C89" w:rsidP="00860C89">
      <w:pPr>
        <w:spacing w:before="240" w:line="276" w:lineRule="auto"/>
        <w:jc w:val="both"/>
      </w:pPr>
      <w:r w:rsidRPr="00860C89">
        <w:t>La PNSI commence par identifier automatiquement la langue de chaque contenu : arabe standard, arabe dialectal tunisien, français, anglais, italien, etc. Cette étape est cruciale, car les modèles d’analyse ultérieurs sont adaptés à chaque langue et, pour l’arabe, au registre (standard ou dialectal).</w:t>
      </w:r>
    </w:p>
    <w:p w14:paraId="1A852A7B" w14:textId="77777777" w:rsidR="00860C89" w:rsidRPr="00860C89" w:rsidRDefault="00860C89" w:rsidP="00860C89">
      <w:pPr>
        <w:spacing w:before="240" w:line="276" w:lineRule="auto"/>
        <w:jc w:val="both"/>
        <w:rPr>
          <w:b/>
          <w:bCs/>
          <w:i/>
          <w:iCs/>
        </w:rPr>
      </w:pPr>
      <w:r w:rsidRPr="00860C89">
        <w:rPr>
          <w:b/>
          <w:bCs/>
          <w:i/>
          <w:iCs/>
        </w:rPr>
        <w:t>5.3.2. Harmonisation et pré-traitement</w:t>
      </w:r>
    </w:p>
    <w:p w14:paraId="01BB6DE7" w14:textId="77777777" w:rsidR="00860C89" w:rsidRPr="00860C89" w:rsidRDefault="00860C89" w:rsidP="00860C89">
      <w:pPr>
        <w:spacing w:before="240" w:line="276" w:lineRule="auto"/>
        <w:jc w:val="both"/>
      </w:pPr>
      <w:r w:rsidRPr="00860C89">
        <w:t>Le texte subit ensuite une série de transformations pour en faciliter l’analyse :</w:t>
      </w:r>
    </w:p>
    <w:p w14:paraId="0E73F9C2" w14:textId="77777777" w:rsidR="00860C89" w:rsidRDefault="00860C89" w:rsidP="00860C89">
      <w:pPr>
        <w:pStyle w:val="Paragraphedeliste"/>
        <w:numPr>
          <w:ilvl w:val="0"/>
          <w:numId w:val="15"/>
        </w:numPr>
        <w:spacing w:before="240" w:line="276" w:lineRule="auto"/>
        <w:jc w:val="both"/>
      </w:pPr>
      <w:r>
        <w:t>H</w:t>
      </w:r>
      <w:r w:rsidRPr="00860C89">
        <w:t>armonisation du dialecte tunisien, y compris lorsque celui-ci est écrit en caractères latins (</w:t>
      </w:r>
      <w:proofErr w:type="spellStart"/>
      <w:r w:rsidRPr="00860C89">
        <w:t>arabizi</w:t>
      </w:r>
      <w:proofErr w:type="spellEnd"/>
      <w:r w:rsidRPr="00860C89">
        <w:t>)</w:t>
      </w:r>
      <w:r>
        <w:t>.</w:t>
      </w:r>
    </w:p>
    <w:p w14:paraId="12413BDB" w14:textId="77777777" w:rsidR="00860C89" w:rsidRDefault="00860C89" w:rsidP="00860C89">
      <w:pPr>
        <w:pStyle w:val="Paragraphedeliste"/>
        <w:numPr>
          <w:ilvl w:val="0"/>
          <w:numId w:val="15"/>
        </w:numPr>
        <w:spacing w:before="240" w:line="276" w:lineRule="auto"/>
        <w:jc w:val="both"/>
      </w:pPr>
      <w:r>
        <w:t>S</w:t>
      </w:r>
      <w:r w:rsidRPr="00860C89">
        <w:t>uppression ou neutralisation des éléments non textuels inutiles (URLs, mentions techniques)</w:t>
      </w:r>
      <w:r>
        <w:t>.</w:t>
      </w:r>
    </w:p>
    <w:p w14:paraId="6BA209C3" w14:textId="77777777" w:rsidR="00860C89" w:rsidRPr="00860C89" w:rsidRDefault="00860C89" w:rsidP="00860C89">
      <w:pPr>
        <w:pStyle w:val="Paragraphedeliste"/>
        <w:numPr>
          <w:ilvl w:val="0"/>
          <w:numId w:val="15"/>
        </w:numPr>
        <w:spacing w:before="240" w:line="276" w:lineRule="auto"/>
        <w:jc w:val="both"/>
      </w:pPr>
      <w:r>
        <w:t>M</w:t>
      </w:r>
      <w:r w:rsidRPr="00860C89">
        <w:t>ise en forme standard (casse, ponctuation minimale) pour réduire le bruit.</w:t>
      </w:r>
    </w:p>
    <w:p w14:paraId="425D6970" w14:textId="77777777" w:rsidR="00860C89" w:rsidRPr="00860C89" w:rsidRDefault="00860C89" w:rsidP="00860C89">
      <w:pPr>
        <w:spacing w:before="240" w:line="276" w:lineRule="auto"/>
        <w:jc w:val="both"/>
        <w:rPr>
          <w:b/>
          <w:bCs/>
          <w:i/>
          <w:iCs/>
        </w:rPr>
      </w:pPr>
      <w:r w:rsidRPr="00860C89">
        <w:rPr>
          <w:b/>
          <w:bCs/>
          <w:i/>
          <w:iCs/>
        </w:rPr>
        <w:t>5.3.3. Extraction de texte depuis les contenus multimédias</w:t>
      </w:r>
    </w:p>
    <w:p w14:paraId="14A2C13C" w14:textId="77777777" w:rsidR="00860C89" w:rsidRDefault="00860C89" w:rsidP="00860C89">
      <w:pPr>
        <w:spacing w:before="240" w:line="276" w:lineRule="auto"/>
        <w:jc w:val="both"/>
      </w:pPr>
      <w:r w:rsidRPr="00860C89">
        <w:t>Dans le cas des vidéos ou images (</w:t>
      </w:r>
      <w:proofErr w:type="spellStart"/>
      <w:r w:rsidRPr="00860C89">
        <w:t>TikTok</w:t>
      </w:r>
      <w:proofErr w:type="spellEnd"/>
      <w:r w:rsidRPr="00860C89">
        <w:t>, YouTube, Instagram), des modules d’OCR (reconnaissance de texte dans les images) et de speech-to-</w:t>
      </w:r>
      <w:proofErr w:type="spellStart"/>
      <w:r w:rsidRPr="00860C89">
        <w:t>text</w:t>
      </w:r>
      <w:proofErr w:type="spellEnd"/>
      <w:r w:rsidRPr="00860C89">
        <w:t xml:space="preserve"> (transcription automatique de la parole) permettent d’extraire les informations textuelles pertinentes, afin que les messages véhiculés oralement ou visuellement soient analysés comme les autres.</w:t>
      </w:r>
    </w:p>
    <w:p w14:paraId="42DBE294" w14:textId="77777777" w:rsidR="00860C89" w:rsidRPr="00860C89" w:rsidRDefault="00860C89" w:rsidP="00860C89">
      <w:pPr>
        <w:spacing w:before="240" w:line="276" w:lineRule="auto"/>
        <w:jc w:val="both"/>
      </w:pPr>
    </w:p>
    <w:p w14:paraId="0890220F" w14:textId="77777777" w:rsidR="00860C89" w:rsidRPr="00860C89" w:rsidRDefault="00860C89" w:rsidP="00860C89">
      <w:pPr>
        <w:spacing w:before="240" w:line="276" w:lineRule="auto"/>
        <w:jc w:val="both"/>
        <w:rPr>
          <w:b/>
          <w:bCs/>
          <w:i/>
          <w:iCs/>
        </w:rPr>
      </w:pPr>
      <w:r w:rsidRPr="00860C89">
        <w:rPr>
          <w:b/>
          <w:bCs/>
          <w:i/>
          <w:iCs/>
        </w:rPr>
        <w:t>5.3.4. Segmentation en unités analytiques</w:t>
      </w:r>
    </w:p>
    <w:p w14:paraId="1C774835" w14:textId="77777777" w:rsidR="00860C89" w:rsidRPr="00860C89" w:rsidRDefault="00860C89" w:rsidP="00860C89">
      <w:pPr>
        <w:spacing w:before="240" w:line="276" w:lineRule="auto"/>
        <w:jc w:val="both"/>
      </w:pPr>
      <w:r w:rsidRPr="00860C89">
        <w:lastRenderedPageBreak/>
        <w:t>Chaque message est ensuite découpé en unités analytiques : un post, un commentaire, un extrait de vidéo, une phrase clé. Ce découpage permet à la PNSI de travailler à une échelle fine, où chaque unité peut être classée, labellisée, agrégée et reliée à un narratif plus large.</w:t>
      </w:r>
    </w:p>
    <w:p w14:paraId="2719D9EB" w14:textId="77777777" w:rsidR="00860C89" w:rsidRDefault="00860C89" w:rsidP="00860C89">
      <w:pPr>
        <w:spacing w:before="240" w:line="276" w:lineRule="auto"/>
        <w:jc w:val="both"/>
      </w:pPr>
      <w:r w:rsidRPr="00860C89">
        <w:t xml:space="preserve">L’ensemble de ces données prétraitées est enfin indexé dans un data </w:t>
      </w:r>
      <w:proofErr w:type="spellStart"/>
      <w:r w:rsidRPr="00860C89">
        <w:t>lake</w:t>
      </w:r>
      <w:proofErr w:type="spellEnd"/>
      <w:r w:rsidRPr="00860C89">
        <w:t>/document store hébergé dans un centre de données tunisien, prêt à être exploité par les moteurs d’IA.</w:t>
      </w:r>
    </w:p>
    <w:p w14:paraId="25C9DCD9" w14:textId="77777777" w:rsidR="00860C89" w:rsidRPr="00860C89" w:rsidRDefault="00860C89" w:rsidP="00860C89">
      <w:pPr>
        <w:spacing w:before="240" w:line="276" w:lineRule="auto"/>
        <w:jc w:val="both"/>
        <w:rPr>
          <w:b/>
          <w:bCs/>
        </w:rPr>
      </w:pPr>
      <w:r w:rsidRPr="00860C89">
        <w:rPr>
          <w:b/>
          <w:bCs/>
        </w:rPr>
        <w:t xml:space="preserve">5.4. Couche 3 : Moteur IA d’analyse </w:t>
      </w:r>
      <w:proofErr w:type="spellStart"/>
      <w:r w:rsidRPr="00860C89">
        <w:rPr>
          <w:b/>
          <w:bCs/>
        </w:rPr>
        <w:t>infodémique</w:t>
      </w:r>
      <w:proofErr w:type="spellEnd"/>
    </w:p>
    <w:p w14:paraId="4C2A2774" w14:textId="77777777" w:rsidR="00860C89" w:rsidRPr="00860C89" w:rsidRDefault="00860C89" w:rsidP="00860C89">
      <w:pPr>
        <w:spacing w:before="240" w:line="276" w:lineRule="auto"/>
        <w:jc w:val="both"/>
      </w:pPr>
      <w:r w:rsidRPr="00860C89">
        <w:t xml:space="preserve">Le cœur analytique de la PNSI repose sur un ensemble coordonné de modèles d’intelligence artificielle. Ceux-ci transforment la masse de contenus prétraités en diagnostics </w:t>
      </w:r>
      <w:proofErr w:type="spellStart"/>
      <w:r w:rsidRPr="00860C89">
        <w:t>infodémiques</w:t>
      </w:r>
      <w:proofErr w:type="spellEnd"/>
      <w:r w:rsidRPr="00860C89">
        <w:t xml:space="preserve"> structurés, directement interprétables par l’ONMNE.</w:t>
      </w:r>
    </w:p>
    <w:p w14:paraId="083876F1" w14:textId="77777777" w:rsidR="00860C89" w:rsidRPr="00860C89" w:rsidRDefault="00860C89" w:rsidP="00860C89">
      <w:pPr>
        <w:spacing w:before="240" w:line="276" w:lineRule="auto"/>
        <w:jc w:val="both"/>
        <w:rPr>
          <w:b/>
          <w:bCs/>
          <w:i/>
          <w:iCs/>
        </w:rPr>
      </w:pPr>
      <w:r w:rsidRPr="00860C89">
        <w:rPr>
          <w:b/>
          <w:bCs/>
          <w:i/>
          <w:iCs/>
        </w:rPr>
        <w:t>5.4.1. Détection automatique des contenus à risque</w:t>
      </w:r>
    </w:p>
    <w:p w14:paraId="7937C14E" w14:textId="77777777" w:rsidR="00860C89" w:rsidRPr="00860C89" w:rsidRDefault="00860C89" w:rsidP="00860C89">
      <w:pPr>
        <w:spacing w:before="240" w:line="276" w:lineRule="auto"/>
        <w:jc w:val="both"/>
      </w:pPr>
      <w:r w:rsidRPr="00860C89">
        <w:t>La première fonction du moteur IA est de repérer et de classifier les contenus problématiques. Des modèles de traitement automatique du langage (NLP), entraînés sur des données annotées par des experts tunisiens, permettent de distinguer notamment :</w:t>
      </w:r>
    </w:p>
    <w:p w14:paraId="6AFFD1A8" w14:textId="77777777" w:rsidR="00860C89" w:rsidRDefault="00860C89" w:rsidP="00860C89">
      <w:pPr>
        <w:pStyle w:val="Paragraphedeliste"/>
        <w:numPr>
          <w:ilvl w:val="0"/>
          <w:numId w:val="16"/>
        </w:numPr>
        <w:spacing w:before="240" w:line="276" w:lineRule="auto"/>
        <w:jc w:val="both"/>
      </w:pPr>
      <w:r>
        <w:t>L</w:t>
      </w:r>
      <w:r w:rsidRPr="00860C89">
        <w:t>es fake news et formes claires de désinformation</w:t>
      </w:r>
      <w:r>
        <w:t>.</w:t>
      </w:r>
    </w:p>
    <w:p w14:paraId="731B11D7" w14:textId="77777777" w:rsidR="00860C89" w:rsidRDefault="00860C89" w:rsidP="00860C89">
      <w:pPr>
        <w:pStyle w:val="Paragraphedeliste"/>
        <w:numPr>
          <w:ilvl w:val="0"/>
          <w:numId w:val="16"/>
        </w:numPr>
        <w:spacing w:before="240" w:line="276" w:lineRule="auto"/>
        <w:jc w:val="both"/>
      </w:pPr>
      <w:r>
        <w:t>L</w:t>
      </w:r>
      <w:r w:rsidRPr="00860C89">
        <w:t>es rumeurs non vérifiées mais virales</w:t>
      </w:r>
      <w:r>
        <w:t>.</w:t>
      </w:r>
    </w:p>
    <w:p w14:paraId="70885007" w14:textId="77777777" w:rsidR="00860C89" w:rsidRDefault="00860C89" w:rsidP="00860C89">
      <w:pPr>
        <w:pStyle w:val="Paragraphedeliste"/>
        <w:numPr>
          <w:ilvl w:val="0"/>
          <w:numId w:val="16"/>
        </w:numPr>
        <w:spacing w:before="240" w:line="276" w:lineRule="auto"/>
        <w:jc w:val="both"/>
      </w:pPr>
      <w:r>
        <w:t>L</w:t>
      </w:r>
      <w:r w:rsidRPr="00860C89">
        <w:t>es discours complotistes (sur les vaccins, les virus, les institutions internationales, etc.)</w:t>
      </w:r>
      <w:r>
        <w:t>.</w:t>
      </w:r>
    </w:p>
    <w:p w14:paraId="3872FE2D" w14:textId="77777777" w:rsidR="00860C89" w:rsidRDefault="00860C89" w:rsidP="00860C89">
      <w:pPr>
        <w:pStyle w:val="Paragraphedeliste"/>
        <w:numPr>
          <w:ilvl w:val="0"/>
          <w:numId w:val="16"/>
        </w:numPr>
        <w:spacing w:before="240" w:line="276" w:lineRule="auto"/>
        <w:jc w:val="both"/>
      </w:pPr>
      <w:r>
        <w:t>L</w:t>
      </w:r>
      <w:r w:rsidRPr="00860C89">
        <w:t>es remèdes non scientifiques ou pseudo-médicaux présentés comme efficaces</w:t>
      </w:r>
      <w:r>
        <w:t>.</w:t>
      </w:r>
    </w:p>
    <w:p w14:paraId="2E8DD1E6" w14:textId="77777777" w:rsidR="00860C89" w:rsidRDefault="00860C89" w:rsidP="00860C89">
      <w:pPr>
        <w:pStyle w:val="Paragraphedeliste"/>
        <w:numPr>
          <w:ilvl w:val="0"/>
          <w:numId w:val="16"/>
        </w:numPr>
        <w:spacing w:before="240" w:line="276" w:lineRule="auto"/>
        <w:jc w:val="both"/>
      </w:pPr>
      <w:r>
        <w:t>L</w:t>
      </w:r>
      <w:r w:rsidRPr="00860C89">
        <w:t>es discours antivaccin de rejet ou de doute</w:t>
      </w:r>
      <w:r>
        <w:t>.</w:t>
      </w:r>
    </w:p>
    <w:p w14:paraId="11BA3E52" w14:textId="77777777" w:rsidR="00860C89" w:rsidRDefault="00860C89" w:rsidP="00860C89">
      <w:pPr>
        <w:pStyle w:val="Paragraphedeliste"/>
        <w:numPr>
          <w:ilvl w:val="0"/>
          <w:numId w:val="16"/>
        </w:numPr>
        <w:spacing w:before="240" w:line="276" w:lineRule="auto"/>
        <w:jc w:val="both"/>
      </w:pPr>
      <w:r>
        <w:t>L</w:t>
      </w:r>
      <w:r w:rsidRPr="00860C89">
        <w:t>es attaques contre les institutions sanitaires ou le personnel médical</w:t>
      </w:r>
      <w:r>
        <w:t>.</w:t>
      </w:r>
    </w:p>
    <w:p w14:paraId="30F59A7E" w14:textId="77777777" w:rsidR="00860C89" w:rsidRPr="00860C89" w:rsidRDefault="00860C89" w:rsidP="00860C89">
      <w:pPr>
        <w:pStyle w:val="Paragraphedeliste"/>
        <w:numPr>
          <w:ilvl w:val="0"/>
          <w:numId w:val="16"/>
        </w:numPr>
        <w:spacing w:before="240" w:line="276" w:lineRule="auto"/>
        <w:jc w:val="both"/>
      </w:pPr>
      <w:r>
        <w:t>L</w:t>
      </w:r>
      <w:r w:rsidRPr="00860C89">
        <w:t>es informations exactes mais interprétées de manière erronée (statistiques sortant de leur contexte, confusion entre corrélation et causalité, etc.).</w:t>
      </w:r>
    </w:p>
    <w:p w14:paraId="5934B148" w14:textId="77777777" w:rsidR="00860C89" w:rsidRPr="00860C89" w:rsidRDefault="00860C89" w:rsidP="00860C89">
      <w:pPr>
        <w:spacing w:before="240" w:line="276" w:lineRule="auto"/>
        <w:jc w:val="both"/>
      </w:pPr>
      <w:r w:rsidRPr="00860C89">
        <w:t>Chaque unité de contenu reçoit ainsi une ou plusieurs étiquettes décrivant la nature du risque qu’elle porte.</w:t>
      </w:r>
    </w:p>
    <w:p w14:paraId="55820B5E" w14:textId="77777777" w:rsidR="00860C89" w:rsidRPr="00860C89" w:rsidRDefault="00860C89" w:rsidP="00860C89">
      <w:pPr>
        <w:spacing w:before="240" w:line="276" w:lineRule="auto"/>
        <w:jc w:val="both"/>
        <w:rPr>
          <w:b/>
          <w:bCs/>
          <w:i/>
          <w:iCs/>
        </w:rPr>
      </w:pPr>
      <w:r>
        <w:rPr>
          <w:b/>
          <w:bCs/>
          <w:i/>
          <w:iCs/>
        </w:rPr>
        <w:t>5</w:t>
      </w:r>
      <w:r w:rsidRPr="00860C89">
        <w:rPr>
          <w:b/>
          <w:bCs/>
          <w:i/>
          <w:iCs/>
        </w:rPr>
        <w:t>.4.2. Analyse des émotions et attitudes (multi-étiquettes)</w:t>
      </w:r>
    </w:p>
    <w:p w14:paraId="78FB0AC8" w14:textId="77777777" w:rsidR="00860C89" w:rsidRPr="00860C89" w:rsidRDefault="00860C89" w:rsidP="00860C89">
      <w:pPr>
        <w:spacing w:before="240" w:line="276" w:lineRule="auto"/>
        <w:jc w:val="both"/>
      </w:pPr>
      <w:r w:rsidRPr="00860C89">
        <w:t>En parallèle, un autre modèle IA se concentre sur la dimension émotionnelle et attitudinale des contenus. Il identifie, pour chaque message, la présence de :</w:t>
      </w:r>
    </w:p>
    <w:p w14:paraId="51D9A19A" w14:textId="77777777" w:rsidR="00860C89" w:rsidRDefault="00860C89" w:rsidP="00860C89">
      <w:pPr>
        <w:pStyle w:val="Paragraphedeliste"/>
        <w:numPr>
          <w:ilvl w:val="0"/>
          <w:numId w:val="17"/>
        </w:numPr>
        <w:spacing w:before="240" w:line="276" w:lineRule="auto"/>
        <w:jc w:val="both"/>
      </w:pPr>
      <w:r>
        <w:t>P</w:t>
      </w:r>
      <w:r w:rsidRPr="00860C89">
        <w:t>eur/anxiété</w:t>
      </w:r>
      <w:r>
        <w:t>.</w:t>
      </w:r>
    </w:p>
    <w:p w14:paraId="25197008" w14:textId="77777777" w:rsidR="00860C89" w:rsidRDefault="00860C89" w:rsidP="00860C89">
      <w:pPr>
        <w:pStyle w:val="Paragraphedeliste"/>
        <w:numPr>
          <w:ilvl w:val="0"/>
          <w:numId w:val="17"/>
        </w:numPr>
        <w:spacing w:before="240" w:line="276" w:lineRule="auto"/>
        <w:jc w:val="both"/>
      </w:pPr>
      <w:r>
        <w:t>C</w:t>
      </w:r>
      <w:r w:rsidRPr="00860C89">
        <w:t>olère/indignation</w:t>
      </w:r>
      <w:r>
        <w:t>.</w:t>
      </w:r>
    </w:p>
    <w:p w14:paraId="5BEBA9A3" w14:textId="77777777" w:rsidR="00860C89" w:rsidRDefault="00860C89" w:rsidP="00860C89">
      <w:pPr>
        <w:pStyle w:val="Paragraphedeliste"/>
        <w:numPr>
          <w:ilvl w:val="0"/>
          <w:numId w:val="17"/>
        </w:numPr>
        <w:spacing w:before="240" w:line="276" w:lineRule="auto"/>
        <w:jc w:val="both"/>
      </w:pPr>
      <w:r>
        <w:t>C</w:t>
      </w:r>
      <w:r w:rsidRPr="00860C89">
        <w:t>onfusion/demande d’information</w:t>
      </w:r>
      <w:r>
        <w:t>.</w:t>
      </w:r>
    </w:p>
    <w:p w14:paraId="7AD7BE09" w14:textId="77777777" w:rsidR="00860C89" w:rsidRDefault="00860C89" w:rsidP="00860C89">
      <w:pPr>
        <w:pStyle w:val="Paragraphedeliste"/>
        <w:numPr>
          <w:ilvl w:val="0"/>
          <w:numId w:val="17"/>
        </w:numPr>
        <w:spacing w:before="240" w:line="276" w:lineRule="auto"/>
        <w:jc w:val="both"/>
      </w:pPr>
      <w:r>
        <w:t>S</w:t>
      </w:r>
      <w:r w:rsidRPr="00860C89">
        <w:t>uspicion/complot</w:t>
      </w:r>
      <w:r>
        <w:t>.</w:t>
      </w:r>
    </w:p>
    <w:p w14:paraId="41A247B8" w14:textId="77777777" w:rsidR="00860C89" w:rsidRDefault="00860C89" w:rsidP="00860C89">
      <w:pPr>
        <w:pStyle w:val="Paragraphedeliste"/>
        <w:numPr>
          <w:ilvl w:val="0"/>
          <w:numId w:val="17"/>
        </w:numPr>
        <w:spacing w:before="240" w:line="276" w:lineRule="auto"/>
        <w:jc w:val="both"/>
      </w:pPr>
      <w:r>
        <w:t>C</w:t>
      </w:r>
      <w:r w:rsidRPr="00860C89">
        <w:t>onfiance/soutien aux mesures sanitaires</w:t>
      </w:r>
      <w:r>
        <w:t>.</w:t>
      </w:r>
    </w:p>
    <w:p w14:paraId="09A63FC7" w14:textId="77777777" w:rsidR="00860C89" w:rsidRPr="00860C89" w:rsidRDefault="00860C89" w:rsidP="00860C89">
      <w:pPr>
        <w:pStyle w:val="Paragraphedeliste"/>
        <w:numPr>
          <w:ilvl w:val="0"/>
          <w:numId w:val="17"/>
        </w:numPr>
        <w:spacing w:before="240" w:line="276" w:lineRule="auto"/>
        <w:jc w:val="both"/>
      </w:pPr>
      <w:r>
        <w:t>N</w:t>
      </w:r>
      <w:r w:rsidRPr="00860C89">
        <w:t>eutralité ou caractère simplement informatif.</w:t>
      </w:r>
    </w:p>
    <w:p w14:paraId="49E97847" w14:textId="77777777" w:rsidR="00860C89" w:rsidRPr="00860C89" w:rsidRDefault="00860C89" w:rsidP="00860C89">
      <w:pPr>
        <w:spacing w:before="240" w:line="276" w:lineRule="auto"/>
        <w:jc w:val="both"/>
      </w:pPr>
      <w:r w:rsidRPr="00860C89">
        <w:lastRenderedPageBreak/>
        <w:t>Cette lecture fine permet, par exemple, de distinguer une rumeur portée par la colère d’un questionnement sincère porté par la confusion ou la peur, ce qui n’appelle pas les mêmes types de réponses de la part des institutions.</w:t>
      </w:r>
    </w:p>
    <w:p w14:paraId="1CB82478" w14:textId="77777777" w:rsidR="00860C89" w:rsidRPr="00860C89" w:rsidRDefault="00860C89" w:rsidP="00860C89">
      <w:pPr>
        <w:spacing w:before="240" w:line="276" w:lineRule="auto"/>
        <w:jc w:val="both"/>
        <w:rPr>
          <w:b/>
          <w:bCs/>
          <w:i/>
          <w:iCs/>
        </w:rPr>
      </w:pPr>
      <w:r>
        <w:rPr>
          <w:b/>
          <w:bCs/>
          <w:i/>
          <w:iCs/>
        </w:rPr>
        <w:t>5</w:t>
      </w:r>
      <w:r w:rsidRPr="00860C89">
        <w:rPr>
          <w:b/>
          <w:bCs/>
          <w:i/>
          <w:iCs/>
        </w:rPr>
        <w:t>.4.3. Analyse des narratifs</w:t>
      </w:r>
    </w:p>
    <w:p w14:paraId="5F5BDFEA" w14:textId="77777777" w:rsidR="00860C89" w:rsidRPr="00860C89" w:rsidRDefault="00860C89" w:rsidP="00860C89">
      <w:pPr>
        <w:spacing w:before="240" w:line="276" w:lineRule="auto"/>
        <w:jc w:val="both"/>
      </w:pPr>
      <w:r w:rsidRPr="00860C89">
        <w:t>Les contenus individuels sont ensuite regroupés pour faire émerger les grands récits qui structurent l’infodémie. Grâce à des techniques de clustering thématique et d’analyse sémantique, la PNSI :</w:t>
      </w:r>
    </w:p>
    <w:p w14:paraId="62AA096B" w14:textId="77777777" w:rsidR="00860C89" w:rsidRDefault="00860C89" w:rsidP="00860C89">
      <w:pPr>
        <w:pStyle w:val="Paragraphedeliste"/>
        <w:numPr>
          <w:ilvl w:val="0"/>
          <w:numId w:val="18"/>
        </w:numPr>
        <w:spacing w:before="240" w:line="276" w:lineRule="auto"/>
        <w:jc w:val="both"/>
      </w:pPr>
      <w:r>
        <w:t>R</w:t>
      </w:r>
      <w:r w:rsidRPr="00860C89">
        <w:t>egroupe les messages en clusters narratifs (par exemple : “les vaccins sont expérimentaux”, “les autorités cachent les chiffres”, “tel remède traditionnel guérit la maladie X”)</w:t>
      </w:r>
      <w:r>
        <w:t>.</w:t>
      </w:r>
    </w:p>
    <w:p w14:paraId="30383FEA" w14:textId="77777777" w:rsidR="00860C89" w:rsidRDefault="00860C89" w:rsidP="00860C89">
      <w:pPr>
        <w:pStyle w:val="Paragraphedeliste"/>
        <w:numPr>
          <w:ilvl w:val="0"/>
          <w:numId w:val="18"/>
        </w:numPr>
        <w:spacing w:before="240" w:line="276" w:lineRule="auto"/>
        <w:jc w:val="both"/>
      </w:pPr>
      <w:r>
        <w:t>I</w:t>
      </w:r>
      <w:r w:rsidRPr="00860C89">
        <w:t>dentifie les récits dominants qui prennent de l’ampleur</w:t>
      </w:r>
      <w:r>
        <w:t>.</w:t>
      </w:r>
    </w:p>
    <w:p w14:paraId="78F8B903" w14:textId="77777777" w:rsidR="00860C89" w:rsidRPr="00860C89" w:rsidRDefault="00860C89" w:rsidP="00860C89">
      <w:pPr>
        <w:pStyle w:val="Paragraphedeliste"/>
        <w:numPr>
          <w:ilvl w:val="0"/>
          <w:numId w:val="18"/>
        </w:numPr>
        <w:spacing w:before="240" w:line="276" w:lineRule="auto"/>
        <w:jc w:val="both"/>
      </w:pPr>
      <w:r>
        <w:t>D</w:t>
      </w:r>
      <w:r w:rsidRPr="00860C89">
        <w:t>étecte les récits naissants, c’est-à-dire les signaux faibles qui commencent à circuler et qui peuvent, demain, devenir massifs.</w:t>
      </w:r>
    </w:p>
    <w:p w14:paraId="78DEB374" w14:textId="77777777" w:rsidR="00860C89" w:rsidRPr="00860C89" w:rsidRDefault="00860C89" w:rsidP="00860C89">
      <w:pPr>
        <w:spacing w:before="240" w:line="276" w:lineRule="auto"/>
        <w:jc w:val="both"/>
      </w:pPr>
      <w:r w:rsidRPr="00860C89">
        <w:t>Cette couche offre à l’ONMNE une vision structurée des histoires qui façonnent la perception de la santé dans la société.</w:t>
      </w:r>
    </w:p>
    <w:p w14:paraId="129763A7" w14:textId="77777777" w:rsidR="00860C89" w:rsidRPr="00860C89" w:rsidRDefault="00860C89" w:rsidP="00860C89">
      <w:pPr>
        <w:spacing w:before="240" w:line="276" w:lineRule="auto"/>
        <w:jc w:val="both"/>
        <w:rPr>
          <w:b/>
          <w:bCs/>
          <w:i/>
          <w:iCs/>
        </w:rPr>
      </w:pPr>
      <w:r>
        <w:rPr>
          <w:b/>
          <w:bCs/>
          <w:i/>
          <w:iCs/>
        </w:rPr>
        <w:t>5</w:t>
      </w:r>
      <w:r w:rsidRPr="00860C89">
        <w:rPr>
          <w:b/>
          <w:bCs/>
          <w:i/>
          <w:iCs/>
        </w:rPr>
        <w:t>.4.4. Cartographie des acteurs</w:t>
      </w:r>
    </w:p>
    <w:p w14:paraId="54D6B08B" w14:textId="77777777" w:rsidR="00860C89" w:rsidRPr="00860C89" w:rsidRDefault="00860C89" w:rsidP="00860C89">
      <w:pPr>
        <w:spacing w:before="240" w:line="276" w:lineRule="auto"/>
        <w:jc w:val="both"/>
      </w:pPr>
      <w:r w:rsidRPr="00860C89">
        <w:t>Enfin, un module d’analyse de graphes permet de cartographier les acteurs les plus impliqués dans chaque narratif :</w:t>
      </w:r>
    </w:p>
    <w:p w14:paraId="4B3FAB26" w14:textId="77777777" w:rsidR="00860C89" w:rsidRDefault="00860C89" w:rsidP="00860C89">
      <w:pPr>
        <w:pStyle w:val="Paragraphedeliste"/>
        <w:numPr>
          <w:ilvl w:val="0"/>
          <w:numId w:val="19"/>
        </w:numPr>
        <w:spacing w:before="240" w:line="276" w:lineRule="auto"/>
        <w:jc w:val="both"/>
      </w:pPr>
      <w:r>
        <w:t>P</w:t>
      </w:r>
      <w:r w:rsidRPr="00860C89">
        <w:t xml:space="preserve">ages Facebook, groupes, comptes </w:t>
      </w:r>
      <w:proofErr w:type="spellStart"/>
      <w:r w:rsidRPr="00860C89">
        <w:t>TikTok</w:t>
      </w:r>
      <w:proofErr w:type="spellEnd"/>
      <w:r w:rsidRPr="00860C89">
        <w:t>, comptes X/Twitter, chaînes YouTube</w:t>
      </w:r>
      <w:r>
        <w:t>.</w:t>
      </w:r>
    </w:p>
    <w:p w14:paraId="6495A4CC" w14:textId="77777777" w:rsidR="00860C89" w:rsidRDefault="00860C89" w:rsidP="00860C89">
      <w:pPr>
        <w:pStyle w:val="Paragraphedeliste"/>
        <w:numPr>
          <w:ilvl w:val="0"/>
          <w:numId w:val="19"/>
        </w:numPr>
        <w:spacing w:before="240" w:line="276" w:lineRule="auto"/>
        <w:jc w:val="both"/>
      </w:pPr>
      <w:r>
        <w:t>I</w:t>
      </w:r>
      <w:r w:rsidRPr="00860C89">
        <w:t>nfluenceurs, leaders d’opinion, communautés spécifiques</w:t>
      </w:r>
      <w:r>
        <w:t>.</w:t>
      </w:r>
    </w:p>
    <w:p w14:paraId="5BE017B3" w14:textId="77777777" w:rsidR="00860C89" w:rsidRPr="00860C89" w:rsidRDefault="00860C89" w:rsidP="00860C89">
      <w:pPr>
        <w:pStyle w:val="Paragraphedeliste"/>
        <w:numPr>
          <w:ilvl w:val="0"/>
          <w:numId w:val="19"/>
        </w:numPr>
        <w:spacing w:before="240" w:line="276" w:lineRule="auto"/>
        <w:jc w:val="both"/>
      </w:pPr>
      <w:r>
        <w:t>R</w:t>
      </w:r>
      <w:r w:rsidRPr="00860C89">
        <w:t>éseaux de diffusion (comment un récit se propage d’un acteur à un autre).</w:t>
      </w:r>
    </w:p>
    <w:p w14:paraId="3EFA15F4" w14:textId="77777777" w:rsidR="00860C89" w:rsidRDefault="00860C89" w:rsidP="00860C89">
      <w:pPr>
        <w:spacing w:before="240" w:line="276" w:lineRule="auto"/>
        <w:jc w:val="both"/>
      </w:pPr>
      <w:r w:rsidRPr="00860C89">
        <w:t>Pour chaque acteur, la PNSI évalue une tonalité générale (plutôt positive, neutre ou négative) vis-à-vis des institutions et des recommandations sanitaires. Cette cartographie permet de savoir avec qui dialoguer, qui suivre de près et quels relais mobiliser en cas de besoin.</w:t>
      </w:r>
    </w:p>
    <w:p w14:paraId="1B290902" w14:textId="77777777" w:rsidR="00860C89" w:rsidRPr="00860C89" w:rsidRDefault="00860C89" w:rsidP="00860C89">
      <w:pPr>
        <w:spacing w:before="240" w:line="276" w:lineRule="auto"/>
        <w:jc w:val="both"/>
        <w:rPr>
          <w:b/>
          <w:bCs/>
        </w:rPr>
      </w:pPr>
      <w:r w:rsidRPr="00860C89">
        <w:rPr>
          <w:b/>
          <w:bCs/>
        </w:rPr>
        <w:t>5.5. Couche 4 : Indicateurs et tableaux de bord</w:t>
      </w:r>
    </w:p>
    <w:p w14:paraId="104B63A0" w14:textId="77777777" w:rsidR="00860C89" w:rsidRPr="00860C89" w:rsidRDefault="00860C89" w:rsidP="00860C89">
      <w:pPr>
        <w:spacing w:before="240" w:line="276" w:lineRule="auto"/>
        <w:jc w:val="both"/>
      </w:pPr>
      <w:r w:rsidRPr="00860C89">
        <w:t>Les résultats du moteur IA sont ensuite transformés en indicateurs synthétiques et en visualisations accessibles à différents profils d’utilisateurs.</w:t>
      </w:r>
    </w:p>
    <w:p w14:paraId="3739B90F" w14:textId="77777777" w:rsidR="00860C89" w:rsidRPr="00860C89" w:rsidRDefault="00860C89" w:rsidP="00860C89">
      <w:pPr>
        <w:spacing w:before="240" w:line="276" w:lineRule="auto"/>
        <w:jc w:val="both"/>
        <w:rPr>
          <w:b/>
          <w:bCs/>
          <w:i/>
          <w:iCs/>
        </w:rPr>
      </w:pPr>
      <w:r w:rsidRPr="00860C89">
        <w:rPr>
          <w:b/>
          <w:bCs/>
          <w:i/>
          <w:iCs/>
        </w:rPr>
        <w:t xml:space="preserve">5.5.1. Indice de température </w:t>
      </w:r>
      <w:proofErr w:type="spellStart"/>
      <w:r w:rsidRPr="00860C89">
        <w:rPr>
          <w:b/>
          <w:bCs/>
          <w:i/>
          <w:iCs/>
        </w:rPr>
        <w:t>infodémique</w:t>
      </w:r>
      <w:proofErr w:type="spellEnd"/>
    </w:p>
    <w:p w14:paraId="3C7D3650" w14:textId="77777777" w:rsidR="00860C89" w:rsidRPr="00860C89" w:rsidRDefault="00860C89" w:rsidP="00860C89">
      <w:pPr>
        <w:spacing w:before="240" w:line="276" w:lineRule="auto"/>
        <w:jc w:val="both"/>
      </w:pPr>
      <w:r w:rsidRPr="00860C89">
        <w:t xml:space="preserve">La PNSI calcule un indice de température </w:t>
      </w:r>
      <w:proofErr w:type="spellStart"/>
      <w:r w:rsidRPr="00860C89">
        <w:t>infodémique</w:t>
      </w:r>
      <w:proofErr w:type="spellEnd"/>
      <w:r w:rsidRPr="00860C89">
        <w:t xml:space="preserve"> qui condense plusieurs dimensions :</w:t>
      </w:r>
    </w:p>
    <w:p w14:paraId="2A9967F1" w14:textId="77777777" w:rsidR="00860C89" w:rsidRDefault="00860C89" w:rsidP="00860C89">
      <w:pPr>
        <w:pStyle w:val="Paragraphedeliste"/>
        <w:numPr>
          <w:ilvl w:val="0"/>
          <w:numId w:val="20"/>
        </w:numPr>
        <w:spacing w:before="240" w:line="276" w:lineRule="auto"/>
        <w:jc w:val="both"/>
      </w:pPr>
      <w:r>
        <w:t>L</w:t>
      </w:r>
      <w:r w:rsidRPr="00860C89">
        <w:t>e volume de rumeurs et de contenus problématiques</w:t>
      </w:r>
      <w:r>
        <w:t>.</w:t>
      </w:r>
    </w:p>
    <w:p w14:paraId="5A3549F6" w14:textId="77777777" w:rsidR="00860C89" w:rsidRDefault="00860C89" w:rsidP="00860C89">
      <w:pPr>
        <w:pStyle w:val="Paragraphedeliste"/>
        <w:numPr>
          <w:ilvl w:val="0"/>
          <w:numId w:val="20"/>
        </w:numPr>
        <w:spacing w:before="240" w:line="276" w:lineRule="auto"/>
        <w:jc w:val="both"/>
      </w:pPr>
      <w:r>
        <w:t>L</w:t>
      </w:r>
      <w:r w:rsidRPr="00860C89">
        <w:t>’intensité émotionnelle (surtout peur, colère et confusion)</w:t>
      </w:r>
      <w:r>
        <w:t>.</w:t>
      </w:r>
    </w:p>
    <w:p w14:paraId="49635229" w14:textId="77777777" w:rsidR="00860C89" w:rsidRDefault="00860C89" w:rsidP="00860C89">
      <w:pPr>
        <w:pStyle w:val="Paragraphedeliste"/>
        <w:numPr>
          <w:ilvl w:val="0"/>
          <w:numId w:val="20"/>
        </w:numPr>
        <w:spacing w:before="240" w:line="276" w:lineRule="auto"/>
        <w:jc w:val="both"/>
      </w:pPr>
      <w:r>
        <w:t>L</w:t>
      </w:r>
      <w:r w:rsidRPr="00860C89">
        <w:t>a vitesse de propagation d’un narratif</w:t>
      </w:r>
      <w:r>
        <w:t>.</w:t>
      </w:r>
    </w:p>
    <w:p w14:paraId="0253C90A" w14:textId="77777777" w:rsidR="00860C89" w:rsidRPr="00860C89" w:rsidRDefault="00860C89" w:rsidP="00860C89">
      <w:pPr>
        <w:pStyle w:val="Paragraphedeliste"/>
        <w:numPr>
          <w:ilvl w:val="0"/>
          <w:numId w:val="20"/>
        </w:numPr>
        <w:spacing w:before="240" w:line="276" w:lineRule="auto"/>
        <w:jc w:val="both"/>
      </w:pPr>
      <w:r>
        <w:lastRenderedPageBreak/>
        <w:t>L</w:t>
      </w:r>
      <w:r w:rsidRPr="00860C89">
        <w:t>e niveau d’engagement des comptes les plus influents.</w:t>
      </w:r>
    </w:p>
    <w:p w14:paraId="63542573" w14:textId="77777777" w:rsidR="00860C89" w:rsidRPr="00860C89" w:rsidRDefault="00860C89" w:rsidP="00860C89">
      <w:pPr>
        <w:spacing w:before="240" w:line="276" w:lineRule="auto"/>
        <w:jc w:val="both"/>
      </w:pPr>
      <w:r w:rsidRPr="00860C89">
        <w:t xml:space="preserve">Cet indice peut être décliné par thème (vaccination, dengue, santé mentale…), par région et par période (jour, semaine). Il fournit une vision rapide de la “chaleur” </w:t>
      </w:r>
      <w:proofErr w:type="spellStart"/>
      <w:r w:rsidRPr="00860C89">
        <w:t>infodémique</w:t>
      </w:r>
      <w:proofErr w:type="spellEnd"/>
      <w:r w:rsidRPr="00860C89">
        <w:t xml:space="preserve"> autour d’un sujet donné.</w:t>
      </w:r>
    </w:p>
    <w:p w14:paraId="2E2D9C0D" w14:textId="77777777" w:rsidR="00860C89" w:rsidRPr="00860C89" w:rsidRDefault="00860C89" w:rsidP="00860C89">
      <w:pPr>
        <w:spacing w:before="240" w:line="276" w:lineRule="auto"/>
        <w:jc w:val="both"/>
        <w:rPr>
          <w:b/>
          <w:bCs/>
          <w:i/>
          <w:iCs/>
        </w:rPr>
      </w:pPr>
      <w:r w:rsidRPr="00860C89">
        <w:rPr>
          <w:b/>
          <w:bCs/>
          <w:i/>
          <w:iCs/>
        </w:rPr>
        <w:t>5.5.2. Indicateurs comportementaux</w:t>
      </w:r>
    </w:p>
    <w:p w14:paraId="26C85F17" w14:textId="77777777" w:rsidR="00860C89" w:rsidRPr="00860C89" w:rsidRDefault="00860C89" w:rsidP="00860C89">
      <w:pPr>
        <w:spacing w:before="240" w:line="276" w:lineRule="auto"/>
        <w:jc w:val="both"/>
      </w:pPr>
      <w:r w:rsidRPr="00860C89">
        <w:t>Au-delà des signaux d’alerte, la PNSI fournit des indicateurs plus qualitatifs, liés aux attitudes et comportements :</w:t>
      </w:r>
    </w:p>
    <w:p w14:paraId="6FF4A9F4" w14:textId="77777777" w:rsidR="00860C89" w:rsidRDefault="00860C89" w:rsidP="00860C89">
      <w:pPr>
        <w:pStyle w:val="Paragraphedeliste"/>
        <w:numPr>
          <w:ilvl w:val="0"/>
          <w:numId w:val="21"/>
        </w:numPr>
        <w:spacing w:before="240" w:line="276" w:lineRule="auto"/>
        <w:jc w:val="both"/>
      </w:pPr>
      <w:r>
        <w:t>N</w:t>
      </w:r>
      <w:r w:rsidRPr="00860C89">
        <w:t>iveau de confiance dans le Ministère, l’ONMNE et le personnel médical, tel qu’il ressort des conversations</w:t>
      </w:r>
      <w:r>
        <w:t>.</w:t>
      </w:r>
    </w:p>
    <w:p w14:paraId="1828E31D" w14:textId="77777777" w:rsidR="00860C89" w:rsidRDefault="00860C89" w:rsidP="00860C89">
      <w:pPr>
        <w:pStyle w:val="Paragraphedeliste"/>
        <w:numPr>
          <w:ilvl w:val="0"/>
          <w:numId w:val="21"/>
        </w:numPr>
        <w:spacing w:before="240" w:line="276" w:lineRule="auto"/>
        <w:jc w:val="both"/>
      </w:pPr>
      <w:r>
        <w:t>P</w:t>
      </w:r>
      <w:r w:rsidRPr="00860C89">
        <w:t>erception de la gravité d’une maladie ou d’un risque</w:t>
      </w:r>
      <w:r>
        <w:t>.</w:t>
      </w:r>
    </w:p>
    <w:p w14:paraId="739D918B" w14:textId="77777777" w:rsidR="00860C89" w:rsidRPr="00860C89" w:rsidRDefault="00860C89" w:rsidP="00860C89">
      <w:pPr>
        <w:pStyle w:val="Paragraphedeliste"/>
        <w:numPr>
          <w:ilvl w:val="0"/>
          <w:numId w:val="21"/>
        </w:numPr>
        <w:spacing w:before="240" w:line="276" w:lineRule="auto"/>
        <w:jc w:val="both"/>
      </w:pPr>
      <w:r>
        <w:t>I</w:t>
      </w:r>
      <w:r w:rsidRPr="00860C89">
        <w:t>ntentions déclarées ou implicites : se vacciner, refuser le vaccin, retarder la consultation, préférer un remède alternatif, etc.</w:t>
      </w:r>
    </w:p>
    <w:p w14:paraId="7EE582AB" w14:textId="77777777" w:rsidR="00860C89" w:rsidRPr="00860C89" w:rsidRDefault="00860C89" w:rsidP="00860C89">
      <w:pPr>
        <w:spacing w:before="240" w:line="276" w:lineRule="auto"/>
        <w:jc w:val="both"/>
      </w:pPr>
      <w:r w:rsidRPr="00860C89">
        <w:t>Ces indicateurs permettent de relier les dynamiques informationnelles à des comportements concrets de santé.</w:t>
      </w:r>
    </w:p>
    <w:p w14:paraId="45D2E005" w14:textId="77777777" w:rsidR="00860C89" w:rsidRPr="00860C89" w:rsidRDefault="00860C89" w:rsidP="00860C89">
      <w:pPr>
        <w:spacing w:before="240" w:line="276" w:lineRule="auto"/>
        <w:jc w:val="both"/>
        <w:rPr>
          <w:b/>
          <w:bCs/>
          <w:i/>
          <w:iCs/>
        </w:rPr>
      </w:pPr>
      <w:r>
        <w:rPr>
          <w:b/>
          <w:bCs/>
          <w:i/>
          <w:iCs/>
        </w:rPr>
        <w:t>5</w:t>
      </w:r>
      <w:r w:rsidRPr="00860C89">
        <w:rPr>
          <w:b/>
          <w:bCs/>
          <w:i/>
          <w:iCs/>
        </w:rPr>
        <w:t>.5.3. Mesure d’impact des campagnes</w:t>
      </w:r>
    </w:p>
    <w:p w14:paraId="45E8EA12" w14:textId="77777777" w:rsidR="00860C89" w:rsidRPr="00860C89" w:rsidRDefault="00860C89" w:rsidP="00860C89">
      <w:pPr>
        <w:spacing w:before="240" w:line="276" w:lineRule="auto"/>
        <w:jc w:val="both"/>
      </w:pPr>
      <w:r w:rsidRPr="00860C89">
        <w:t>La PNSI permet également de mesurer l’impact des campagnes de communication et des prises de parole institutionnelles, en comparant les indicateurs :</w:t>
      </w:r>
    </w:p>
    <w:p w14:paraId="13688E9B" w14:textId="77777777" w:rsidR="00860C89" w:rsidRDefault="00860C89" w:rsidP="00860C89">
      <w:pPr>
        <w:pStyle w:val="Paragraphedeliste"/>
        <w:numPr>
          <w:ilvl w:val="0"/>
          <w:numId w:val="22"/>
        </w:numPr>
        <w:spacing w:before="240" w:line="276" w:lineRule="auto"/>
        <w:jc w:val="both"/>
      </w:pPr>
      <w:r>
        <w:t>A</w:t>
      </w:r>
      <w:r w:rsidRPr="00860C89">
        <w:t>vant / après une campagne TV/radio</w:t>
      </w:r>
      <w:r>
        <w:t>.</w:t>
      </w:r>
    </w:p>
    <w:p w14:paraId="2D339086" w14:textId="77777777" w:rsidR="00860C89" w:rsidRDefault="00860C89" w:rsidP="00860C89">
      <w:pPr>
        <w:pStyle w:val="Paragraphedeliste"/>
        <w:numPr>
          <w:ilvl w:val="0"/>
          <w:numId w:val="22"/>
        </w:numPr>
        <w:spacing w:before="240" w:line="276" w:lineRule="auto"/>
        <w:jc w:val="both"/>
      </w:pPr>
      <w:r>
        <w:t>A</w:t>
      </w:r>
      <w:r w:rsidRPr="00860C89">
        <w:t xml:space="preserve">vant / après la diffusion de </w:t>
      </w:r>
      <w:proofErr w:type="spellStart"/>
      <w:r w:rsidRPr="00860C89">
        <w:t>posts</w:t>
      </w:r>
      <w:proofErr w:type="spellEnd"/>
      <w:r w:rsidRPr="00860C89">
        <w:t xml:space="preserve"> officiels sur les réseaux sociaux</w:t>
      </w:r>
      <w:r>
        <w:t>.</w:t>
      </w:r>
    </w:p>
    <w:p w14:paraId="2E3C31B5" w14:textId="77777777" w:rsidR="00860C89" w:rsidRPr="00860C89" w:rsidRDefault="00860C89" w:rsidP="00860C89">
      <w:pPr>
        <w:pStyle w:val="Paragraphedeliste"/>
        <w:numPr>
          <w:ilvl w:val="0"/>
          <w:numId w:val="22"/>
        </w:numPr>
        <w:spacing w:before="240" w:line="276" w:lineRule="auto"/>
        <w:jc w:val="both"/>
      </w:pPr>
      <w:r>
        <w:t>A</w:t>
      </w:r>
      <w:r w:rsidRPr="00860C89">
        <w:t>vant / après une conférence de presse, une interview d’un responsable de la santé, ou le lancement d’une nouvelle mesure.</w:t>
      </w:r>
    </w:p>
    <w:p w14:paraId="564BBC1A" w14:textId="77777777" w:rsidR="00860C89" w:rsidRPr="00860C89" w:rsidRDefault="00860C89" w:rsidP="00860C89">
      <w:pPr>
        <w:spacing w:before="240" w:line="276" w:lineRule="auto"/>
        <w:jc w:val="both"/>
      </w:pPr>
      <w:r w:rsidRPr="00860C89">
        <w:t xml:space="preserve">L’ONMNE peut ainsi </w:t>
      </w:r>
      <w:proofErr w:type="gramStart"/>
      <w:r w:rsidRPr="00860C89">
        <w:t>voir</w:t>
      </w:r>
      <w:proofErr w:type="gramEnd"/>
      <w:r w:rsidRPr="00860C89">
        <w:t xml:space="preserve"> si une campagne a contribué à réduire la température </w:t>
      </w:r>
      <w:proofErr w:type="spellStart"/>
      <w:r w:rsidRPr="00860C89">
        <w:t>infodémique</w:t>
      </w:r>
      <w:proofErr w:type="spellEnd"/>
      <w:r w:rsidRPr="00860C89">
        <w:t>, à faire baisser la peur ou à augmenter la confiance.</w:t>
      </w:r>
    </w:p>
    <w:p w14:paraId="327C18FF" w14:textId="77777777" w:rsidR="00860C89" w:rsidRPr="00860C89" w:rsidRDefault="00860C89" w:rsidP="00860C89">
      <w:pPr>
        <w:spacing w:before="240" w:line="276" w:lineRule="auto"/>
        <w:jc w:val="both"/>
        <w:rPr>
          <w:b/>
          <w:bCs/>
          <w:i/>
          <w:iCs/>
        </w:rPr>
      </w:pPr>
      <w:r w:rsidRPr="00860C89">
        <w:rPr>
          <w:b/>
          <w:bCs/>
          <w:i/>
          <w:iCs/>
        </w:rPr>
        <w:t>5.5.4. Rapports automatiques</w:t>
      </w:r>
    </w:p>
    <w:p w14:paraId="5DD7C986" w14:textId="77777777" w:rsidR="00860C89" w:rsidRPr="00860C89" w:rsidRDefault="00860C89" w:rsidP="00860C89">
      <w:pPr>
        <w:spacing w:before="240" w:line="276" w:lineRule="auto"/>
        <w:jc w:val="both"/>
      </w:pPr>
      <w:r w:rsidRPr="00860C89">
        <w:t>Sur la base de ces indicateurs, la PNSI génère :</w:t>
      </w:r>
    </w:p>
    <w:p w14:paraId="3A5B002F" w14:textId="77777777" w:rsidR="00860C89" w:rsidRDefault="00860C89" w:rsidP="00860C89">
      <w:pPr>
        <w:pStyle w:val="Paragraphedeliste"/>
        <w:numPr>
          <w:ilvl w:val="0"/>
          <w:numId w:val="23"/>
        </w:numPr>
        <w:spacing w:before="240" w:line="276" w:lineRule="auto"/>
        <w:jc w:val="both"/>
      </w:pPr>
      <w:r>
        <w:t>D</w:t>
      </w:r>
      <w:r w:rsidRPr="00860C89">
        <w:t xml:space="preserve">es rapports quotidiens en situation de crise ou de forte tension </w:t>
      </w:r>
      <w:proofErr w:type="spellStart"/>
      <w:r w:rsidRPr="00860C89">
        <w:t>infodémique</w:t>
      </w:r>
      <w:proofErr w:type="spellEnd"/>
      <w:r>
        <w:t>.</w:t>
      </w:r>
    </w:p>
    <w:p w14:paraId="5022D122" w14:textId="77777777" w:rsidR="00860C89" w:rsidRDefault="00860C89" w:rsidP="00860C89">
      <w:pPr>
        <w:pStyle w:val="Paragraphedeliste"/>
        <w:numPr>
          <w:ilvl w:val="0"/>
          <w:numId w:val="23"/>
        </w:numPr>
        <w:spacing w:before="240" w:line="276" w:lineRule="auto"/>
        <w:jc w:val="both"/>
      </w:pPr>
      <w:r>
        <w:t>D</w:t>
      </w:r>
      <w:r w:rsidRPr="00860C89">
        <w:t>es rapports hebdomadaires pour le suivi courant</w:t>
      </w:r>
      <w:r>
        <w:t>.</w:t>
      </w:r>
    </w:p>
    <w:p w14:paraId="62BDD8D2" w14:textId="77777777" w:rsidR="00860C89" w:rsidRPr="00860C89" w:rsidRDefault="00860C89" w:rsidP="00860C89">
      <w:pPr>
        <w:pStyle w:val="Paragraphedeliste"/>
        <w:numPr>
          <w:ilvl w:val="0"/>
          <w:numId w:val="23"/>
        </w:numPr>
        <w:spacing w:before="240" w:line="276" w:lineRule="auto"/>
        <w:jc w:val="both"/>
      </w:pPr>
      <w:r>
        <w:t>D</w:t>
      </w:r>
      <w:r w:rsidRPr="00860C89">
        <w:t>es rapports mensuels de synthèse stratégique.</w:t>
      </w:r>
    </w:p>
    <w:p w14:paraId="2833D778" w14:textId="77777777" w:rsidR="00860C89" w:rsidRPr="00860C89" w:rsidRDefault="00860C89" w:rsidP="00860C89">
      <w:pPr>
        <w:spacing w:before="240" w:line="276" w:lineRule="auto"/>
        <w:jc w:val="both"/>
      </w:pPr>
      <w:r w:rsidRPr="00860C89">
        <w:t>Ces rapports peuvent être paramétrés selon les besoins (thèmes, régions, publics cibles) et sont pensés pour alimenter les réunions de pilotage et les points réguliers entre l’ONMNE, le Ministère et les partenaires.</w:t>
      </w:r>
    </w:p>
    <w:p w14:paraId="67DDCEA3" w14:textId="77777777" w:rsidR="00860C89" w:rsidRPr="00860C89" w:rsidRDefault="00860C89" w:rsidP="00860C89">
      <w:pPr>
        <w:spacing w:before="240" w:line="276" w:lineRule="auto"/>
        <w:jc w:val="both"/>
        <w:rPr>
          <w:b/>
          <w:bCs/>
        </w:rPr>
      </w:pPr>
      <w:r w:rsidRPr="00860C89">
        <w:rPr>
          <w:b/>
          <w:bCs/>
        </w:rPr>
        <w:lastRenderedPageBreak/>
        <w:t>5.6. Couche 5 : Alerte précoce et aide à la décision</w:t>
      </w:r>
    </w:p>
    <w:p w14:paraId="434D3E52" w14:textId="77777777" w:rsidR="00860C89" w:rsidRPr="00860C89" w:rsidRDefault="00860C89" w:rsidP="00860C89">
      <w:pPr>
        <w:spacing w:before="240" w:line="276" w:lineRule="auto"/>
        <w:jc w:val="both"/>
      </w:pPr>
      <w:r w:rsidRPr="00860C89">
        <w:t>La cinquième couche fait le lien entre l’analyse et l’action. Elle vise à outiller l’ONMNE pour intervenir au bon moment, au bon endroit, avec le bon message.</w:t>
      </w:r>
    </w:p>
    <w:p w14:paraId="055CBA57" w14:textId="77777777" w:rsidR="00860C89" w:rsidRPr="00860C89" w:rsidRDefault="00860C89" w:rsidP="00860C89">
      <w:pPr>
        <w:spacing w:before="240" w:line="276" w:lineRule="auto"/>
        <w:jc w:val="both"/>
        <w:rPr>
          <w:b/>
          <w:bCs/>
          <w:i/>
          <w:iCs/>
        </w:rPr>
      </w:pPr>
      <w:r w:rsidRPr="00860C89">
        <w:rPr>
          <w:b/>
          <w:bCs/>
          <w:i/>
          <w:iCs/>
        </w:rPr>
        <w:t>5.6.1. Système d’alerte</w:t>
      </w:r>
    </w:p>
    <w:p w14:paraId="51655A52" w14:textId="77777777" w:rsidR="00860C89" w:rsidRPr="00860C89" w:rsidRDefault="00860C89" w:rsidP="00860C89">
      <w:pPr>
        <w:spacing w:before="240" w:line="276" w:lineRule="auto"/>
        <w:jc w:val="both"/>
      </w:pPr>
      <w:r w:rsidRPr="00860C89">
        <w:t>Un système d’alerte configurable se déclenche lorsque :</w:t>
      </w:r>
    </w:p>
    <w:p w14:paraId="3846D6E7" w14:textId="77777777" w:rsidR="00860C89" w:rsidRDefault="00860C89" w:rsidP="00860C89">
      <w:pPr>
        <w:pStyle w:val="Paragraphedeliste"/>
        <w:numPr>
          <w:ilvl w:val="0"/>
          <w:numId w:val="24"/>
        </w:numPr>
        <w:spacing w:before="240" w:line="276" w:lineRule="auto"/>
        <w:jc w:val="both"/>
      </w:pPr>
      <w:r>
        <w:t>U</w:t>
      </w:r>
      <w:r w:rsidRPr="00860C89">
        <w:t xml:space="preserve">n narratif dangereux explose dans un temps court (par exemple un faux remède qui devient viral sur </w:t>
      </w:r>
      <w:proofErr w:type="spellStart"/>
      <w:r w:rsidRPr="00860C89">
        <w:t>TikTok</w:t>
      </w:r>
      <w:proofErr w:type="spellEnd"/>
      <w:r w:rsidRPr="00860C89">
        <w:t>)</w:t>
      </w:r>
      <w:r>
        <w:t>.</w:t>
      </w:r>
    </w:p>
    <w:p w14:paraId="10AF30F7" w14:textId="77777777" w:rsidR="00860C89" w:rsidRDefault="00860C89" w:rsidP="00860C89">
      <w:pPr>
        <w:pStyle w:val="Paragraphedeliste"/>
        <w:numPr>
          <w:ilvl w:val="0"/>
          <w:numId w:val="24"/>
        </w:numPr>
        <w:spacing w:before="240" w:line="276" w:lineRule="auto"/>
        <w:jc w:val="both"/>
      </w:pPr>
      <w:r>
        <w:t>U</w:t>
      </w:r>
      <w:r w:rsidRPr="00860C89">
        <w:t>n faux remède ou une fausse croyance sur une pathologie spécifique atteint un seuil préoccupant de visibilité</w:t>
      </w:r>
      <w:r>
        <w:t>.</w:t>
      </w:r>
    </w:p>
    <w:p w14:paraId="2BF62D6D" w14:textId="77777777" w:rsidR="00860C89" w:rsidRDefault="00860C89" w:rsidP="00860C89">
      <w:pPr>
        <w:pStyle w:val="Paragraphedeliste"/>
        <w:numPr>
          <w:ilvl w:val="0"/>
          <w:numId w:val="24"/>
        </w:numPr>
        <w:spacing w:before="240" w:line="276" w:lineRule="auto"/>
        <w:jc w:val="both"/>
      </w:pPr>
      <w:r>
        <w:t>D</w:t>
      </w:r>
      <w:r w:rsidRPr="00860C89">
        <w:t>es attaques répétées émergent contre un hôpital, une région, un professionnel de santé</w:t>
      </w:r>
      <w:r>
        <w:t>.</w:t>
      </w:r>
    </w:p>
    <w:p w14:paraId="1E398332" w14:textId="77777777" w:rsidR="00860C89" w:rsidRPr="00860C89" w:rsidRDefault="00860C89" w:rsidP="00860C89">
      <w:pPr>
        <w:pStyle w:val="Paragraphedeliste"/>
        <w:numPr>
          <w:ilvl w:val="0"/>
          <w:numId w:val="24"/>
        </w:numPr>
        <w:spacing w:before="240" w:line="276" w:lineRule="auto"/>
        <w:jc w:val="both"/>
      </w:pPr>
      <w:r>
        <w:t>D</w:t>
      </w:r>
      <w:r w:rsidRPr="00860C89">
        <w:t>es rumeurs antivaccin se multiplient à l’approche ou au cours d’une campagne de vaccination.</w:t>
      </w:r>
    </w:p>
    <w:p w14:paraId="1F6ACB6A" w14:textId="77777777" w:rsidR="00860C89" w:rsidRPr="00860C89" w:rsidRDefault="00860C89" w:rsidP="00860C89">
      <w:pPr>
        <w:spacing w:before="240" w:line="276" w:lineRule="auto"/>
        <w:jc w:val="both"/>
      </w:pPr>
      <w:r w:rsidRPr="00860C89">
        <w:t xml:space="preserve">Ces alertes sont transmises aux équipes habilitées, via </w:t>
      </w:r>
      <w:proofErr w:type="gramStart"/>
      <w:r w:rsidRPr="00860C89">
        <w:t>email</w:t>
      </w:r>
      <w:proofErr w:type="gramEnd"/>
      <w:r w:rsidRPr="00860C89">
        <w:t xml:space="preserve"> ou éventuellement via des canaux sécurisés de messagerie.</w:t>
      </w:r>
    </w:p>
    <w:p w14:paraId="5F0A6877" w14:textId="77777777" w:rsidR="00860C89" w:rsidRPr="00860C89" w:rsidRDefault="00860C89" w:rsidP="00860C89">
      <w:pPr>
        <w:spacing w:before="240" w:line="276" w:lineRule="auto"/>
        <w:jc w:val="both"/>
        <w:rPr>
          <w:b/>
          <w:bCs/>
          <w:i/>
          <w:iCs/>
        </w:rPr>
      </w:pPr>
      <w:r w:rsidRPr="00860C89">
        <w:rPr>
          <w:b/>
          <w:bCs/>
          <w:i/>
          <w:iCs/>
        </w:rPr>
        <w:t>5.6.2. Contenu de l’alerte</w:t>
      </w:r>
    </w:p>
    <w:p w14:paraId="2D567798" w14:textId="77777777" w:rsidR="00860C89" w:rsidRPr="00860C89" w:rsidRDefault="00860C89" w:rsidP="00860C89">
      <w:pPr>
        <w:spacing w:before="240" w:line="276" w:lineRule="auto"/>
        <w:jc w:val="both"/>
      </w:pPr>
      <w:r w:rsidRPr="00860C89">
        <w:t>Chaque alerte est structurée pour faciliter une décision rapide :</w:t>
      </w:r>
    </w:p>
    <w:p w14:paraId="6936DE4E" w14:textId="77777777" w:rsidR="00860C89" w:rsidRDefault="00860C89" w:rsidP="00860C89">
      <w:pPr>
        <w:pStyle w:val="Paragraphedeliste"/>
        <w:numPr>
          <w:ilvl w:val="0"/>
          <w:numId w:val="25"/>
        </w:numPr>
        <w:spacing w:before="240" w:line="276" w:lineRule="auto"/>
        <w:jc w:val="both"/>
      </w:pPr>
      <w:r>
        <w:t>U</w:t>
      </w:r>
      <w:r w:rsidRPr="00860C89">
        <w:t>n résumé clair du signal et de son contexte</w:t>
      </w:r>
      <w:r>
        <w:t>.</w:t>
      </w:r>
    </w:p>
    <w:p w14:paraId="78FB393D" w14:textId="77777777" w:rsidR="00860C89" w:rsidRDefault="00860C89" w:rsidP="00860C89">
      <w:pPr>
        <w:pStyle w:val="Paragraphedeliste"/>
        <w:numPr>
          <w:ilvl w:val="0"/>
          <w:numId w:val="25"/>
        </w:numPr>
        <w:spacing w:before="240" w:line="276" w:lineRule="auto"/>
        <w:jc w:val="both"/>
      </w:pPr>
      <w:r>
        <w:t>D</w:t>
      </w:r>
      <w:r w:rsidRPr="00860C89">
        <w:t>es exemples anonymisés représentatifs du narratif ou de la rumeur</w:t>
      </w:r>
      <w:r>
        <w:t>.</w:t>
      </w:r>
    </w:p>
    <w:p w14:paraId="58CFD05F" w14:textId="77777777" w:rsidR="00860C89" w:rsidRDefault="00860C89" w:rsidP="00860C89">
      <w:pPr>
        <w:pStyle w:val="Paragraphedeliste"/>
        <w:numPr>
          <w:ilvl w:val="0"/>
          <w:numId w:val="25"/>
        </w:numPr>
        <w:spacing w:before="240" w:line="276" w:lineRule="auto"/>
        <w:jc w:val="both"/>
      </w:pPr>
      <w:r>
        <w:t>U</w:t>
      </w:r>
      <w:r w:rsidRPr="00860C89">
        <w:t>ne analyse émotionnelle (quelles émotions dominent : peur, colère, confusion ?)</w:t>
      </w:r>
      <w:r>
        <w:t>.</w:t>
      </w:r>
    </w:p>
    <w:p w14:paraId="3779A60D" w14:textId="77777777" w:rsidR="00860C89" w:rsidRDefault="00860C89" w:rsidP="00860C89">
      <w:pPr>
        <w:pStyle w:val="Paragraphedeliste"/>
        <w:numPr>
          <w:ilvl w:val="0"/>
          <w:numId w:val="25"/>
        </w:numPr>
        <w:spacing w:before="240" w:line="276" w:lineRule="auto"/>
        <w:jc w:val="both"/>
      </w:pPr>
      <w:r>
        <w:t>U</w:t>
      </w:r>
      <w:r w:rsidRPr="00860C89">
        <w:t xml:space="preserve">ne estimation des </w:t>
      </w:r>
      <w:proofErr w:type="gramStart"/>
      <w:r w:rsidRPr="00860C89">
        <w:t>risques potentiels</w:t>
      </w:r>
      <w:proofErr w:type="gramEnd"/>
      <w:r w:rsidRPr="00860C89">
        <w:t xml:space="preserve"> (impact sur la vaccination, sur le recours aux soins, sur l’image des institutions)</w:t>
      </w:r>
      <w:r>
        <w:t>.</w:t>
      </w:r>
    </w:p>
    <w:p w14:paraId="50E41CE2" w14:textId="77777777" w:rsidR="00860C89" w:rsidRPr="00860C89" w:rsidRDefault="00860C89" w:rsidP="00860C89">
      <w:pPr>
        <w:pStyle w:val="Paragraphedeliste"/>
        <w:numPr>
          <w:ilvl w:val="0"/>
          <w:numId w:val="25"/>
        </w:numPr>
        <w:spacing w:before="240" w:line="276" w:lineRule="auto"/>
        <w:jc w:val="both"/>
      </w:pPr>
      <w:r>
        <w:t>D</w:t>
      </w:r>
      <w:r w:rsidRPr="00860C89">
        <w:t>es recommandations opérationnelles rapides, formulées comme des options (par exemple : “réponse immédiate en ligne”, “préparation d’une prise de parole TV”, “coordination avec la structure locale concernée”).</w:t>
      </w:r>
    </w:p>
    <w:p w14:paraId="5A34F3F9" w14:textId="77777777" w:rsidR="00860C89" w:rsidRPr="00860C89" w:rsidRDefault="00860C89" w:rsidP="00860C89">
      <w:pPr>
        <w:spacing w:before="240" w:line="276" w:lineRule="auto"/>
        <w:jc w:val="both"/>
        <w:rPr>
          <w:b/>
          <w:bCs/>
        </w:rPr>
      </w:pPr>
      <w:r w:rsidRPr="00860C89">
        <w:rPr>
          <w:b/>
          <w:bCs/>
        </w:rPr>
        <w:t>5.6.3. Génération automatique d’éléments de réponse</w:t>
      </w:r>
    </w:p>
    <w:p w14:paraId="3C808A8C" w14:textId="77777777" w:rsidR="00860C89" w:rsidRPr="00860C89" w:rsidRDefault="00860C89" w:rsidP="00860C89">
      <w:pPr>
        <w:spacing w:before="240" w:line="276" w:lineRule="auto"/>
        <w:ind w:right="-188"/>
        <w:jc w:val="both"/>
      </w:pPr>
      <w:r w:rsidRPr="00860C89">
        <w:t>Pour faciliter le travail des équipes de communication, la PNSI propose, sur la base de l’alerte :</w:t>
      </w:r>
    </w:p>
    <w:p w14:paraId="2A4FF6B3" w14:textId="77777777" w:rsidR="00860C89" w:rsidRDefault="00860C89" w:rsidP="00860C89">
      <w:pPr>
        <w:pStyle w:val="Paragraphedeliste"/>
        <w:numPr>
          <w:ilvl w:val="0"/>
          <w:numId w:val="26"/>
        </w:numPr>
        <w:spacing w:before="240" w:line="276" w:lineRule="auto"/>
        <w:jc w:val="both"/>
      </w:pPr>
      <w:r>
        <w:t>D</w:t>
      </w:r>
      <w:r w:rsidRPr="00860C89">
        <w:t xml:space="preserve">es brouillons de </w:t>
      </w:r>
      <w:proofErr w:type="spellStart"/>
      <w:r w:rsidRPr="00860C89">
        <w:t>posts</w:t>
      </w:r>
      <w:proofErr w:type="spellEnd"/>
      <w:r w:rsidRPr="00860C89">
        <w:t xml:space="preserve"> correctifs adaptés aux principales plateformes</w:t>
      </w:r>
      <w:r>
        <w:t>.</w:t>
      </w:r>
    </w:p>
    <w:p w14:paraId="58B802B3" w14:textId="77777777" w:rsidR="00860C89" w:rsidRDefault="00860C89" w:rsidP="00860C89">
      <w:pPr>
        <w:pStyle w:val="Paragraphedeliste"/>
        <w:numPr>
          <w:ilvl w:val="0"/>
          <w:numId w:val="26"/>
        </w:numPr>
        <w:spacing w:before="240" w:line="276" w:lineRule="auto"/>
        <w:jc w:val="both"/>
      </w:pPr>
      <w:r>
        <w:t>D</w:t>
      </w:r>
      <w:r w:rsidRPr="00860C89">
        <w:t>es messages clés et éléments de langage pour les porte-parole</w:t>
      </w:r>
      <w:r>
        <w:t>.</w:t>
      </w:r>
    </w:p>
    <w:p w14:paraId="264C666B" w14:textId="77777777" w:rsidR="00860C89" w:rsidRDefault="00860C89" w:rsidP="00860C89">
      <w:pPr>
        <w:pStyle w:val="Paragraphedeliste"/>
        <w:numPr>
          <w:ilvl w:val="0"/>
          <w:numId w:val="26"/>
        </w:numPr>
        <w:spacing w:before="240" w:line="276" w:lineRule="auto"/>
        <w:jc w:val="both"/>
      </w:pPr>
      <w:r>
        <w:t>D</w:t>
      </w:r>
      <w:r w:rsidRPr="00860C89">
        <w:t>es FAQ répondant aux questions les plus fréquentes détectées dans les conversations</w:t>
      </w:r>
      <w:r>
        <w:t>.</w:t>
      </w:r>
    </w:p>
    <w:p w14:paraId="5C01E518" w14:textId="77777777" w:rsidR="00860C89" w:rsidRPr="00860C89" w:rsidRDefault="00860C89" w:rsidP="00860C89">
      <w:pPr>
        <w:pStyle w:val="Paragraphedeliste"/>
        <w:numPr>
          <w:ilvl w:val="0"/>
          <w:numId w:val="26"/>
        </w:numPr>
        <w:spacing w:before="240" w:line="276" w:lineRule="auto"/>
        <w:jc w:val="both"/>
      </w:pPr>
      <w:r>
        <w:t>D</w:t>
      </w:r>
      <w:r w:rsidRPr="00860C89">
        <w:t>es scripts courts pour des vidéos explicatives ou des capsules pédagogiques.</w:t>
      </w:r>
    </w:p>
    <w:p w14:paraId="4FBEBBD5" w14:textId="77777777" w:rsidR="00860C89" w:rsidRDefault="00860C89" w:rsidP="00860C89">
      <w:pPr>
        <w:spacing w:before="240" w:line="276" w:lineRule="auto"/>
        <w:jc w:val="both"/>
      </w:pPr>
      <w:r w:rsidRPr="00860C89">
        <w:lastRenderedPageBreak/>
        <w:t>Ces propositions sont conçues comme des supports de travail : elles sont toujours revues, ajustées et validées par les experts de l’ONMNE et du Ministère avant toute diffusion, afin de garantir la conformité scientifique, la cohérence institutionnelle et la sensibilité culturelle.</w:t>
      </w:r>
    </w:p>
    <w:p w14:paraId="6338CCB8" w14:textId="77777777" w:rsidR="00860C89" w:rsidRPr="00860C89" w:rsidRDefault="00860C89" w:rsidP="00860C89">
      <w:pPr>
        <w:spacing w:before="240" w:line="276" w:lineRule="auto"/>
        <w:jc w:val="both"/>
        <w:rPr>
          <w:b/>
          <w:bCs/>
        </w:rPr>
      </w:pPr>
      <w:r w:rsidRPr="00860C89">
        <w:rPr>
          <w:b/>
          <w:bCs/>
        </w:rPr>
        <w:t>5.7. Couche 6 : Journal des actions et évaluation</w:t>
      </w:r>
    </w:p>
    <w:p w14:paraId="15128FBB" w14:textId="77777777" w:rsidR="00860C89" w:rsidRPr="00860C89" w:rsidRDefault="00860C89" w:rsidP="00860C89">
      <w:pPr>
        <w:spacing w:before="240" w:line="276" w:lineRule="auto"/>
        <w:jc w:val="both"/>
      </w:pPr>
      <w:r w:rsidRPr="00860C89">
        <w:t>La dernière couche permet de fermer la boucle en documentant les réponses mises en œuvre et en évaluant leur impact dans le temps.</w:t>
      </w:r>
    </w:p>
    <w:p w14:paraId="0420A718" w14:textId="77777777" w:rsidR="00860C89" w:rsidRPr="00860C89" w:rsidRDefault="00860C89" w:rsidP="00860C89">
      <w:pPr>
        <w:spacing w:before="240" w:line="276" w:lineRule="auto"/>
        <w:jc w:val="both"/>
        <w:rPr>
          <w:b/>
          <w:bCs/>
          <w:i/>
          <w:iCs/>
        </w:rPr>
      </w:pPr>
      <w:r w:rsidRPr="00860C89">
        <w:rPr>
          <w:b/>
          <w:bCs/>
          <w:i/>
          <w:iCs/>
        </w:rPr>
        <w:t>5.7.1. Enregistrement systématique des actions</w:t>
      </w:r>
    </w:p>
    <w:p w14:paraId="73B6F2FF" w14:textId="77777777" w:rsidR="00860C89" w:rsidRPr="00860C89" w:rsidRDefault="00860C89" w:rsidP="00860C89">
      <w:pPr>
        <w:spacing w:before="240" w:line="276" w:lineRule="auto"/>
        <w:jc w:val="both"/>
      </w:pPr>
      <w:r w:rsidRPr="00860C89">
        <w:t>Pour chaque signal critique ou narratif traité, la PNSI permet de créer une fiche action, dans laquelle sont consignés :</w:t>
      </w:r>
    </w:p>
    <w:p w14:paraId="4C951214" w14:textId="77777777" w:rsidR="00860C89" w:rsidRDefault="00860C89" w:rsidP="00860C89">
      <w:pPr>
        <w:pStyle w:val="Paragraphedeliste"/>
        <w:numPr>
          <w:ilvl w:val="0"/>
          <w:numId w:val="27"/>
        </w:numPr>
        <w:spacing w:before="240" w:line="276" w:lineRule="auto"/>
        <w:jc w:val="both"/>
      </w:pPr>
      <w:r>
        <w:t>L</w:t>
      </w:r>
      <w:r w:rsidRPr="00860C89">
        <w:t>e type d’action engagée (conférence de presse, communiqué, post sur les réseaux sociaux, intervention radio/TV, SMS santé, mobilisation d’influenceurs, campagne locale, etc.)</w:t>
      </w:r>
      <w:r>
        <w:t>.</w:t>
      </w:r>
    </w:p>
    <w:p w14:paraId="0DE36368" w14:textId="77777777" w:rsidR="00860C89" w:rsidRDefault="00860C89" w:rsidP="00860C89">
      <w:pPr>
        <w:pStyle w:val="Paragraphedeliste"/>
        <w:numPr>
          <w:ilvl w:val="0"/>
          <w:numId w:val="27"/>
        </w:numPr>
        <w:spacing w:before="240" w:line="276" w:lineRule="auto"/>
        <w:jc w:val="both"/>
      </w:pPr>
      <w:r>
        <w:t>L</w:t>
      </w:r>
      <w:r w:rsidRPr="00860C89">
        <w:t>a ou les institutions responsables</w:t>
      </w:r>
      <w:r>
        <w:t>.</w:t>
      </w:r>
    </w:p>
    <w:p w14:paraId="676953F6" w14:textId="77777777" w:rsidR="00860C89" w:rsidRPr="00860C89" w:rsidRDefault="00860C89" w:rsidP="00860C89">
      <w:pPr>
        <w:pStyle w:val="Paragraphedeliste"/>
        <w:numPr>
          <w:ilvl w:val="0"/>
          <w:numId w:val="27"/>
        </w:numPr>
        <w:spacing w:before="240" w:line="276" w:lineRule="auto"/>
        <w:jc w:val="both"/>
      </w:pPr>
      <w:r>
        <w:t>L</w:t>
      </w:r>
      <w:r w:rsidRPr="00860C89">
        <w:t>a date et, le cas échéant, les canaux concernés.</w:t>
      </w:r>
    </w:p>
    <w:p w14:paraId="4EC6F3A3" w14:textId="77777777" w:rsidR="00860C89" w:rsidRPr="00860C89" w:rsidRDefault="00860C89" w:rsidP="00860C89">
      <w:pPr>
        <w:spacing w:before="240" w:line="276" w:lineRule="auto"/>
        <w:jc w:val="both"/>
      </w:pPr>
      <w:r w:rsidRPr="00860C89">
        <w:t>Ce journal des actions constitue une mémoire institutionnelle précieuse, utile autant pour les bilans que pour la préparation de futures réponses.</w:t>
      </w:r>
    </w:p>
    <w:p w14:paraId="417D83F0" w14:textId="77777777" w:rsidR="00860C89" w:rsidRPr="00860C89" w:rsidRDefault="00860C89" w:rsidP="00860C89">
      <w:pPr>
        <w:spacing w:before="240" w:line="276" w:lineRule="auto"/>
        <w:jc w:val="both"/>
        <w:rPr>
          <w:b/>
          <w:bCs/>
          <w:i/>
          <w:iCs/>
        </w:rPr>
      </w:pPr>
      <w:r w:rsidRPr="00860C89">
        <w:rPr>
          <w:b/>
          <w:bCs/>
          <w:i/>
          <w:iCs/>
        </w:rPr>
        <w:t>5.7.2. Évaluation de l’impact</w:t>
      </w:r>
    </w:p>
    <w:p w14:paraId="073B7238" w14:textId="77777777" w:rsidR="00860C89" w:rsidRPr="00860C89" w:rsidRDefault="00860C89" w:rsidP="00860C89">
      <w:pPr>
        <w:spacing w:before="240" w:line="276" w:lineRule="auto"/>
        <w:jc w:val="both"/>
      </w:pPr>
      <w:r w:rsidRPr="00860C89">
        <w:t>À intervalles réguliers (par exemple à 48 heures, 7 jours et 30 jours après l’action), la PNSI permet de suivre :</w:t>
      </w:r>
    </w:p>
    <w:p w14:paraId="0E9994A1" w14:textId="77777777" w:rsidR="00860C89" w:rsidRDefault="00860C89" w:rsidP="00860C89">
      <w:pPr>
        <w:pStyle w:val="Paragraphedeliste"/>
        <w:numPr>
          <w:ilvl w:val="0"/>
          <w:numId w:val="28"/>
        </w:numPr>
        <w:spacing w:before="240" w:line="276" w:lineRule="auto"/>
        <w:jc w:val="both"/>
      </w:pPr>
      <w:r>
        <w:t>L</w:t>
      </w:r>
      <w:r w:rsidRPr="00860C89">
        <w:t>’évolution du volume de rumeurs et de contenus problématiques associés au narratif</w:t>
      </w:r>
      <w:r>
        <w:t>.</w:t>
      </w:r>
    </w:p>
    <w:p w14:paraId="34E7A680" w14:textId="77777777" w:rsidR="00860C89" w:rsidRDefault="00860C89" w:rsidP="00860C89">
      <w:pPr>
        <w:pStyle w:val="Paragraphedeliste"/>
        <w:numPr>
          <w:ilvl w:val="0"/>
          <w:numId w:val="28"/>
        </w:numPr>
        <w:spacing w:before="240" w:line="276" w:lineRule="auto"/>
        <w:jc w:val="both"/>
      </w:pPr>
      <w:r>
        <w:t>L</w:t>
      </w:r>
      <w:r w:rsidRPr="00860C89">
        <w:t>a modification de la tonalité générale (baisse de la peur, de la colère, de la confusion, augmentation de la confiance)</w:t>
      </w:r>
      <w:r>
        <w:t>.</w:t>
      </w:r>
    </w:p>
    <w:p w14:paraId="35EB5750" w14:textId="77777777" w:rsidR="00860C89" w:rsidRPr="00860C89" w:rsidRDefault="00860C89" w:rsidP="00860C89">
      <w:pPr>
        <w:pStyle w:val="Paragraphedeliste"/>
        <w:numPr>
          <w:ilvl w:val="0"/>
          <w:numId w:val="28"/>
        </w:numPr>
        <w:spacing w:before="240" w:line="276" w:lineRule="auto"/>
        <w:jc w:val="both"/>
      </w:pPr>
      <w:r>
        <w:t>L</w:t>
      </w:r>
      <w:r w:rsidRPr="00860C89">
        <w:t>orsque les données sont disponibles, des indicateurs de terrain : participation vaccinale dans une région, nombre d’appels à un numéro vert, recours aux consultations, etc.</w:t>
      </w:r>
    </w:p>
    <w:p w14:paraId="20817799" w14:textId="77777777" w:rsidR="00860C89" w:rsidRDefault="00860C89" w:rsidP="00860C89">
      <w:pPr>
        <w:spacing w:before="240" w:line="276" w:lineRule="auto"/>
        <w:jc w:val="both"/>
      </w:pPr>
      <w:r w:rsidRPr="00860C89">
        <w:t>Ce dispositif permet à l’ONMNE d’identifier les stratégies de réponse les plus efficaces et de construire, au fil du temps, un référentiel de bonnes pratiques pour la gestion de l’infodémie en Tunisie.</w:t>
      </w:r>
    </w:p>
    <w:p w14:paraId="21D5F2C3" w14:textId="77777777" w:rsidR="00860C89" w:rsidRDefault="00860C89" w:rsidP="00860C89">
      <w:pPr>
        <w:spacing w:line="276" w:lineRule="auto"/>
        <w:jc w:val="both"/>
      </w:pPr>
    </w:p>
    <w:p w14:paraId="27CEF5F0" w14:textId="77777777" w:rsidR="00860C89" w:rsidRPr="00860C89" w:rsidRDefault="00860C89" w:rsidP="00860C89">
      <w:pPr>
        <w:pStyle w:val="Paragraphedeliste"/>
        <w:spacing w:line="276" w:lineRule="auto"/>
        <w:jc w:val="both"/>
        <w:rPr>
          <w:b/>
          <w:bCs/>
        </w:rPr>
      </w:pPr>
      <w:r w:rsidRPr="00860C89">
        <w:rPr>
          <w:b/>
          <w:bCs/>
        </w:rPr>
        <w:t>6. Gouvernance, multi-institutions et conformité tunisienne</w:t>
      </w:r>
    </w:p>
    <w:p w14:paraId="49BDBC86" w14:textId="77777777" w:rsidR="00860C89" w:rsidRPr="00860C89" w:rsidRDefault="00860C89" w:rsidP="00860C89">
      <w:pPr>
        <w:spacing w:before="240" w:line="276" w:lineRule="auto"/>
        <w:jc w:val="both"/>
        <w:rPr>
          <w:b/>
          <w:bCs/>
        </w:rPr>
      </w:pPr>
      <w:r w:rsidRPr="00860C89">
        <w:rPr>
          <w:b/>
          <w:bCs/>
        </w:rPr>
        <w:t>6.1. Multi-institutions et droits d’accès</w:t>
      </w:r>
    </w:p>
    <w:p w14:paraId="0EF62D56" w14:textId="77777777" w:rsidR="00860C89" w:rsidRPr="00860C89" w:rsidRDefault="00860C89" w:rsidP="00860C89">
      <w:pPr>
        <w:spacing w:before="240" w:line="276" w:lineRule="auto"/>
        <w:jc w:val="both"/>
      </w:pPr>
      <w:r w:rsidRPr="00860C89">
        <w:t xml:space="preserve">La plateforme est </w:t>
      </w:r>
      <w:proofErr w:type="gramStart"/>
      <w:r w:rsidRPr="00860C89">
        <w:t>multi-utilisateurs</w:t>
      </w:r>
      <w:proofErr w:type="gramEnd"/>
      <w:r w:rsidRPr="00860C89">
        <w:t xml:space="preserve"> et multi-institutions. Des profils d’accès différenciés sont prévus :</w:t>
      </w:r>
    </w:p>
    <w:p w14:paraId="1535E8C1" w14:textId="77777777" w:rsidR="00860C89" w:rsidRDefault="00860C89" w:rsidP="00860C89">
      <w:pPr>
        <w:pStyle w:val="Paragraphedeliste"/>
        <w:numPr>
          <w:ilvl w:val="0"/>
          <w:numId w:val="30"/>
        </w:numPr>
        <w:spacing w:before="240" w:line="276" w:lineRule="auto"/>
        <w:jc w:val="both"/>
      </w:pPr>
      <w:r w:rsidRPr="00860C89">
        <w:rPr>
          <w:b/>
          <w:bCs/>
        </w:rPr>
        <w:lastRenderedPageBreak/>
        <w:t>ONMNE :</w:t>
      </w:r>
      <w:r w:rsidRPr="00860C89">
        <w:t xml:space="preserve"> accès complet et fonctions d’administration</w:t>
      </w:r>
      <w:r>
        <w:t>.</w:t>
      </w:r>
    </w:p>
    <w:p w14:paraId="502EE38B" w14:textId="77777777" w:rsidR="00860C89" w:rsidRDefault="00860C89" w:rsidP="00860C89">
      <w:pPr>
        <w:pStyle w:val="Paragraphedeliste"/>
        <w:numPr>
          <w:ilvl w:val="0"/>
          <w:numId w:val="30"/>
        </w:numPr>
        <w:spacing w:before="240" w:line="276" w:lineRule="auto"/>
        <w:jc w:val="both"/>
      </w:pPr>
      <w:r w:rsidRPr="00860C89">
        <w:rPr>
          <w:b/>
          <w:bCs/>
        </w:rPr>
        <w:t>Ministère de la Santé :</w:t>
      </w:r>
      <w:r w:rsidRPr="00860C89">
        <w:t xml:space="preserve"> vue décisionnelle, accès à certaines analyses détaillées,</w:t>
      </w:r>
    </w:p>
    <w:p w14:paraId="31DC2483" w14:textId="77777777" w:rsidR="00860C89" w:rsidRPr="00860C89" w:rsidRDefault="00860C89" w:rsidP="00860C89">
      <w:pPr>
        <w:pStyle w:val="Paragraphedeliste"/>
        <w:numPr>
          <w:ilvl w:val="0"/>
          <w:numId w:val="30"/>
        </w:numPr>
        <w:spacing w:before="240" w:line="276" w:lineRule="auto"/>
        <w:jc w:val="both"/>
      </w:pPr>
      <w:r w:rsidRPr="00860C89">
        <w:rPr>
          <w:b/>
          <w:bCs/>
        </w:rPr>
        <w:t>Autres partenaires :</w:t>
      </w:r>
      <w:r w:rsidRPr="00860C89">
        <w:t xml:space="preserve"> accès à des vues thématiques ou territoriales spécifiques, en fonction de leurs mandats.</w:t>
      </w:r>
    </w:p>
    <w:p w14:paraId="65718756" w14:textId="77777777" w:rsidR="00860C89" w:rsidRPr="00860C89" w:rsidRDefault="00860C89" w:rsidP="00860C89">
      <w:pPr>
        <w:spacing w:before="240" w:line="276" w:lineRule="auto"/>
        <w:jc w:val="both"/>
      </w:pPr>
      <w:r w:rsidRPr="00860C89">
        <w:t>La gestion des droits détermine ce que chaque institution peut visualiser, exporter, annoter ou commenter, garantissant à la fois la sécurité de l’information et la fluidité de la coordination.</w:t>
      </w:r>
    </w:p>
    <w:p w14:paraId="4F61CE99" w14:textId="77777777" w:rsidR="00860C89" w:rsidRPr="00860C89" w:rsidRDefault="00860C89" w:rsidP="00860C89">
      <w:pPr>
        <w:spacing w:before="240" w:line="276" w:lineRule="auto"/>
        <w:jc w:val="both"/>
        <w:rPr>
          <w:b/>
          <w:bCs/>
        </w:rPr>
      </w:pPr>
      <w:r w:rsidRPr="00860C89">
        <w:rPr>
          <w:b/>
          <w:bCs/>
        </w:rPr>
        <w:t>6.2. Hébergement &amp; protection des données</w:t>
      </w:r>
    </w:p>
    <w:p w14:paraId="763FB40C" w14:textId="77777777" w:rsidR="00860C89" w:rsidRPr="00860C89" w:rsidRDefault="00860C89" w:rsidP="00860C89">
      <w:pPr>
        <w:spacing w:before="240" w:line="276" w:lineRule="auto"/>
        <w:jc w:val="both"/>
      </w:pPr>
      <w:r w:rsidRPr="00860C89">
        <w:t>Conformément aux contraintes nationales :</w:t>
      </w:r>
    </w:p>
    <w:p w14:paraId="04EB22DB" w14:textId="77777777" w:rsidR="00860C89" w:rsidRDefault="00860C89" w:rsidP="00860C89">
      <w:pPr>
        <w:pStyle w:val="Paragraphedeliste"/>
        <w:numPr>
          <w:ilvl w:val="0"/>
          <w:numId w:val="31"/>
        </w:numPr>
        <w:spacing w:before="240" w:line="276" w:lineRule="auto"/>
        <w:jc w:val="both"/>
      </w:pPr>
      <w:r>
        <w:t>L</w:t>
      </w:r>
      <w:r w:rsidRPr="00860C89">
        <w:t>es données de la PNSI sont hébergées en Tunisie, dans un data center agréé (public ou privé), avec séparation des environnements (développement, test, production)</w:t>
      </w:r>
      <w:r>
        <w:t>.</w:t>
      </w:r>
    </w:p>
    <w:p w14:paraId="4BA4CDA7" w14:textId="77777777" w:rsidR="00860C89" w:rsidRDefault="00860C89" w:rsidP="00860C89">
      <w:pPr>
        <w:pStyle w:val="Paragraphedeliste"/>
        <w:numPr>
          <w:ilvl w:val="0"/>
          <w:numId w:val="31"/>
        </w:numPr>
        <w:spacing w:before="240" w:line="276" w:lineRule="auto"/>
        <w:jc w:val="both"/>
      </w:pPr>
      <w:r>
        <w:t>L</w:t>
      </w:r>
      <w:r w:rsidRPr="00860C89">
        <w:t>es données sont chiffrées au repos et en transit</w:t>
      </w:r>
      <w:r>
        <w:t>.</w:t>
      </w:r>
    </w:p>
    <w:p w14:paraId="0C724BF3" w14:textId="77777777" w:rsidR="00860C89" w:rsidRDefault="00860C89" w:rsidP="00860C89">
      <w:pPr>
        <w:pStyle w:val="Paragraphedeliste"/>
        <w:numPr>
          <w:ilvl w:val="0"/>
          <w:numId w:val="31"/>
        </w:numPr>
        <w:spacing w:before="240" w:line="276" w:lineRule="auto"/>
        <w:jc w:val="both"/>
      </w:pPr>
      <w:r>
        <w:t>L</w:t>
      </w:r>
      <w:r w:rsidRPr="00860C89">
        <w:t>’anonymisation des données utilisateurs est systématique : aucun identifiant personnel n’est conservé</w:t>
      </w:r>
      <w:r>
        <w:t>.</w:t>
      </w:r>
    </w:p>
    <w:p w14:paraId="17D8594F" w14:textId="77777777" w:rsidR="00860C89" w:rsidRDefault="00860C89" w:rsidP="00860C89">
      <w:pPr>
        <w:pStyle w:val="Paragraphedeliste"/>
        <w:numPr>
          <w:ilvl w:val="0"/>
          <w:numId w:val="31"/>
        </w:numPr>
        <w:spacing w:before="240" w:line="276" w:lineRule="auto"/>
        <w:jc w:val="both"/>
      </w:pPr>
      <w:r>
        <w:t>L</w:t>
      </w:r>
      <w:r w:rsidRPr="00860C89">
        <w:t>a conservation des données sous forme individuelle est limitée au strict nécessaire, la production de rapports se faisant à partir de données agrégées</w:t>
      </w:r>
      <w:r>
        <w:t>.</w:t>
      </w:r>
    </w:p>
    <w:p w14:paraId="61E6EFBB" w14:textId="77777777" w:rsidR="00860C89" w:rsidRDefault="00860C89" w:rsidP="00860C89">
      <w:pPr>
        <w:pStyle w:val="Paragraphedeliste"/>
        <w:numPr>
          <w:ilvl w:val="0"/>
          <w:numId w:val="31"/>
        </w:numPr>
        <w:spacing w:before="240" w:line="276" w:lineRule="auto"/>
        <w:jc w:val="both"/>
      </w:pPr>
      <w:r>
        <w:t>D</w:t>
      </w:r>
      <w:r w:rsidRPr="00860C89">
        <w:t>es mécanismes de journalisation et d’audit permettent de suivre les accès et d’assurer la conformité aux exigences légales et éthiques.</w:t>
      </w:r>
    </w:p>
    <w:p w14:paraId="7387D670" w14:textId="77777777" w:rsidR="00860C89" w:rsidRDefault="00860C89" w:rsidP="00860C89">
      <w:pPr>
        <w:pStyle w:val="Paragraphedeliste"/>
        <w:spacing w:before="240" w:line="276" w:lineRule="auto"/>
        <w:jc w:val="both"/>
      </w:pPr>
    </w:p>
    <w:p w14:paraId="3D3A6A0B" w14:textId="77777777" w:rsidR="00860C89" w:rsidRPr="00860C89" w:rsidRDefault="00860C89" w:rsidP="00860C89">
      <w:pPr>
        <w:pStyle w:val="Paragraphedeliste"/>
        <w:spacing w:line="276" w:lineRule="auto"/>
        <w:jc w:val="both"/>
        <w:rPr>
          <w:b/>
          <w:bCs/>
        </w:rPr>
      </w:pPr>
      <w:r w:rsidRPr="00860C89">
        <w:rPr>
          <w:b/>
          <w:bCs/>
        </w:rPr>
        <w:t>7.</w:t>
      </w:r>
      <w:r>
        <w:rPr>
          <w:b/>
          <w:bCs/>
        </w:rPr>
        <w:t xml:space="preserve"> </w:t>
      </w:r>
      <w:r w:rsidRPr="00860C89">
        <w:rPr>
          <w:b/>
          <w:bCs/>
        </w:rPr>
        <w:t>Phasage sur 12 mois : un pilote à portée nationale</w:t>
      </w:r>
    </w:p>
    <w:p w14:paraId="0502FC72" w14:textId="77777777" w:rsidR="00860C89" w:rsidRDefault="00860C89" w:rsidP="00860C89">
      <w:pPr>
        <w:spacing w:line="276" w:lineRule="auto"/>
        <w:jc w:val="both"/>
      </w:pPr>
    </w:p>
    <w:tbl>
      <w:tblPr>
        <w:tblW w:w="9064" w:type="dxa"/>
        <w:tblLook w:val="04A0" w:firstRow="1" w:lastRow="0" w:firstColumn="1" w:lastColumn="0" w:noHBand="0" w:noVBand="1"/>
      </w:tblPr>
      <w:tblGrid>
        <w:gridCol w:w="1812"/>
        <w:gridCol w:w="1889"/>
        <w:gridCol w:w="2979"/>
        <w:gridCol w:w="2384"/>
      </w:tblGrid>
      <w:tr w:rsidR="00860C89" w14:paraId="6F2EFEDB" w14:textId="77777777" w:rsidTr="00860C89">
        <w:tc>
          <w:tcPr>
            <w:tcW w:w="17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9B49B9" w14:textId="77777777" w:rsidR="00860C89" w:rsidRPr="00860C89" w:rsidRDefault="00860C89" w:rsidP="00860C89">
            <w:pPr>
              <w:spacing w:line="276" w:lineRule="auto"/>
              <w:jc w:val="center"/>
              <w:rPr>
                <w:b/>
                <w:bCs/>
              </w:rPr>
            </w:pPr>
            <w:r w:rsidRPr="00860C89">
              <w:rPr>
                <w:b/>
                <w:bCs/>
              </w:rPr>
              <w:t>Phase</w:t>
            </w:r>
          </w:p>
        </w:tc>
        <w:tc>
          <w:tcPr>
            <w:tcW w:w="190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6833C6" w14:textId="77777777" w:rsidR="00860C89" w:rsidRPr="00860C89" w:rsidRDefault="00860C89" w:rsidP="00860C89">
            <w:pPr>
              <w:spacing w:line="276" w:lineRule="auto"/>
              <w:jc w:val="center"/>
              <w:rPr>
                <w:b/>
                <w:bCs/>
              </w:rPr>
            </w:pPr>
            <w:r w:rsidRPr="00860C89">
              <w:rPr>
                <w:b/>
                <w:bCs/>
              </w:rPr>
              <w:t>Durée indicative</w:t>
            </w:r>
          </w:p>
        </w:tc>
        <w:tc>
          <w:tcPr>
            <w:tcW w:w="299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696E62E" w14:textId="77777777" w:rsidR="00860C89" w:rsidRPr="00860C89" w:rsidRDefault="00860C89" w:rsidP="00860C89">
            <w:pPr>
              <w:spacing w:line="276" w:lineRule="auto"/>
              <w:jc w:val="center"/>
              <w:rPr>
                <w:b/>
                <w:bCs/>
              </w:rPr>
            </w:pPr>
            <w:r w:rsidRPr="00860C89">
              <w:rPr>
                <w:b/>
                <w:bCs/>
              </w:rPr>
              <w:t>Objectifs principaux</w:t>
            </w:r>
          </w:p>
        </w:tc>
        <w:tc>
          <w:tcPr>
            <w:tcW w:w="239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60955D7" w14:textId="77777777" w:rsidR="00860C89" w:rsidRPr="00860C89" w:rsidRDefault="00860C89" w:rsidP="00860C89">
            <w:pPr>
              <w:spacing w:line="276" w:lineRule="auto"/>
              <w:jc w:val="center"/>
              <w:rPr>
                <w:b/>
                <w:bCs/>
              </w:rPr>
            </w:pPr>
            <w:r w:rsidRPr="00860C89">
              <w:rPr>
                <w:b/>
                <w:bCs/>
              </w:rPr>
              <w:t>Activités clés</w:t>
            </w:r>
          </w:p>
        </w:tc>
      </w:tr>
      <w:tr w:rsidR="00860C89" w14:paraId="1E864A4F" w14:textId="77777777" w:rsidTr="00860C89">
        <w:tc>
          <w:tcPr>
            <w:tcW w:w="17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8F40B05" w14:textId="77777777" w:rsidR="00860C89" w:rsidRDefault="00860C89" w:rsidP="00860C89">
            <w:pPr>
              <w:spacing w:line="276" w:lineRule="auto"/>
              <w:jc w:val="both"/>
              <w:rPr>
                <w:b/>
                <w:bCs/>
              </w:rPr>
            </w:pPr>
          </w:p>
          <w:p w14:paraId="4557BB92" w14:textId="77777777" w:rsidR="00860C89" w:rsidRDefault="00860C89" w:rsidP="00860C89">
            <w:pPr>
              <w:spacing w:line="276" w:lineRule="auto"/>
              <w:jc w:val="both"/>
              <w:rPr>
                <w:b/>
                <w:bCs/>
              </w:rPr>
            </w:pPr>
          </w:p>
          <w:p w14:paraId="51C3BA83" w14:textId="77777777" w:rsidR="00860C89" w:rsidRPr="00860C89" w:rsidRDefault="00860C89" w:rsidP="00860C89">
            <w:pPr>
              <w:spacing w:line="276" w:lineRule="auto"/>
              <w:jc w:val="both"/>
              <w:rPr>
                <w:b/>
                <w:bCs/>
              </w:rPr>
            </w:pPr>
            <w:r w:rsidRPr="00860C89">
              <w:rPr>
                <w:b/>
                <w:bCs/>
              </w:rPr>
              <w:t>Phase 1 : Cadrage &amp; design</w:t>
            </w:r>
          </w:p>
        </w:tc>
        <w:tc>
          <w:tcPr>
            <w:tcW w:w="1902" w:type="dxa"/>
            <w:tcBorders>
              <w:top w:val="single" w:sz="6" w:space="0" w:color="000000"/>
              <w:left w:val="single" w:sz="6" w:space="0" w:color="000000"/>
              <w:bottom w:val="single" w:sz="6" w:space="0" w:color="000000"/>
              <w:right w:val="single" w:sz="6" w:space="0" w:color="000000"/>
            </w:tcBorders>
          </w:tcPr>
          <w:p w14:paraId="5CD711B3" w14:textId="77777777" w:rsidR="00860C89" w:rsidRDefault="00860C89" w:rsidP="00860C89">
            <w:pPr>
              <w:spacing w:line="276" w:lineRule="auto"/>
              <w:jc w:val="both"/>
            </w:pPr>
            <w:r>
              <w:t>2 – 3 mois</w:t>
            </w:r>
          </w:p>
        </w:tc>
        <w:tc>
          <w:tcPr>
            <w:tcW w:w="2996" w:type="dxa"/>
            <w:tcBorders>
              <w:top w:val="single" w:sz="6" w:space="0" w:color="000000"/>
              <w:left w:val="single" w:sz="6" w:space="0" w:color="000000"/>
              <w:bottom w:val="single" w:sz="6" w:space="0" w:color="000000"/>
              <w:right w:val="single" w:sz="6" w:space="0" w:color="000000"/>
            </w:tcBorders>
          </w:tcPr>
          <w:p w14:paraId="41CEDF43" w14:textId="77777777" w:rsidR="00860C89" w:rsidRDefault="00860C89" w:rsidP="00860C89">
            <w:pPr>
              <w:spacing w:line="276" w:lineRule="auto"/>
              <w:jc w:val="both"/>
            </w:pPr>
            <w:r>
              <w:t>- Préciser le cadre d’intervention.</w:t>
            </w:r>
            <w:r>
              <w:br/>
              <w:t>- Définir les priorités thématiques et analytiques.</w:t>
            </w:r>
            <w:r>
              <w:br/>
              <w:t>- Poser les bases techniques, organisationnelles et de gouvernance.</w:t>
            </w:r>
          </w:p>
        </w:tc>
        <w:tc>
          <w:tcPr>
            <w:tcW w:w="2390" w:type="dxa"/>
            <w:tcBorders>
              <w:top w:val="single" w:sz="6" w:space="0" w:color="000000"/>
              <w:left w:val="single" w:sz="6" w:space="0" w:color="000000"/>
              <w:bottom w:val="single" w:sz="6" w:space="0" w:color="000000"/>
              <w:right w:val="single" w:sz="6" w:space="0" w:color="000000"/>
            </w:tcBorders>
          </w:tcPr>
          <w:p w14:paraId="3857E202" w14:textId="77777777" w:rsidR="00860C89" w:rsidRDefault="00860C89" w:rsidP="00860C89">
            <w:pPr>
              <w:spacing w:line="276" w:lineRule="auto"/>
              <w:jc w:val="both"/>
            </w:pPr>
            <w:r>
              <w:t>- Ateliers avec ONMNE, Ministère, etc.</w:t>
            </w:r>
            <w:r>
              <w:br/>
              <w:t>- Choix des thématiques prioritaires.</w:t>
            </w:r>
            <w:r>
              <w:br/>
              <w:t>- Définition narratifs + indicateurs.</w:t>
            </w:r>
            <w:r>
              <w:br/>
              <w:t>- Spécifications techniques et gouvernance.</w:t>
            </w:r>
          </w:p>
        </w:tc>
      </w:tr>
      <w:tr w:rsidR="00860C89" w14:paraId="70A674EB" w14:textId="77777777" w:rsidTr="00860C89">
        <w:tc>
          <w:tcPr>
            <w:tcW w:w="17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0DD7B8A" w14:textId="77777777" w:rsidR="00860C89" w:rsidRPr="00860C89" w:rsidRDefault="00860C89" w:rsidP="00860C89">
            <w:pPr>
              <w:spacing w:line="276" w:lineRule="auto"/>
              <w:jc w:val="both"/>
              <w:rPr>
                <w:b/>
                <w:bCs/>
              </w:rPr>
            </w:pPr>
          </w:p>
          <w:p w14:paraId="6BD91181" w14:textId="77777777" w:rsidR="00860C89" w:rsidRPr="00860C89" w:rsidRDefault="00860C89" w:rsidP="00860C89">
            <w:pPr>
              <w:spacing w:line="276" w:lineRule="auto"/>
              <w:jc w:val="both"/>
              <w:rPr>
                <w:b/>
                <w:bCs/>
              </w:rPr>
            </w:pPr>
          </w:p>
          <w:p w14:paraId="018180CC" w14:textId="77777777" w:rsidR="00860C89" w:rsidRPr="00860C89" w:rsidRDefault="00860C89" w:rsidP="00860C89">
            <w:pPr>
              <w:spacing w:line="276" w:lineRule="auto"/>
              <w:jc w:val="both"/>
              <w:rPr>
                <w:b/>
                <w:bCs/>
              </w:rPr>
            </w:pPr>
            <w:r w:rsidRPr="00860C89">
              <w:rPr>
                <w:b/>
                <w:bCs/>
              </w:rPr>
              <w:t xml:space="preserve">Phase 2 : Développement </w:t>
            </w:r>
            <w:r w:rsidRPr="00860C89">
              <w:rPr>
                <w:b/>
                <w:bCs/>
              </w:rPr>
              <w:lastRenderedPageBreak/>
              <w:t>du noyau &amp; tests</w:t>
            </w:r>
          </w:p>
        </w:tc>
        <w:tc>
          <w:tcPr>
            <w:tcW w:w="1902" w:type="dxa"/>
            <w:tcBorders>
              <w:top w:val="single" w:sz="6" w:space="0" w:color="000000"/>
              <w:left w:val="single" w:sz="6" w:space="0" w:color="000000"/>
              <w:bottom w:val="single" w:sz="6" w:space="0" w:color="000000"/>
              <w:right w:val="single" w:sz="6" w:space="0" w:color="000000"/>
            </w:tcBorders>
          </w:tcPr>
          <w:p w14:paraId="6036BA32" w14:textId="77777777" w:rsidR="00860C89" w:rsidRDefault="00860C89" w:rsidP="00860C89">
            <w:pPr>
              <w:spacing w:line="276" w:lineRule="auto"/>
              <w:jc w:val="both"/>
            </w:pPr>
            <w:r>
              <w:lastRenderedPageBreak/>
              <w:t>3 – 4 mois</w:t>
            </w:r>
          </w:p>
        </w:tc>
        <w:tc>
          <w:tcPr>
            <w:tcW w:w="2996" w:type="dxa"/>
            <w:tcBorders>
              <w:top w:val="single" w:sz="6" w:space="0" w:color="000000"/>
              <w:left w:val="single" w:sz="6" w:space="0" w:color="000000"/>
              <w:bottom w:val="single" w:sz="6" w:space="0" w:color="000000"/>
              <w:right w:val="single" w:sz="6" w:space="0" w:color="000000"/>
            </w:tcBorders>
          </w:tcPr>
          <w:p w14:paraId="2E91F0D3" w14:textId="77777777" w:rsidR="00860C89" w:rsidRDefault="00860C89" w:rsidP="00860C89">
            <w:pPr>
              <w:spacing w:line="276" w:lineRule="auto"/>
              <w:jc w:val="both"/>
            </w:pPr>
            <w:r>
              <w:t>- Construire le socle technique.</w:t>
            </w:r>
            <w:r>
              <w:br/>
              <w:t>- Mettre en place les briques IA et décisionnelles.</w:t>
            </w:r>
            <w:r>
              <w:br/>
            </w:r>
            <w:r>
              <w:lastRenderedPageBreak/>
              <w:t>- Vérifier le fonctionnement global.</w:t>
            </w:r>
          </w:p>
        </w:tc>
        <w:tc>
          <w:tcPr>
            <w:tcW w:w="2390" w:type="dxa"/>
            <w:tcBorders>
              <w:top w:val="single" w:sz="6" w:space="0" w:color="000000"/>
              <w:left w:val="single" w:sz="6" w:space="0" w:color="000000"/>
              <w:bottom w:val="single" w:sz="6" w:space="0" w:color="000000"/>
              <w:right w:val="single" w:sz="6" w:space="0" w:color="000000"/>
            </w:tcBorders>
          </w:tcPr>
          <w:p w14:paraId="2FD099BB" w14:textId="77777777" w:rsidR="00860C89" w:rsidRDefault="00860C89" w:rsidP="00860C89">
            <w:pPr>
              <w:spacing w:line="276" w:lineRule="auto"/>
              <w:jc w:val="both"/>
            </w:pPr>
            <w:r>
              <w:lastRenderedPageBreak/>
              <w:t>- Mise en place ingestion + stockage.</w:t>
            </w:r>
            <w:r>
              <w:br/>
              <w:t xml:space="preserve">- Intégration API social </w:t>
            </w:r>
            <w:proofErr w:type="spellStart"/>
            <w:r>
              <w:t>listening</w:t>
            </w:r>
            <w:proofErr w:type="spellEnd"/>
            <w:r>
              <w:t>.</w:t>
            </w:r>
            <w:r>
              <w:br/>
              <w:t xml:space="preserve">- Entraînement </w:t>
            </w:r>
            <w:r>
              <w:lastRenderedPageBreak/>
              <w:t>modèles NLP.</w:t>
            </w:r>
            <w:r>
              <w:br/>
              <w:t>- Premiers tableaux de bord + alertes.</w:t>
            </w:r>
          </w:p>
        </w:tc>
      </w:tr>
      <w:tr w:rsidR="00860C89" w14:paraId="7CD1108A" w14:textId="77777777" w:rsidTr="00860C89">
        <w:tc>
          <w:tcPr>
            <w:tcW w:w="17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CE06158" w14:textId="77777777" w:rsidR="00860C89" w:rsidRPr="00860C89" w:rsidRDefault="00860C89" w:rsidP="00860C89">
            <w:pPr>
              <w:spacing w:line="276" w:lineRule="auto"/>
              <w:jc w:val="both"/>
              <w:rPr>
                <w:b/>
                <w:bCs/>
              </w:rPr>
            </w:pPr>
          </w:p>
          <w:p w14:paraId="07033E1F" w14:textId="77777777" w:rsidR="00860C89" w:rsidRPr="00860C89" w:rsidRDefault="00860C89" w:rsidP="00860C89">
            <w:pPr>
              <w:spacing w:line="276" w:lineRule="auto"/>
              <w:jc w:val="both"/>
              <w:rPr>
                <w:b/>
                <w:bCs/>
              </w:rPr>
            </w:pPr>
          </w:p>
          <w:p w14:paraId="2272D3E0" w14:textId="77777777" w:rsidR="00860C89" w:rsidRPr="00860C89" w:rsidRDefault="00860C89" w:rsidP="00860C89">
            <w:pPr>
              <w:spacing w:line="276" w:lineRule="auto"/>
              <w:jc w:val="both"/>
              <w:rPr>
                <w:b/>
                <w:bCs/>
              </w:rPr>
            </w:pPr>
          </w:p>
          <w:p w14:paraId="2A36FD16" w14:textId="77777777" w:rsidR="00860C89" w:rsidRPr="00860C89" w:rsidRDefault="00860C89" w:rsidP="00860C89">
            <w:pPr>
              <w:spacing w:line="276" w:lineRule="auto"/>
              <w:jc w:val="both"/>
              <w:rPr>
                <w:b/>
                <w:bCs/>
              </w:rPr>
            </w:pPr>
            <w:r w:rsidRPr="00860C89">
              <w:rPr>
                <w:b/>
                <w:bCs/>
              </w:rPr>
              <w:t>Phase 3 : Pilote opérationnel</w:t>
            </w:r>
          </w:p>
        </w:tc>
        <w:tc>
          <w:tcPr>
            <w:tcW w:w="1902" w:type="dxa"/>
            <w:tcBorders>
              <w:top w:val="single" w:sz="6" w:space="0" w:color="000000"/>
              <w:left w:val="single" w:sz="6" w:space="0" w:color="000000"/>
              <w:bottom w:val="single" w:sz="6" w:space="0" w:color="000000"/>
              <w:right w:val="single" w:sz="6" w:space="0" w:color="000000"/>
            </w:tcBorders>
          </w:tcPr>
          <w:p w14:paraId="1A97FE20" w14:textId="77777777" w:rsidR="00860C89" w:rsidRDefault="00860C89" w:rsidP="00860C89">
            <w:pPr>
              <w:spacing w:line="276" w:lineRule="auto"/>
              <w:jc w:val="both"/>
            </w:pPr>
            <w:r>
              <w:t>3 – 4 mois</w:t>
            </w:r>
          </w:p>
        </w:tc>
        <w:tc>
          <w:tcPr>
            <w:tcW w:w="2996" w:type="dxa"/>
            <w:tcBorders>
              <w:top w:val="single" w:sz="6" w:space="0" w:color="000000"/>
              <w:left w:val="single" w:sz="6" w:space="0" w:color="000000"/>
              <w:bottom w:val="single" w:sz="6" w:space="0" w:color="000000"/>
              <w:right w:val="single" w:sz="6" w:space="0" w:color="000000"/>
            </w:tcBorders>
          </w:tcPr>
          <w:p w14:paraId="53FCCFE4" w14:textId="77777777" w:rsidR="00860C89" w:rsidRDefault="00860C89" w:rsidP="00860C89">
            <w:pPr>
              <w:spacing w:line="276" w:lineRule="auto"/>
              <w:jc w:val="both"/>
            </w:pPr>
            <w:r>
              <w:t>- Tester en conditions réelles.</w:t>
            </w:r>
            <w:r>
              <w:br/>
              <w:t>- Ajuster modèles et processus.</w:t>
            </w:r>
            <w:r>
              <w:br/>
              <w:t>- Expérimenter réponses institutionnelles.</w:t>
            </w:r>
          </w:p>
        </w:tc>
        <w:tc>
          <w:tcPr>
            <w:tcW w:w="2390" w:type="dxa"/>
            <w:tcBorders>
              <w:top w:val="single" w:sz="6" w:space="0" w:color="000000"/>
              <w:left w:val="single" w:sz="6" w:space="0" w:color="000000"/>
              <w:bottom w:val="single" w:sz="6" w:space="0" w:color="000000"/>
              <w:right w:val="single" w:sz="6" w:space="0" w:color="000000"/>
            </w:tcBorders>
          </w:tcPr>
          <w:p w14:paraId="24C0357F" w14:textId="77777777" w:rsidR="00860C89" w:rsidRDefault="00860C89" w:rsidP="00860C89">
            <w:pPr>
              <w:spacing w:line="276" w:lineRule="auto"/>
              <w:jc w:val="both"/>
            </w:pPr>
            <w:r>
              <w:t>- Utilisation quotidienne par ONMNE.</w:t>
            </w:r>
            <w:r>
              <w:br/>
              <w:t>- Annotation continue (dialecte tunisien).</w:t>
            </w:r>
            <w:r>
              <w:br/>
              <w:t>- Campagnes de réponse expérimentales.</w:t>
            </w:r>
            <w:r>
              <w:br/>
              <w:t>- Mesure d’impact.</w:t>
            </w:r>
          </w:p>
        </w:tc>
      </w:tr>
      <w:tr w:rsidR="00860C89" w14:paraId="0D73DE34" w14:textId="77777777" w:rsidTr="00860C89">
        <w:tc>
          <w:tcPr>
            <w:tcW w:w="17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B74824E" w14:textId="77777777" w:rsidR="00860C89" w:rsidRPr="00860C89" w:rsidRDefault="00860C89" w:rsidP="00860C89">
            <w:pPr>
              <w:spacing w:line="276" w:lineRule="auto"/>
              <w:jc w:val="both"/>
              <w:rPr>
                <w:b/>
                <w:bCs/>
              </w:rPr>
            </w:pPr>
          </w:p>
          <w:p w14:paraId="3FB7D40F" w14:textId="77777777" w:rsidR="00860C89" w:rsidRPr="00860C89" w:rsidRDefault="00860C89" w:rsidP="00860C89">
            <w:pPr>
              <w:spacing w:line="276" w:lineRule="auto"/>
              <w:jc w:val="both"/>
              <w:rPr>
                <w:b/>
                <w:bCs/>
              </w:rPr>
            </w:pPr>
          </w:p>
          <w:p w14:paraId="0A4F28AE" w14:textId="77777777" w:rsidR="00860C89" w:rsidRPr="00860C89" w:rsidRDefault="00860C89" w:rsidP="00860C89">
            <w:pPr>
              <w:spacing w:line="276" w:lineRule="auto"/>
              <w:jc w:val="both"/>
              <w:rPr>
                <w:b/>
                <w:bCs/>
              </w:rPr>
            </w:pPr>
            <w:r w:rsidRPr="00860C89">
              <w:rPr>
                <w:b/>
                <w:bCs/>
              </w:rPr>
              <w:t>Phase 4 : Consolidation &amp; extension</w:t>
            </w:r>
          </w:p>
        </w:tc>
        <w:tc>
          <w:tcPr>
            <w:tcW w:w="1902" w:type="dxa"/>
            <w:tcBorders>
              <w:top w:val="single" w:sz="6" w:space="0" w:color="000000"/>
              <w:left w:val="single" w:sz="6" w:space="0" w:color="000000"/>
              <w:bottom w:val="single" w:sz="6" w:space="0" w:color="000000"/>
              <w:right w:val="single" w:sz="6" w:space="0" w:color="000000"/>
            </w:tcBorders>
          </w:tcPr>
          <w:p w14:paraId="19D85DE6" w14:textId="77777777" w:rsidR="00860C89" w:rsidRDefault="00860C89" w:rsidP="00860C89">
            <w:pPr>
              <w:spacing w:line="276" w:lineRule="auto"/>
              <w:jc w:val="both"/>
            </w:pPr>
            <w:r>
              <w:t>2 – 3 mois</w:t>
            </w:r>
          </w:p>
        </w:tc>
        <w:tc>
          <w:tcPr>
            <w:tcW w:w="2996" w:type="dxa"/>
            <w:tcBorders>
              <w:top w:val="single" w:sz="6" w:space="0" w:color="000000"/>
              <w:left w:val="single" w:sz="6" w:space="0" w:color="000000"/>
              <w:bottom w:val="single" w:sz="6" w:space="0" w:color="000000"/>
              <w:right w:val="single" w:sz="6" w:space="0" w:color="000000"/>
            </w:tcBorders>
          </w:tcPr>
          <w:p w14:paraId="1C970D5C" w14:textId="77777777" w:rsidR="00860C89" w:rsidRDefault="00860C89" w:rsidP="00860C89">
            <w:pPr>
              <w:spacing w:line="276" w:lineRule="auto"/>
              <w:jc w:val="both"/>
            </w:pPr>
            <w:r>
              <w:t>- Stabiliser l’outil.</w:t>
            </w:r>
            <w:r>
              <w:br/>
              <w:t>- Étendre la couverture thématique.</w:t>
            </w:r>
            <w:r>
              <w:br/>
              <w:t>- Préparer la pérennisation.</w:t>
            </w:r>
          </w:p>
        </w:tc>
        <w:tc>
          <w:tcPr>
            <w:tcW w:w="2390" w:type="dxa"/>
            <w:tcBorders>
              <w:top w:val="single" w:sz="6" w:space="0" w:color="000000"/>
              <w:left w:val="single" w:sz="6" w:space="0" w:color="000000"/>
              <w:bottom w:val="single" w:sz="6" w:space="0" w:color="000000"/>
              <w:right w:val="single" w:sz="6" w:space="0" w:color="000000"/>
            </w:tcBorders>
          </w:tcPr>
          <w:p w14:paraId="69E83CDD" w14:textId="77777777" w:rsidR="00860C89" w:rsidRDefault="00860C89" w:rsidP="00860C89">
            <w:pPr>
              <w:spacing w:line="276" w:lineRule="auto"/>
              <w:jc w:val="both"/>
            </w:pPr>
            <w:r>
              <w:t>- Extension (chroniques, santé mentale, nutrition…).</w:t>
            </w:r>
            <w:r>
              <w:br/>
              <w:t>- Préparation couplage SI épidémiologiques.</w:t>
            </w:r>
            <w:r>
              <w:br/>
              <w:t>- Plan triennal pour solution nationale.</w:t>
            </w:r>
          </w:p>
        </w:tc>
      </w:tr>
    </w:tbl>
    <w:p w14:paraId="3120244B" w14:textId="77777777" w:rsidR="00860C89" w:rsidRPr="00860C89" w:rsidRDefault="00860C89" w:rsidP="001A5EDF">
      <w:pPr>
        <w:spacing w:line="276" w:lineRule="auto"/>
        <w:jc w:val="both"/>
      </w:pPr>
    </w:p>
    <w:p w14:paraId="391D1BF3" w14:textId="77777777" w:rsidR="00860C89" w:rsidRPr="00860C89" w:rsidRDefault="00860C89" w:rsidP="00860C89">
      <w:pPr>
        <w:pStyle w:val="Paragraphedeliste"/>
        <w:spacing w:line="276" w:lineRule="auto"/>
        <w:jc w:val="both"/>
        <w:rPr>
          <w:b/>
          <w:bCs/>
        </w:rPr>
      </w:pPr>
      <w:r w:rsidRPr="00860C89">
        <w:rPr>
          <w:b/>
          <w:bCs/>
        </w:rPr>
        <w:t>8. Formation &amp; accompagnement du changement</w:t>
      </w:r>
    </w:p>
    <w:p w14:paraId="2CC616CA" w14:textId="77777777" w:rsidR="00860C89" w:rsidRPr="00860C89" w:rsidRDefault="00860C89" w:rsidP="00860C89">
      <w:pPr>
        <w:spacing w:before="240" w:line="276" w:lineRule="auto"/>
        <w:jc w:val="both"/>
      </w:pPr>
      <w:r w:rsidRPr="00860C89">
        <w:t>La réussite de la PNSI repose autant sur la technologie que sur la capacité des équipes à se l’approprier. Un programme de formation complet sera proposé.</w:t>
      </w:r>
    </w:p>
    <w:p w14:paraId="4665113C" w14:textId="77777777" w:rsidR="00860C89" w:rsidRPr="00860C89" w:rsidRDefault="00860C89" w:rsidP="00860C89">
      <w:pPr>
        <w:spacing w:before="240" w:line="276" w:lineRule="auto"/>
        <w:jc w:val="both"/>
        <w:rPr>
          <w:b/>
          <w:bCs/>
        </w:rPr>
      </w:pPr>
      <w:r w:rsidRPr="00860C89">
        <w:rPr>
          <w:b/>
          <w:bCs/>
        </w:rPr>
        <w:t>8.1. Formation initiale</w:t>
      </w:r>
    </w:p>
    <w:p w14:paraId="2E52FA13" w14:textId="77777777" w:rsidR="00860C89" w:rsidRPr="00860C89" w:rsidRDefault="00860C89" w:rsidP="00860C89">
      <w:pPr>
        <w:spacing w:before="240" w:line="276" w:lineRule="auto"/>
        <w:jc w:val="both"/>
      </w:pPr>
      <w:r w:rsidRPr="00860C89">
        <w:t xml:space="preserve">Elle vise à doter les équipes ONMNE et </w:t>
      </w:r>
      <w:proofErr w:type="gramStart"/>
      <w:r w:rsidRPr="00860C89">
        <w:t>Ministère</w:t>
      </w:r>
      <w:proofErr w:type="gramEnd"/>
      <w:r w:rsidRPr="00860C89">
        <w:t xml:space="preserve"> de la Santé des bases nécessaires pour :</w:t>
      </w:r>
    </w:p>
    <w:p w14:paraId="4050651F" w14:textId="77777777" w:rsidR="00860C89" w:rsidRDefault="00860C89" w:rsidP="00860C89">
      <w:pPr>
        <w:pStyle w:val="Paragraphedeliste"/>
        <w:numPr>
          <w:ilvl w:val="0"/>
          <w:numId w:val="32"/>
        </w:numPr>
        <w:spacing w:before="240" w:line="276" w:lineRule="auto"/>
        <w:jc w:val="both"/>
      </w:pPr>
      <w:r>
        <w:t>C</w:t>
      </w:r>
      <w:r w:rsidRPr="00860C89">
        <w:t xml:space="preserve">omprendre le concept d’infodémie et les cadres internationaux de social </w:t>
      </w:r>
      <w:proofErr w:type="spellStart"/>
      <w:r w:rsidRPr="00860C89">
        <w:t>listening</w:t>
      </w:r>
      <w:proofErr w:type="spellEnd"/>
      <w:r w:rsidRPr="00860C89">
        <w:t xml:space="preserve"> en santé publique, ainsi que leurs limites et enjeux éthiques</w:t>
      </w:r>
      <w:r>
        <w:t>.</w:t>
      </w:r>
    </w:p>
    <w:p w14:paraId="67443545" w14:textId="77777777" w:rsidR="00860C89" w:rsidRDefault="00860C89" w:rsidP="00860C89">
      <w:pPr>
        <w:pStyle w:val="Paragraphedeliste"/>
        <w:numPr>
          <w:ilvl w:val="0"/>
          <w:numId w:val="32"/>
        </w:numPr>
        <w:spacing w:before="240" w:line="276" w:lineRule="auto"/>
        <w:jc w:val="both"/>
      </w:pPr>
      <w:r>
        <w:t>L</w:t>
      </w:r>
      <w:r w:rsidRPr="00860C89">
        <w:t>ire et interpréter les tableaux de bord, les indices et les alertes</w:t>
      </w:r>
      <w:r>
        <w:t>.</w:t>
      </w:r>
    </w:p>
    <w:p w14:paraId="3EBC7E32" w14:textId="77777777" w:rsidR="00860C89" w:rsidRPr="00860C89" w:rsidRDefault="00860C89" w:rsidP="00860C89">
      <w:pPr>
        <w:pStyle w:val="Paragraphedeliste"/>
        <w:numPr>
          <w:ilvl w:val="0"/>
          <w:numId w:val="32"/>
        </w:numPr>
        <w:spacing w:before="240" w:line="276" w:lineRule="auto"/>
        <w:jc w:val="both"/>
      </w:pPr>
      <w:r>
        <w:t>S</w:t>
      </w:r>
      <w:r w:rsidRPr="00860C89">
        <w:t>’approprier les bonnes pratiques de réponse (communication de risques et d’engagement communautaire, communication de crise).</w:t>
      </w:r>
    </w:p>
    <w:p w14:paraId="60420DBE" w14:textId="77777777" w:rsidR="00860C89" w:rsidRPr="00860C89" w:rsidRDefault="00860C89" w:rsidP="001A5EDF">
      <w:pPr>
        <w:spacing w:line="276" w:lineRule="auto"/>
        <w:jc w:val="both"/>
        <w:rPr>
          <w:b/>
          <w:bCs/>
        </w:rPr>
      </w:pPr>
      <w:r w:rsidRPr="00860C89">
        <w:rPr>
          <w:b/>
          <w:bCs/>
        </w:rPr>
        <w:t>8.2. Formation avancée</w:t>
      </w:r>
    </w:p>
    <w:p w14:paraId="61161A19" w14:textId="77777777" w:rsidR="00860C89" w:rsidRPr="00860C89" w:rsidRDefault="00860C89" w:rsidP="00860C89">
      <w:pPr>
        <w:spacing w:before="240" w:line="276" w:lineRule="auto"/>
        <w:jc w:val="both"/>
      </w:pPr>
      <w:r w:rsidRPr="00860C89">
        <w:t>Elle est destinée à l’équipe cœur (Cellule Infodémie) et couvre :</w:t>
      </w:r>
    </w:p>
    <w:p w14:paraId="27F41663" w14:textId="77777777" w:rsidR="00860C89" w:rsidRDefault="00860C89" w:rsidP="00860C89">
      <w:pPr>
        <w:pStyle w:val="Paragraphedeliste"/>
        <w:numPr>
          <w:ilvl w:val="0"/>
          <w:numId w:val="33"/>
        </w:numPr>
        <w:spacing w:before="240" w:line="276" w:lineRule="auto"/>
        <w:jc w:val="both"/>
      </w:pPr>
      <w:r>
        <w:t>L</w:t>
      </w:r>
      <w:r w:rsidRPr="00860C89">
        <w:t>es techniques d’annotation des données et d’amélioration continue des modèles d’IA</w:t>
      </w:r>
      <w:r>
        <w:t>.</w:t>
      </w:r>
    </w:p>
    <w:p w14:paraId="5A0B9D9E" w14:textId="77777777" w:rsidR="00860C89" w:rsidRDefault="00860C89" w:rsidP="00860C89">
      <w:pPr>
        <w:pStyle w:val="Paragraphedeliste"/>
        <w:numPr>
          <w:ilvl w:val="0"/>
          <w:numId w:val="33"/>
        </w:numPr>
        <w:spacing w:before="240" w:line="276" w:lineRule="auto"/>
        <w:jc w:val="both"/>
      </w:pPr>
      <w:r>
        <w:t>L</w:t>
      </w:r>
      <w:r w:rsidRPr="00860C89">
        <w:t>a conception de campagnes de communication et d’interventions ciblées à partir des “</w:t>
      </w:r>
      <w:proofErr w:type="spellStart"/>
      <w:r w:rsidRPr="00860C89">
        <w:t>infodemic</w:t>
      </w:r>
      <w:proofErr w:type="spellEnd"/>
      <w:r w:rsidRPr="00860C89">
        <w:t xml:space="preserve"> insights”</w:t>
      </w:r>
      <w:r>
        <w:t>.</w:t>
      </w:r>
    </w:p>
    <w:p w14:paraId="0AAAA572" w14:textId="77777777" w:rsidR="00860C89" w:rsidRPr="00860C89" w:rsidRDefault="00860C89" w:rsidP="00860C89">
      <w:pPr>
        <w:pStyle w:val="Paragraphedeliste"/>
        <w:numPr>
          <w:ilvl w:val="0"/>
          <w:numId w:val="33"/>
        </w:numPr>
        <w:spacing w:before="240" w:line="276" w:lineRule="auto"/>
        <w:jc w:val="both"/>
      </w:pPr>
      <w:r>
        <w:lastRenderedPageBreak/>
        <w:t>L</w:t>
      </w:r>
      <w:r w:rsidRPr="00860C89">
        <w:t>a culture de la preuve : comment relier les actions de communication aux changements observés dans l’infodémie.</w:t>
      </w:r>
    </w:p>
    <w:p w14:paraId="4F99C13B" w14:textId="77777777" w:rsidR="00860C89" w:rsidRPr="00860C89" w:rsidRDefault="00860C89" w:rsidP="00860C89">
      <w:pPr>
        <w:spacing w:before="240" w:line="276" w:lineRule="auto"/>
        <w:jc w:val="both"/>
        <w:rPr>
          <w:b/>
          <w:bCs/>
        </w:rPr>
      </w:pPr>
      <w:r w:rsidRPr="00860C89">
        <w:rPr>
          <w:b/>
          <w:bCs/>
        </w:rPr>
        <w:t>8.3. Documentation et procédures internes</w:t>
      </w:r>
    </w:p>
    <w:p w14:paraId="5896E4D3" w14:textId="77777777" w:rsidR="00860C89" w:rsidRPr="00860C89" w:rsidRDefault="00860C89" w:rsidP="00860C89">
      <w:pPr>
        <w:spacing w:before="240" w:line="276" w:lineRule="auto"/>
        <w:jc w:val="both"/>
      </w:pPr>
      <w:r w:rsidRPr="00860C89">
        <w:t>Un corpus documentaire accompagnera la plateforme :</w:t>
      </w:r>
    </w:p>
    <w:p w14:paraId="2FD55E2D" w14:textId="77777777" w:rsidR="00860C89" w:rsidRDefault="00860C89" w:rsidP="00860C89">
      <w:pPr>
        <w:pStyle w:val="Paragraphedeliste"/>
        <w:numPr>
          <w:ilvl w:val="0"/>
          <w:numId w:val="34"/>
        </w:numPr>
        <w:spacing w:before="240" w:line="276" w:lineRule="auto"/>
        <w:jc w:val="both"/>
      </w:pPr>
      <w:r w:rsidRPr="00860C89">
        <w:t>Procédures opérationnelles standard (SOPs) pour la gestion des alertes et la priorisation des réponses</w:t>
      </w:r>
      <w:r>
        <w:t>.</w:t>
      </w:r>
    </w:p>
    <w:p w14:paraId="278AB0ED" w14:textId="77777777" w:rsidR="00860C89" w:rsidRDefault="00860C89" w:rsidP="00860C89">
      <w:pPr>
        <w:pStyle w:val="Paragraphedeliste"/>
        <w:numPr>
          <w:ilvl w:val="0"/>
          <w:numId w:val="34"/>
        </w:numPr>
        <w:spacing w:before="240" w:line="276" w:lineRule="auto"/>
        <w:jc w:val="both"/>
      </w:pPr>
      <w:r>
        <w:t>G</w:t>
      </w:r>
      <w:r w:rsidRPr="00860C89">
        <w:t>abarits de notes d’aide à la décision pour informer rapidement le Ministre et le cabinet</w:t>
      </w:r>
      <w:r>
        <w:t>.</w:t>
      </w:r>
    </w:p>
    <w:p w14:paraId="0EB24001" w14:textId="77777777" w:rsidR="00860C89" w:rsidRDefault="00860C89" w:rsidP="00860C89">
      <w:pPr>
        <w:pStyle w:val="Paragraphedeliste"/>
        <w:numPr>
          <w:ilvl w:val="0"/>
          <w:numId w:val="34"/>
        </w:numPr>
        <w:spacing w:before="240" w:line="276" w:lineRule="auto"/>
        <w:jc w:val="both"/>
      </w:pPr>
      <w:r>
        <w:t>M</w:t>
      </w:r>
      <w:r w:rsidRPr="00860C89">
        <w:t>odèles de rapports hebdomadaires et mensuels pour le suivi et la communication interne/externe.</w:t>
      </w:r>
    </w:p>
    <w:p w14:paraId="674E19E9" w14:textId="77777777" w:rsidR="00860C89" w:rsidRDefault="00860C89" w:rsidP="00860C89">
      <w:pPr>
        <w:spacing w:line="276" w:lineRule="auto"/>
        <w:jc w:val="both"/>
      </w:pPr>
    </w:p>
    <w:p w14:paraId="3A44FEA6" w14:textId="77777777" w:rsidR="00860C89" w:rsidRPr="00860C89" w:rsidRDefault="00860C89" w:rsidP="00860C89">
      <w:pPr>
        <w:pStyle w:val="Paragraphedeliste"/>
        <w:spacing w:line="276" w:lineRule="auto"/>
        <w:jc w:val="both"/>
        <w:rPr>
          <w:b/>
          <w:bCs/>
        </w:rPr>
      </w:pPr>
      <w:r>
        <w:rPr>
          <w:b/>
          <w:bCs/>
        </w:rPr>
        <w:t>9</w:t>
      </w:r>
      <w:r w:rsidRPr="00860C89">
        <w:rPr>
          <w:b/>
          <w:bCs/>
        </w:rPr>
        <w:t xml:space="preserve">. Besoins en ressources humaines et modèle opérationnel </w:t>
      </w:r>
    </w:p>
    <w:p w14:paraId="03E9FB94" w14:textId="77777777" w:rsidR="00860C89" w:rsidRPr="00860C89" w:rsidRDefault="00860C89" w:rsidP="00860C89">
      <w:pPr>
        <w:spacing w:before="240" w:line="276" w:lineRule="auto"/>
        <w:jc w:val="both"/>
      </w:pPr>
      <w:r w:rsidRPr="00860C89">
        <w:t xml:space="preserve">La réussite de la Plateforme Nationale de Veille </w:t>
      </w:r>
      <w:proofErr w:type="spellStart"/>
      <w:r w:rsidRPr="00860C89">
        <w:t>Infodémique</w:t>
      </w:r>
      <w:proofErr w:type="spellEnd"/>
      <w:r w:rsidRPr="00860C89">
        <w:t xml:space="preserve"> (PNSI) ne dépend pas uniquement de la technologie : elle repose également sur une </w:t>
      </w:r>
      <w:r w:rsidRPr="00860C89">
        <w:rPr>
          <w:b/>
          <w:bCs/>
        </w:rPr>
        <w:t>équipe pluridisciplinaire</w:t>
      </w:r>
      <w:r w:rsidRPr="00860C89">
        <w:t>, capable d’assurer la surveillance, l’interprétation, la communication stratégique, l’ajustement continu des modèles IA, ainsi que le fonctionnement quotidien de la plateforme.</w:t>
      </w:r>
      <w:r w:rsidRPr="00860C89">
        <w:br/>
        <w:t xml:space="preserve">Étant donné le choix stratégique exprimé d’une </w:t>
      </w:r>
      <w:r w:rsidRPr="00860C89">
        <w:rPr>
          <w:b/>
          <w:bCs/>
        </w:rPr>
        <w:t>gestion totalement externalisée</w:t>
      </w:r>
      <w:r w:rsidRPr="00860C89">
        <w:t xml:space="preserve">, l’ensemble de l’opérationnel sera assuré par une </w:t>
      </w:r>
      <w:r w:rsidRPr="00860C89">
        <w:rPr>
          <w:b/>
          <w:bCs/>
        </w:rPr>
        <w:t>société prestataire spécialisée</w:t>
      </w:r>
      <w:r w:rsidRPr="00860C89">
        <w:t>, sous la supervision de l’ONMNE.</w:t>
      </w:r>
    </w:p>
    <w:p w14:paraId="42650501" w14:textId="77777777" w:rsidR="00860C89" w:rsidRPr="00860C89" w:rsidRDefault="00860C89" w:rsidP="00860C89">
      <w:pPr>
        <w:spacing w:before="240" w:line="276" w:lineRule="auto"/>
        <w:jc w:val="both"/>
      </w:pPr>
      <w:r w:rsidRPr="00860C89">
        <w:t>La présente section détaille les ressources humaines nécessaires, leurs rôles, et la structuration globale du dispositif.</w:t>
      </w:r>
    </w:p>
    <w:p w14:paraId="387DBF98" w14:textId="77777777" w:rsidR="00860C89" w:rsidRPr="00860C89" w:rsidRDefault="00860C89" w:rsidP="00860C89">
      <w:pPr>
        <w:spacing w:before="240" w:line="276" w:lineRule="auto"/>
        <w:jc w:val="both"/>
        <w:rPr>
          <w:b/>
          <w:bCs/>
        </w:rPr>
      </w:pPr>
      <w:r w:rsidRPr="00860C89">
        <w:rPr>
          <w:b/>
          <w:bCs/>
        </w:rPr>
        <w:t>9.1. Organigramme recommandé </w:t>
      </w:r>
    </w:p>
    <w:p w14:paraId="4B2C07F4" w14:textId="77777777" w:rsidR="00860C89" w:rsidRDefault="00860C89" w:rsidP="00860C89">
      <w:pPr>
        <w:spacing w:before="240" w:line="276" w:lineRule="auto"/>
        <w:jc w:val="both"/>
      </w:pPr>
      <w:r w:rsidRPr="00860C89">
        <w:t>L’équipe externalisée doit combiner :</w:t>
      </w:r>
    </w:p>
    <w:p w14:paraId="7339FE65" w14:textId="77777777" w:rsidR="00860C89" w:rsidRDefault="00860C89" w:rsidP="00860C89">
      <w:pPr>
        <w:pStyle w:val="Paragraphedeliste"/>
        <w:numPr>
          <w:ilvl w:val="0"/>
          <w:numId w:val="38"/>
        </w:numPr>
        <w:spacing w:before="240" w:line="276" w:lineRule="auto"/>
        <w:jc w:val="both"/>
      </w:pPr>
      <w:r>
        <w:t>E</w:t>
      </w:r>
      <w:r w:rsidRPr="00860C89">
        <w:t>xpertise IA &amp; data</w:t>
      </w:r>
      <w:r>
        <w:t>.</w:t>
      </w:r>
    </w:p>
    <w:p w14:paraId="12E151F8" w14:textId="77777777" w:rsidR="00860C89" w:rsidRDefault="00860C89" w:rsidP="00860C89">
      <w:pPr>
        <w:pStyle w:val="Paragraphedeliste"/>
        <w:numPr>
          <w:ilvl w:val="0"/>
          <w:numId w:val="38"/>
        </w:numPr>
        <w:spacing w:before="240" w:line="276" w:lineRule="auto"/>
        <w:jc w:val="both"/>
      </w:pPr>
      <w:r>
        <w:t>C</w:t>
      </w:r>
      <w:r w:rsidRPr="00860C89">
        <w:t>ompétences santé publique</w:t>
      </w:r>
      <w:r>
        <w:t>.</w:t>
      </w:r>
    </w:p>
    <w:p w14:paraId="69125282" w14:textId="77777777" w:rsidR="00860C89" w:rsidRDefault="00860C89" w:rsidP="00860C89">
      <w:pPr>
        <w:pStyle w:val="Paragraphedeliste"/>
        <w:numPr>
          <w:ilvl w:val="0"/>
          <w:numId w:val="38"/>
        </w:numPr>
        <w:spacing w:before="240" w:line="276" w:lineRule="auto"/>
        <w:jc w:val="both"/>
      </w:pPr>
      <w:r>
        <w:t>C</w:t>
      </w:r>
      <w:r w:rsidRPr="00860C89">
        <w:t>apacités de communication scientifique et institutionnelle</w:t>
      </w:r>
      <w:r>
        <w:t>.</w:t>
      </w:r>
    </w:p>
    <w:p w14:paraId="7EF44700" w14:textId="77777777" w:rsidR="00860C89" w:rsidRDefault="00860C89" w:rsidP="00860C89">
      <w:pPr>
        <w:pStyle w:val="Paragraphedeliste"/>
        <w:numPr>
          <w:ilvl w:val="0"/>
          <w:numId w:val="38"/>
        </w:numPr>
        <w:spacing w:before="240" w:line="276" w:lineRule="auto"/>
        <w:jc w:val="both"/>
      </w:pPr>
      <w:r>
        <w:t>M</w:t>
      </w:r>
      <w:r w:rsidRPr="00860C89">
        <w:t xml:space="preserve">aîtrise du social </w:t>
      </w:r>
      <w:proofErr w:type="spellStart"/>
      <w:r w:rsidRPr="00860C89">
        <w:t>listening</w:t>
      </w:r>
      <w:proofErr w:type="spellEnd"/>
      <w:r>
        <w:t>.</w:t>
      </w:r>
    </w:p>
    <w:p w14:paraId="7C54BBEA" w14:textId="77777777" w:rsidR="00860C89" w:rsidRDefault="00860C89" w:rsidP="00860C89">
      <w:pPr>
        <w:pStyle w:val="Paragraphedeliste"/>
        <w:numPr>
          <w:ilvl w:val="0"/>
          <w:numId w:val="38"/>
        </w:numPr>
        <w:spacing w:before="240" w:line="276" w:lineRule="auto"/>
        <w:jc w:val="both"/>
      </w:pPr>
      <w:r>
        <w:t>G</w:t>
      </w:r>
      <w:r w:rsidRPr="00860C89">
        <w:t>estion opérationnelle et réactivité en situation de crise</w:t>
      </w:r>
      <w:r>
        <w:t>.</w:t>
      </w:r>
    </w:p>
    <w:p w14:paraId="59B9F605" w14:textId="77777777" w:rsidR="00860C89" w:rsidRDefault="00860C89" w:rsidP="00860C89">
      <w:pPr>
        <w:spacing w:line="276" w:lineRule="auto"/>
        <w:jc w:val="both"/>
      </w:pPr>
    </w:p>
    <w:tbl>
      <w:tblPr>
        <w:tblW w:w="0" w:type="auto"/>
        <w:tblLook w:val="04A0" w:firstRow="1" w:lastRow="0" w:firstColumn="1" w:lastColumn="0" w:noHBand="0" w:noVBand="1"/>
      </w:tblPr>
      <w:tblGrid>
        <w:gridCol w:w="1835"/>
        <w:gridCol w:w="2835"/>
        <w:gridCol w:w="4253"/>
      </w:tblGrid>
      <w:tr w:rsidR="00860C89" w14:paraId="66DE1ACD"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E1FFAF4" w14:textId="77777777" w:rsidR="00860C89" w:rsidRPr="00860C89" w:rsidRDefault="00860C89" w:rsidP="00860C89">
            <w:pPr>
              <w:spacing w:line="276" w:lineRule="auto"/>
              <w:jc w:val="center"/>
              <w:rPr>
                <w:b/>
                <w:bCs/>
              </w:rPr>
            </w:pPr>
            <w:r w:rsidRPr="00860C89">
              <w:rPr>
                <w:b/>
                <w:bCs/>
              </w:rPr>
              <w:t>Profil</w:t>
            </w:r>
          </w:p>
        </w:tc>
        <w:tc>
          <w:tcPr>
            <w:tcW w:w="2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BEB3403" w14:textId="77777777" w:rsidR="00860C89" w:rsidRPr="00860C89" w:rsidRDefault="00860C89" w:rsidP="00860C89">
            <w:pPr>
              <w:spacing w:line="276" w:lineRule="auto"/>
              <w:jc w:val="center"/>
              <w:rPr>
                <w:b/>
                <w:bCs/>
              </w:rPr>
            </w:pPr>
            <w:r w:rsidRPr="00860C89">
              <w:rPr>
                <w:b/>
                <w:bCs/>
              </w:rPr>
              <w:t>Rôle</w:t>
            </w:r>
          </w:p>
        </w:tc>
        <w:tc>
          <w:tcPr>
            <w:tcW w:w="425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9373AF8" w14:textId="77777777" w:rsidR="00860C89" w:rsidRPr="00860C89" w:rsidRDefault="00860C89" w:rsidP="00860C89">
            <w:pPr>
              <w:spacing w:line="276" w:lineRule="auto"/>
              <w:jc w:val="center"/>
              <w:rPr>
                <w:b/>
                <w:bCs/>
              </w:rPr>
            </w:pPr>
            <w:r w:rsidRPr="00860C89">
              <w:rPr>
                <w:b/>
                <w:bCs/>
              </w:rPr>
              <w:t>Missions clés</w:t>
            </w:r>
          </w:p>
        </w:tc>
      </w:tr>
      <w:tr w:rsidR="00860C89" w:rsidRPr="00C56BFC" w14:paraId="0707981F"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1B71B16" w14:textId="77777777" w:rsidR="00860C89" w:rsidRPr="00860C89" w:rsidRDefault="00860C89" w:rsidP="00860C89">
            <w:pPr>
              <w:spacing w:line="276" w:lineRule="auto"/>
              <w:jc w:val="both"/>
              <w:rPr>
                <w:b/>
                <w:bCs/>
              </w:rPr>
            </w:pPr>
          </w:p>
          <w:p w14:paraId="18971B6C" w14:textId="77777777" w:rsidR="00860C89" w:rsidRPr="00860C89" w:rsidRDefault="00860C89" w:rsidP="00860C89">
            <w:pPr>
              <w:spacing w:line="276" w:lineRule="auto"/>
              <w:jc w:val="both"/>
              <w:rPr>
                <w:b/>
                <w:bCs/>
              </w:rPr>
            </w:pPr>
            <w:proofErr w:type="spellStart"/>
            <w:r w:rsidRPr="00860C89">
              <w:rPr>
                <w:b/>
                <w:bCs/>
              </w:rPr>
              <w:t>Chef·fe</w:t>
            </w:r>
            <w:proofErr w:type="spellEnd"/>
            <w:r w:rsidRPr="00860C89">
              <w:rPr>
                <w:b/>
                <w:bCs/>
              </w:rPr>
              <w:t xml:space="preserve"> de projet senior</w:t>
            </w:r>
          </w:p>
        </w:tc>
        <w:tc>
          <w:tcPr>
            <w:tcW w:w="2835" w:type="dxa"/>
            <w:tcBorders>
              <w:top w:val="single" w:sz="6" w:space="0" w:color="000000"/>
              <w:left w:val="single" w:sz="6" w:space="0" w:color="000000"/>
              <w:bottom w:val="single" w:sz="6" w:space="0" w:color="000000"/>
              <w:right w:val="single" w:sz="6" w:space="0" w:color="000000"/>
            </w:tcBorders>
          </w:tcPr>
          <w:p w14:paraId="7803BE98" w14:textId="77777777" w:rsidR="00860C89" w:rsidRPr="00C56BFC" w:rsidRDefault="00860C89" w:rsidP="00860C89">
            <w:pPr>
              <w:spacing w:line="276" w:lineRule="auto"/>
              <w:jc w:val="both"/>
            </w:pPr>
            <w:r w:rsidRPr="00C56BFC">
              <w:t>Responsable global du projet, interface ONMNE–prestataire</w:t>
            </w:r>
          </w:p>
        </w:tc>
        <w:tc>
          <w:tcPr>
            <w:tcW w:w="4253" w:type="dxa"/>
            <w:tcBorders>
              <w:top w:val="single" w:sz="6" w:space="0" w:color="000000"/>
              <w:left w:val="single" w:sz="6" w:space="0" w:color="000000"/>
              <w:bottom w:val="single" w:sz="6" w:space="0" w:color="000000"/>
              <w:right w:val="single" w:sz="6" w:space="0" w:color="000000"/>
            </w:tcBorders>
          </w:tcPr>
          <w:p w14:paraId="42B3CE8C" w14:textId="77777777" w:rsidR="00860C89" w:rsidRPr="00C56BFC" w:rsidRDefault="00860C89" w:rsidP="00860C89">
            <w:pPr>
              <w:spacing w:line="276" w:lineRule="auto"/>
              <w:jc w:val="both"/>
            </w:pPr>
            <w:r w:rsidRPr="00C56BFC">
              <w:t>- Coordination générale</w:t>
            </w:r>
            <w:r w:rsidRPr="00C56BFC">
              <w:br/>
              <w:t>- Gestion planning &amp; qualité</w:t>
            </w:r>
            <w:r w:rsidRPr="00C56BFC">
              <w:br/>
              <w:t>- Animation du comité stratégique</w:t>
            </w:r>
            <w:r w:rsidRPr="00C56BFC">
              <w:br/>
              <w:t>- Supervision des livrables</w:t>
            </w:r>
          </w:p>
        </w:tc>
      </w:tr>
      <w:tr w:rsidR="00860C89" w:rsidRPr="00C56BFC" w14:paraId="56699FEC"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96386C6" w14:textId="77777777" w:rsidR="00860C89" w:rsidRPr="00860C89" w:rsidRDefault="00860C89" w:rsidP="00860C89">
            <w:pPr>
              <w:spacing w:line="276" w:lineRule="auto"/>
              <w:jc w:val="both"/>
              <w:rPr>
                <w:b/>
                <w:bCs/>
              </w:rPr>
            </w:pPr>
          </w:p>
          <w:p w14:paraId="0A362589" w14:textId="77777777" w:rsidR="00860C89" w:rsidRPr="00860C89" w:rsidRDefault="00860C89" w:rsidP="00860C89">
            <w:pPr>
              <w:spacing w:line="276" w:lineRule="auto"/>
              <w:jc w:val="both"/>
              <w:rPr>
                <w:b/>
                <w:bCs/>
              </w:rPr>
            </w:pPr>
            <w:r w:rsidRPr="00860C89">
              <w:rPr>
                <w:b/>
                <w:bCs/>
              </w:rPr>
              <w:t xml:space="preserve">Data </w:t>
            </w:r>
            <w:proofErr w:type="spellStart"/>
            <w:r w:rsidRPr="00860C89">
              <w:rPr>
                <w:b/>
                <w:bCs/>
              </w:rPr>
              <w:t>Scientist</w:t>
            </w:r>
            <w:proofErr w:type="spellEnd"/>
            <w:r w:rsidRPr="00860C89">
              <w:rPr>
                <w:b/>
                <w:bCs/>
              </w:rPr>
              <w:t xml:space="preserve"> / Ingénieur IA</w:t>
            </w:r>
          </w:p>
        </w:tc>
        <w:tc>
          <w:tcPr>
            <w:tcW w:w="2835" w:type="dxa"/>
            <w:tcBorders>
              <w:top w:val="single" w:sz="6" w:space="0" w:color="000000"/>
              <w:left w:val="single" w:sz="6" w:space="0" w:color="000000"/>
              <w:bottom w:val="single" w:sz="6" w:space="0" w:color="000000"/>
              <w:right w:val="single" w:sz="6" w:space="0" w:color="000000"/>
            </w:tcBorders>
          </w:tcPr>
          <w:p w14:paraId="5A4AB6CF" w14:textId="77777777" w:rsidR="00860C89" w:rsidRPr="00C56BFC" w:rsidRDefault="00860C89" w:rsidP="00860C89">
            <w:pPr>
              <w:spacing w:line="276" w:lineRule="auto"/>
              <w:jc w:val="both"/>
            </w:pPr>
            <w:r w:rsidRPr="00C56BFC">
              <w:t>Développement et amélioration continue des modèles IA</w:t>
            </w:r>
          </w:p>
        </w:tc>
        <w:tc>
          <w:tcPr>
            <w:tcW w:w="4253" w:type="dxa"/>
            <w:tcBorders>
              <w:top w:val="single" w:sz="6" w:space="0" w:color="000000"/>
              <w:left w:val="single" w:sz="6" w:space="0" w:color="000000"/>
              <w:bottom w:val="single" w:sz="6" w:space="0" w:color="000000"/>
              <w:right w:val="single" w:sz="6" w:space="0" w:color="000000"/>
            </w:tcBorders>
          </w:tcPr>
          <w:p w14:paraId="7F540C52" w14:textId="77777777" w:rsidR="00860C89" w:rsidRPr="00C56BFC" w:rsidRDefault="00860C89" w:rsidP="00860C89">
            <w:pPr>
              <w:spacing w:line="276" w:lineRule="auto"/>
              <w:jc w:val="both"/>
            </w:pPr>
            <w:r w:rsidRPr="00C56BFC">
              <w:t>- Entraînement modèles NLP</w:t>
            </w:r>
            <w:r w:rsidRPr="00C56BFC">
              <w:br/>
              <w:t>- Calibration dialecte tunisien</w:t>
            </w:r>
            <w:r w:rsidRPr="00C56BFC">
              <w:br/>
              <w:t>- Détection narratifs &amp; émotions</w:t>
            </w:r>
            <w:r w:rsidRPr="00C56BFC">
              <w:br/>
              <w:t>- Mise en place pipelines data</w:t>
            </w:r>
          </w:p>
        </w:tc>
      </w:tr>
      <w:tr w:rsidR="00860C89" w:rsidRPr="00C56BFC" w14:paraId="2AD28095"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D28FD92" w14:textId="77777777" w:rsidR="00860C89" w:rsidRPr="00860C89" w:rsidRDefault="00860C89" w:rsidP="00860C89">
            <w:pPr>
              <w:spacing w:line="276" w:lineRule="auto"/>
              <w:jc w:val="both"/>
              <w:rPr>
                <w:b/>
                <w:bCs/>
              </w:rPr>
            </w:pPr>
            <w:r w:rsidRPr="00860C89">
              <w:rPr>
                <w:b/>
                <w:bCs/>
              </w:rPr>
              <w:t xml:space="preserve">Analystes Social </w:t>
            </w:r>
            <w:proofErr w:type="spellStart"/>
            <w:r w:rsidRPr="00860C89">
              <w:rPr>
                <w:b/>
                <w:bCs/>
              </w:rPr>
              <w:t>Listening</w:t>
            </w:r>
            <w:proofErr w:type="spellEnd"/>
            <w:r w:rsidRPr="00860C89">
              <w:rPr>
                <w:b/>
                <w:bCs/>
              </w:rPr>
              <w:t xml:space="preserve"> &amp; Infodémie </w:t>
            </w:r>
          </w:p>
        </w:tc>
        <w:tc>
          <w:tcPr>
            <w:tcW w:w="2835" w:type="dxa"/>
            <w:tcBorders>
              <w:top w:val="single" w:sz="6" w:space="0" w:color="000000"/>
              <w:left w:val="single" w:sz="6" w:space="0" w:color="000000"/>
              <w:bottom w:val="single" w:sz="6" w:space="0" w:color="000000"/>
              <w:right w:val="single" w:sz="6" w:space="0" w:color="000000"/>
            </w:tcBorders>
          </w:tcPr>
          <w:p w14:paraId="1894A5E7" w14:textId="77777777" w:rsidR="00860C89" w:rsidRPr="00C56BFC" w:rsidRDefault="00860C89" w:rsidP="00860C89">
            <w:pPr>
              <w:spacing w:line="276" w:lineRule="auto"/>
              <w:jc w:val="both"/>
            </w:pPr>
            <w:r w:rsidRPr="00C56BFC">
              <w:t>Surveillance en continu et analyse des signaux numériques</w:t>
            </w:r>
          </w:p>
        </w:tc>
        <w:tc>
          <w:tcPr>
            <w:tcW w:w="4253" w:type="dxa"/>
            <w:tcBorders>
              <w:top w:val="single" w:sz="6" w:space="0" w:color="000000"/>
              <w:left w:val="single" w:sz="6" w:space="0" w:color="000000"/>
              <w:bottom w:val="single" w:sz="6" w:space="0" w:color="000000"/>
              <w:right w:val="single" w:sz="6" w:space="0" w:color="000000"/>
            </w:tcBorders>
          </w:tcPr>
          <w:p w14:paraId="19AD5CEC" w14:textId="77777777" w:rsidR="00860C89" w:rsidRPr="00C56BFC" w:rsidRDefault="00860C89" w:rsidP="00860C89">
            <w:pPr>
              <w:spacing w:line="276" w:lineRule="auto"/>
              <w:jc w:val="both"/>
            </w:pPr>
            <w:r w:rsidRPr="00C56BFC">
              <w:t>- Détection rumeurs et signaux faibles</w:t>
            </w:r>
            <w:r w:rsidRPr="00C56BFC">
              <w:br/>
              <w:t>- Analyse propagation &amp; narratifs</w:t>
            </w:r>
            <w:r w:rsidRPr="00C56BFC">
              <w:br/>
              <w:t>- Préparation tableaux de bord</w:t>
            </w:r>
            <w:r w:rsidRPr="00C56BFC">
              <w:br/>
              <w:t>- Validation humaine des classifications IA</w:t>
            </w:r>
          </w:p>
        </w:tc>
      </w:tr>
      <w:tr w:rsidR="00860C89" w:rsidRPr="00C56BFC" w14:paraId="20DB4ACA"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89BAC78" w14:textId="77777777" w:rsidR="00860C89" w:rsidRPr="00860C89" w:rsidRDefault="00860C89" w:rsidP="00860C89">
            <w:pPr>
              <w:spacing w:line="276" w:lineRule="auto"/>
              <w:jc w:val="both"/>
              <w:rPr>
                <w:b/>
                <w:bCs/>
              </w:rPr>
            </w:pPr>
          </w:p>
          <w:p w14:paraId="3734575A" w14:textId="77777777" w:rsidR="00860C89" w:rsidRPr="00860C89" w:rsidRDefault="00860C89" w:rsidP="00860C89">
            <w:pPr>
              <w:spacing w:line="276" w:lineRule="auto"/>
              <w:jc w:val="both"/>
              <w:rPr>
                <w:b/>
                <w:bCs/>
              </w:rPr>
            </w:pPr>
            <w:r w:rsidRPr="00860C89">
              <w:rPr>
                <w:b/>
                <w:bCs/>
              </w:rPr>
              <w:t>Spécialiste Fact-checking Santé</w:t>
            </w:r>
          </w:p>
        </w:tc>
        <w:tc>
          <w:tcPr>
            <w:tcW w:w="2835" w:type="dxa"/>
            <w:tcBorders>
              <w:top w:val="single" w:sz="6" w:space="0" w:color="000000"/>
              <w:left w:val="single" w:sz="6" w:space="0" w:color="000000"/>
              <w:bottom w:val="single" w:sz="6" w:space="0" w:color="000000"/>
              <w:right w:val="single" w:sz="6" w:space="0" w:color="000000"/>
            </w:tcBorders>
          </w:tcPr>
          <w:p w14:paraId="6E07F6C7" w14:textId="77777777" w:rsidR="00860C89" w:rsidRPr="00C56BFC" w:rsidRDefault="00860C89" w:rsidP="00860C89">
            <w:pPr>
              <w:spacing w:line="276" w:lineRule="auto"/>
              <w:jc w:val="both"/>
            </w:pPr>
            <w:r w:rsidRPr="00C56BFC">
              <w:t>Vérification scientifique rapide et production de fiches factuelles</w:t>
            </w:r>
          </w:p>
        </w:tc>
        <w:tc>
          <w:tcPr>
            <w:tcW w:w="4253" w:type="dxa"/>
            <w:tcBorders>
              <w:top w:val="single" w:sz="6" w:space="0" w:color="000000"/>
              <w:left w:val="single" w:sz="6" w:space="0" w:color="000000"/>
              <w:bottom w:val="single" w:sz="6" w:space="0" w:color="000000"/>
              <w:right w:val="single" w:sz="6" w:space="0" w:color="000000"/>
            </w:tcBorders>
          </w:tcPr>
          <w:p w14:paraId="42931D64" w14:textId="77777777" w:rsidR="00860C89" w:rsidRPr="00C56BFC" w:rsidRDefault="00860C89" w:rsidP="00860C89">
            <w:pPr>
              <w:spacing w:line="276" w:lineRule="auto"/>
              <w:jc w:val="both"/>
            </w:pPr>
            <w:r w:rsidRPr="00C56BFC">
              <w:t>- Fact-checking</w:t>
            </w:r>
            <w:r w:rsidRPr="00C56BFC">
              <w:br/>
              <w:t>- Rédaction fiches explicatives</w:t>
            </w:r>
            <w:r w:rsidRPr="00C56BFC">
              <w:br/>
              <w:t>- Appui messages officiels</w:t>
            </w:r>
            <w:r w:rsidRPr="00C56BFC">
              <w:br/>
              <w:t>- Vérification sources OMS/INSP</w:t>
            </w:r>
          </w:p>
        </w:tc>
      </w:tr>
      <w:tr w:rsidR="00860C89" w:rsidRPr="00C56BFC" w14:paraId="2EB27970"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7D0E979" w14:textId="77777777" w:rsidR="00860C89" w:rsidRPr="00860C89" w:rsidRDefault="00860C89" w:rsidP="00860C89">
            <w:pPr>
              <w:spacing w:line="276" w:lineRule="auto"/>
              <w:jc w:val="both"/>
              <w:rPr>
                <w:b/>
                <w:bCs/>
              </w:rPr>
            </w:pPr>
            <w:r w:rsidRPr="00860C89">
              <w:rPr>
                <w:b/>
                <w:bCs/>
              </w:rPr>
              <w:t>Responsable Communication &amp; Community Management</w:t>
            </w:r>
          </w:p>
        </w:tc>
        <w:tc>
          <w:tcPr>
            <w:tcW w:w="2835" w:type="dxa"/>
            <w:tcBorders>
              <w:top w:val="single" w:sz="6" w:space="0" w:color="000000"/>
              <w:left w:val="single" w:sz="6" w:space="0" w:color="000000"/>
              <w:bottom w:val="single" w:sz="6" w:space="0" w:color="000000"/>
              <w:right w:val="single" w:sz="6" w:space="0" w:color="000000"/>
            </w:tcBorders>
          </w:tcPr>
          <w:p w14:paraId="44998260" w14:textId="77777777" w:rsidR="00860C89" w:rsidRPr="00C56BFC" w:rsidRDefault="00860C89" w:rsidP="00860C89">
            <w:pPr>
              <w:spacing w:line="276" w:lineRule="auto"/>
              <w:jc w:val="both"/>
            </w:pPr>
            <w:r w:rsidRPr="00C56BFC">
              <w:t>Production des réponses publiques et gestion des interactions</w:t>
            </w:r>
          </w:p>
        </w:tc>
        <w:tc>
          <w:tcPr>
            <w:tcW w:w="4253" w:type="dxa"/>
            <w:tcBorders>
              <w:top w:val="single" w:sz="6" w:space="0" w:color="000000"/>
              <w:left w:val="single" w:sz="6" w:space="0" w:color="000000"/>
              <w:bottom w:val="single" w:sz="6" w:space="0" w:color="000000"/>
              <w:right w:val="single" w:sz="6" w:space="0" w:color="000000"/>
            </w:tcBorders>
          </w:tcPr>
          <w:p w14:paraId="502B7849" w14:textId="77777777" w:rsidR="00860C89" w:rsidRPr="00C56BFC" w:rsidRDefault="00860C89" w:rsidP="00860C89">
            <w:pPr>
              <w:spacing w:line="276" w:lineRule="auto"/>
              <w:jc w:val="both"/>
            </w:pPr>
            <w:r w:rsidRPr="00C56BFC">
              <w:t xml:space="preserve">- Rédaction </w:t>
            </w:r>
            <w:proofErr w:type="spellStart"/>
            <w:r w:rsidRPr="00C56BFC">
              <w:t>posts</w:t>
            </w:r>
            <w:proofErr w:type="spellEnd"/>
            <w:r w:rsidRPr="00C56BFC">
              <w:t xml:space="preserve"> correctifs</w:t>
            </w:r>
            <w:r w:rsidRPr="00C56BFC">
              <w:br/>
              <w:t>- Préparation éléments de langage</w:t>
            </w:r>
            <w:r w:rsidRPr="00C56BFC">
              <w:br/>
              <w:t>- Interaction avec ONMNE pour validation</w:t>
            </w:r>
            <w:r w:rsidRPr="00C56BFC">
              <w:br/>
              <w:t>- Suivi conversations &amp; ajustements</w:t>
            </w:r>
            <w:r w:rsidRPr="00C56BFC">
              <w:br/>
              <w:t>- Soutien communication de crise</w:t>
            </w:r>
          </w:p>
        </w:tc>
      </w:tr>
      <w:tr w:rsidR="00860C89" w:rsidRPr="00C56BFC" w14:paraId="188CBD76"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FE98D44" w14:textId="77777777" w:rsidR="00860C89" w:rsidRPr="00860C89" w:rsidRDefault="00860C89" w:rsidP="00860C89">
            <w:pPr>
              <w:spacing w:line="276" w:lineRule="auto"/>
              <w:jc w:val="both"/>
              <w:rPr>
                <w:b/>
                <w:bCs/>
              </w:rPr>
            </w:pPr>
            <w:r w:rsidRPr="00860C89">
              <w:rPr>
                <w:b/>
                <w:bCs/>
              </w:rPr>
              <w:t xml:space="preserve">Analyste Impact &amp; </w:t>
            </w:r>
            <w:proofErr w:type="spellStart"/>
            <w:r w:rsidRPr="00860C89">
              <w:rPr>
                <w:b/>
                <w:bCs/>
              </w:rPr>
              <w:t>Reporting</w:t>
            </w:r>
            <w:proofErr w:type="spellEnd"/>
            <w:r w:rsidRPr="00860C89">
              <w:rPr>
                <w:b/>
                <w:bCs/>
              </w:rPr>
              <w:t xml:space="preserve"> </w:t>
            </w:r>
          </w:p>
        </w:tc>
        <w:tc>
          <w:tcPr>
            <w:tcW w:w="2835" w:type="dxa"/>
            <w:tcBorders>
              <w:top w:val="single" w:sz="6" w:space="0" w:color="000000"/>
              <w:left w:val="single" w:sz="6" w:space="0" w:color="000000"/>
              <w:bottom w:val="single" w:sz="6" w:space="0" w:color="000000"/>
              <w:right w:val="single" w:sz="6" w:space="0" w:color="000000"/>
            </w:tcBorders>
          </w:tcPr>
          <w:p w14:paraId="0DDD1970" w14:textId="77777777" w:rsidR="00860C89" w:rsidRPr="00C56BFC" w:rsidRDefault="00860C89" w:rsidP="00860C89">
            <w:pPr>
              <w:spacing w:line="276" w:lineRule="auto"/>
              <w:jc w:val="both"/>
            </w:pPr>
            <w:r w:rsidRPr="00C56BFC">
              <w:t xml:space="preserve">Mesure de l’impact des actions et évolution </w:t>
            </w:r>
            <w:proofErr w:type="spellStart"/>
            <w:r w:rsidRPr="00C56BFC">
              <w:t>infodémique</w:t>
            </w:r>
            <w:proofErr w:type="spellEnd"/>
          </w:p>
        </w:tc>
        <w:tc>
          <w:tcPr>
            <w:tcW w:w="4253" w:type="dxa"/>
            <w:tcBorders>
              <w:top w:val="single" w:sz="6" w:space="0" w:color="000000"/>
              <w:left w:val="single" w:sz="6" w:space="0" w:color="000000"/>
              <w:bottom w:val="single" w:sz="6" w:space="0" w:color="000000"/>
              <w:right w:val="single" w:sz="6" w:space="0" w:color="000000"/>
            </w:tcBorders>
          </w:tcPr>
          <w:p w14:paraId="762585D9" w14:textId="77777777" w:rsidR="00860C89" w:rsidRPr="00C56BFC" w:rsidRDefault="00860C89" w:rsidP="00860C89">
            <w:pPr>
              <w:spacing w:line="276" w:lineRule="auto"/>
              <w:jc w:val="both"/>
            </w:pPr>
            <w:r w:rsidRPr="00C56BFC">
              <w:t>- Comparaisons avant/après campagnes</w:t>
            </w:r>
            <w:r w:rsidRPr="00C56BFC">
              <w:br/>
              <w:t xml:space="preserve">- Analyse température </w:t>
            </w:r>
            <w:proofErr w:type="spellStart"/>
            <w:r w:rsidRPr="00C56BFC">
              <w:t>infodémique</w:t>
            </w:r>
            <w:proofErr w:type="spellEnd"/>
            <w:r w:rsidRPr="00C56BFC">
              <w:br/>
              <w:t>- Rapports mensuels et stratégiques</w:t>
            </w:r>
          </w:p>
        </w:tc>
      </w:tr>
      <w:tr w:rsidR="00860C89" w:rsidRPr="00C56BFC" w14:paraId="0BA5D566" w14:textId="77777777" w:rsidTr="00860C89">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A4D136F" w14:textId="77777777" w:rsidR="00860C89" w:rsidRDefault="00860C89" w:rsidP="00860C89">
            <w:pPr>
              <w:spacing w:line="276" w:lineRule="auto"/>
              <w:jc w:val="both"/>
              <w:rPr>
                <w:b/>
                <w:bCs/>
              </w:rPr>
            </w:pPr>
          </w:p>
          <w:p w14:paraId="29EF72AD" w14:textId="77777777" w:rsidR="00860C89" w:rsidRPr="00860C89" w:rsidRDefault="00860C89" w:rsidP="00860C89">
            <w:pPr>
              <w:spacing w:line="276" w:lineRule="auto"/>
              <w:jc w:val="both"/>
              <w:rPr>
                <w:b/>
                <w:bCs/>
              </w:rPr>
            </w:pPr>
            <w:r w:rsidRPr="00860C89">
              <w:rPr>
                <w:b/>
                <w:bCs/>
              </w:rPr>
              <w:t xml:space="preserve">Administrateur Plateforme </w:t>
            </w:r>
          </w:p>
        </w:tc>
        <w:tc>
          <w:tcPr>
            <w:tcW w:w="2835" w:type="dxa"/>
            <w:tcBorders>
              <w:top w:val="single" w:sz="6" w:space="0" w:color="000000"/>
              <w:left w:val="single" w:sz="6" w:space="0" w:color="000000"/>
              <w:bottom w:val="single" w:sz="6" w:space="0" w:color="000000"/>
              <w:right w:val="single" w:sz="6" w:space="0" w:color="000000"/>
            </w:tcBorders>
          </w:tcPr>
          <w:p w14:paraId="620F1928" w14:textId="77777777" w:rsidR="00860C89" w:rsidRPr="00C56BFC" w:rsidRDefault="00860C89" w:rsidP="00860C89">
            <w:pPr>
              <w:spacing w:line="276" w:lineRule="auto"/>
              <w:jc w:val="both"/>
            </w:pPr>
            <w:r w:rsidRPr="00C56BFC">
              <w:t>Maintenance technique et sécurité de la solution</w:t>
            </w:r>
          </w:p>
        </w:tc>
        <w:tc>
          <w:tcPr>
            <w:tcW w:w="4253" w:type="dxa"/>
            <w:tcBorders>
              <w:top w:val="single" w:sz="6" w:space="0" w:color="000000"/>
              <w:left w:val="single" w:sz="6" w:space="0" w:color="000000"/>
              <w:bottom w:val="single" w:sz="6" w:space="0" w:color="000000"/>
              <w:right w:val="single" w:sz="6" w:space="0" w:color="000000"/>
            </w:tcBorders>
          </w:tcPr>
          <w:p w14:paraId="78450A37" w14:textId="77777777" w:rsidR="00860C89" w:rsidRPr="00C56BFC" w:rsidRDefault="00860C89" w:rsidP="00860C89">
            <w:pPr>
              <w:spacing w:line="276" w:lineRule="auto"/>
              <w:jc w:val="both"/>
            </w:pPr>
            <w:r w:rsidRPr="00C56BFC">
              <w:t>- Gestion accès utilisateurs</w:t>
            </w:r>
            <w:r w:rsidRPr="00C56BFC">
              <w:br/>
              <w:t>- Suivi serveurs hébergés en Tunisie</w:t>
            </w:r>
            <w:r w:rsidRPr="00C56BFC">
              <w:br/>
              <w:t>- Support technique</w:t>
            </w:r>
            <w:r w:rsidRPr="00C56BFC">
              <w:br/>
              <w:t>- Mises à jour plateforme</w:t>
            </w:r>
          </w:p>
        </w:tc>
      </w:tr>
    </w:tbl>
    <w:p w14:paraId="73F84F71" w14:textId="77777777" w:rsidR="00860C89" w:rsidRPr="00860C89" w:rsidRDefault="00860C89" w:rsidP="00860C89">
      <w:pPr>
        <w:spacing w:line="276" w:lineRule="auto"/>
        <w:jc w:val="both"/>
      </w:pPr>
    </w:p>
    <w:p w14:paraId="180C9465" w14:textId="77777777" w:rsidR="00860C89" w:rsidRPr="00860C89" w:rsidRDefault="00860C89" w:rsidP="00860C89">
      <w:pPr>
        <w:spacing w:before="240" w:line="276" w:lineRule="auto"/>
        <w:jc w:val="both"/>
        <w:rPr>
          <w:b/>
          <w:bCs/>
        </w:rPr>
      </w:pPr>
      <w:r w:rsidRPr="00860C89">
        <w:rPr>
          <w:b/>
          <w:bCs/>
        </w:rPr>
        <w:t>9.2. Modalités d’interaction avec l’ONMNE</w:t>
      </w:r>
    </w:p>
    <w:p w14:paraId="35A5A15C" w14:textId="77777777" w:rsidR="00860C89" w:rsidRPr="00860C89" w:rsidRDefault="00860C89" w:rsidP="00860C89">
      <w:pPr>
        <w:spacing w:before="240" w:line="276" w:lineRule="auto"/>
        <w:jc w:val="both"/>
      </w:pPr>
      <w:r w:rsidRPr="00860C89">
        <w:t>Même si la gestion est externalisée, la collaboration avec l’ONMNE est structurée autour de trois niveaux :</w:t>
      </w:r>
    </w:p>
    <w:p w14:paraId="2E2C28E1" w14:textId="77777777" w:rsidR="00860C89" w:rsidRPr="00860C89" w:rsidRDefault="00860C89" w:rsidP="00860C89">
      <w:pPr>
        <w:spacing w:before="240" w:line="276" w:lineRule="auto"/>
        <w:jc w:val="both"/>
        <w:rPr>
          <w:b/>
          <w:bCs/>
          <w:i/>
          <w:iCs/>
        </w:rPr>
      </w:pPr>
      <w:r w:rsidRPr="00860C89">
        <w:rPr>
          <w:b/>
          <w:bCs/>
          <w:i/>
          <w:iCs/>
        </w:rPr>
        <w:t>Niveau 1 : Opérationnel (quotidien)</w:t>
      </w:r>
    </w:p>
    <w:p w14:paraId="6F290D23" w14:textId="77777777" w:rsidR="00860C89" w:rsidRDefault="00860C89" w:rsidP="00860C89">
      <w:pPr>
        <w:pStyle w:val="Paragraphedeliste"/>
        <w:numPr>
          <w:ilvl w:val="0"/>
          <w:numId w:val="39"/>
        </w:numPr>
        <w:spacing w:before="240" w:line="276" w:lineRule="auto"/>
        <w:jc w:val="both"/>
      </w:pPr>
      <w:r w:rsidRPr="00860C89">
        <w:t>Échanges entre analystes prestataire et référent ONMNE</w:t>
      </w:r>
      <w:r>
        <w:t>.</w:t>
      </w:r>
    </w:p>
    <w:p w14:paraId="14E9E9E9" w14:textId="77777777" w:rsidR="00860C89" w:rsidRDefault="00860C89" w:rsidP="00860C89">
      <w:pPr>
        <w:pStyle w:val="Paragraphedeliste"/>
        <w:numPr>
          <w:ilvl w:val="0"/>
          <w:numId w:val="39"/>
        </w:numPr>
        <w:spacing w:before="240" w:line="276" w:lineRule="auto"/>
        <w:jc w:val="both"/>
      </w:pPr>
      <w:r>
        <w:t>V</w:t>
      </w:r>
      <w:r w:rsidRPr="00860C89">
        <w:t>alidation rapide des priorités du jour</w:t>
      </w:r>
      <w:r>
        <w:t>.</w:t>
      </w:r>
    </w:p>
    <w:p w14:paraId="6CBF3C39" w14:textId="77777777" w:rsidR="00860C89" w:rsidRPr="00860C89" w:rsidRDefault="00860C89" w:rsidP="00860C89">
      <w:pPr>
        <w:pStyle w:val="Paragraphedeliste"/>
        <w:numPr>
          <w:ilvl w:val="0"/>
          <w:numId w:val="39"/>
        </w:numPr>
        <w:spacing w:before="240" w:line="276" w:lineRule="auto"/>
        <w:jc w:val="both"/>
      </w:pPr>
      <w:r>
        <w:t>P</w:t>
      </w:r>
      <w:r w:rsidRPr="00860C89">
        <w:t>artage d’alertes et des micro-rapports quotidiens.</w:t>
      </w:r>
    </w:p>
    <w:p w14:paraId="7F7659D4" w14:textId="77777777" w:rsidR="00860C89" w:rsidRPr="00860C89" w:rsidRDefault="00860C89" w:rsidP="00860C89">
      <w:pPr>
        <w:spacing w:before="240" w:line="276" w:lineRule="auto"/>
        <w:jc w:val="both"/>
        <w:rPr>
          <w:b/>
          <w:bCs/>
          <w:i/>
          <w:iCs/>
        </w:rPr>
      </w:pPr>
      <w:r w:rsidRPr="00860C89">
        <w:rPr>
          <w:b/>
          <w:bCs/>
          <w:i/>
          <w:iCs/>
        </w:rPr>
        <w:t>Niveau 2 — Décisionnel (hebdomadaire)</w:t>
      </w:r>
    </w:p>
    <w:p w14:paraId="7A61156B" w14:textId="77777777" w:rsidR="00860C89" w:rsidRDefault="00860C89" w:rsidP="00860C89">
      <w:pPr>
        <w:pStyle w:val="Paragraphedeliste"/>
        <w:numPr>
          <w:ilvl w:val="0"/>
          <w:numId w:val="40"/>
        </w:numPr>
        <w:spacing w:before="240" w:line="276" w:lineRule="auto"/>
        <w:jc w:val="both"/>
      </w:pPr>
      <w:r>
        <w:t>R</w:t>
      </w:r>
      <w:r w:rsidRPr="00860C89">
        <w:t>éunion ONMNE–prestataire pour analyser tendances, signaux faibles</w:t>
      </w:r>
      <w:r>
        <w:t>.</w:t>
      </w:r>
    </w:p>
    <w:p w14:paraId="797FB05D" w14:textId="77777777" w:rsidR="00860C89" w:rsidRDefault="00860C89" w:rsidP="00860C89">
      <w:pPr>
        <w:pStyle w:val="Paragraphedeliste"/>
        <w:numPr>
          <w:ilvl w:val="0"/>
          <w:numId w:val="40"/>
        </w:numPr>
        <w:spacing w:before="240" w:line="276" w:lineRule="auto"/>
        <w:jc w:val="both"/>
      </w:pPr>
      <w:r>
        <w:t>V</w:t>
      </w:r>
      <w:r w:rsidRPr="00860C89">
        <w:t>alidation des recommandations de communication</w:t>
      </w:r>
      <w:r>
        <w:t>.</w:t>
      </w:r>
    </w:p>
    <w:p w14:paraId="329DE1C9" w14:textId="77777777" w:rsidR="00860C89" w:rsidRPr="00860C89" w:rsidRDefault="00860C89" w:rsidP="00860C89">
      <w:pPr>
        <w:pStyle w:val="Paragraphedeliste"/>
        <w:numPr>
          <w:ilvl w:val="0"/>
          <w:numId w:val="40"/>
        </w:numPr>
        <w:spacing w:before="240" w:line="276" w:lineRule="auto"/>
        <w:jc w:val="both"/>
      </w:pPr>
      <w:r>
        <w:t>P</w:t>
      </w:r>
      <w:r w:rsidRPr="00860C89">
        <w:t>lanification des interventions institutionnelles.</w:t>
      </w:r>
    </w:p>
    <w:p w14:paraId="6DEBBB8D" w14:textId="77777777" w:rsidR="00860C89" w:rsidRPr="00860C89" w:rsidRDefault="00860C89" w:rsidP="00860C89">
      <w:pPr>
        <w:spacing w:before="240" w:line="276" w:lineRule="auto"/>
        <w:jc w:val="both"/>
        <w:rPr>
          <w:b/>
          <w:bCs/>
          <w:i/>
          <w:iCs/>
        </w:rPr>
      </w:pPr>
      <w:r w:rsidRPr="00860C89">
        <w:rPr>
          <w:b/>
          <w:bCs/>
          <w:i/>
          <w:iCs/>
        </w:rPr>
        <w:lastRenderedPageBreak/>
        <w:t>Niveau 3 — Stratégique (mensuel / trimestriel)</w:t>
      </w:r>
    </w:p>
    <w:p w14:paraId="078700C5" w14:textId="77777777" w:rsidR="00860C89" w:rsidRDefault="00860C89" w:rsidP="00860C89">
      <w:pPr>
        <w:pStyle w:val="Paragraphedeliste"/>
        <w:numPr>
          <w:ilvl w:val="0"/>
          <w:numId w:val="41"/>
        </w:numPr>
        <w:spacing w:before="240" w:line="276" w:lineRule="auto"/>
        <w:jc w:val="both"/>
      </w:pPr>
      <w:r>
        <w:t>C</w:t>
      </w:r>
      <w:r w:rsidRPr="00860C89">
        <w:t xml:space="preserve">omité stratégique : ONMNE, Ministère, </w:t>
      </w:r>
      <w:r>
        <w:t>etc.</w:t>
      </w:r>
    </w:p>
    <w:p w14:paraId="61353272" w14:textId="77777777" w:rsidR="00860C89" w:rsidRDefault="00860C89" w:rsidP="00860C89">
      <w:pPr>
        <w:pStyle w:val="Paragraphedeliste"/>
        <w:numPr>
          <w:ilvl w:val="0"/>
          <w:numId w:val="41"/>
        </w:numPr>
        <w:spacing w:before="240" w:line="276" w:lineRule="auto"/>
        <w:jc w:val="both"/>
      </w:pPr>
      <w:r>
        <w:t>R</w:t>
      </w:r>
      <w:r w:rsidRPr="00860C89">
        <w:t>evue de performance de la PNSI</w:t>
      </w:r>
      <w:r>
        <w:t>.</w:t>
      </w:r>
    </w:p>
    <w:p w14:paraId="50DD380C" w14:textId="77777777" w:rsidR="00860C89" w:rsidRDefault="00860C89" w:rsidP="00860C89">
      <w:pPr>
        <w:pStyle w:val="Paragraphedeliste"/>
        <w:numPr>
          <w:ilvl w:val="0"/>
          <w:numId w:val="41"/>
        </w:numPr>
        <w:spacing w:before="240" w:line="276" w:lineRule="auto"/>
        <w:jc w:val="both"/>
      </w:pPr>
      <w:r>
        <w:t>V</w:t>
      </w:r>
      <w:r w:rsidRPr="00860C89">
        <w:t>alidation des ajustements IA</w:t>
      </w:r>
      <w:r>
        <w:t>.</w:t>
      </w:r>
    </w:p>
    <w:p w14:paraId="51BC0F22" w14:textId="77777777" w:rsidR="00860C89" w:rsidRDefault="00860C89" w:rsidP="00860C89">
      <w:pPr>
        <w:pStyle w:val="Paragraphedeliste"/>
        <w:numPr>
          <w:ilvl w:val="0"/>
          <w:numId w:val="41"/>
        </w:numPr>
        <w:spacing w:before="240" w:line="276" w:lineRule="auto"/>
        <w:jc w:val="both"/>
      </w:pPr>
      <w:r>
        <w:t>P</w:t>
      </w:r>
      <w:r w:rsidRPr="00860C89">
        <w:t>réparation de réponses nationales (campagnes, politiques publiques).</w:t>
      </w:r>
    </w:p>
    <w:p w14:paraId="369D5EF9" w14:textId="77777777" w:rsidR="00860C89" w:rsidRPr="00860C89" w:rsidRDefault="00860C89" w:rsidP="00860C89">
      <w:pPr>
        <w:pStyle w:val="Paragraphedeliste"/>
        <w:spacing w:before="240" w:line="276" w:lineRule="auto"/>
        <w:jc w:val="both"/>
      </w:pPr>
    </w:p>
    <w:p w14:paraId="4E514535" w14:textId="77777777" w:rsidR="00860C89" w:rsidRPr="00860C89" w:rsidRDefault="00860C89" w:rsidP="00860C89">
      <w:pPr>
        <w:pStyle w:val="Paragraphedeliste"/>
        <w:spacing w:line="276" w:lineRule="auto"/>
        <w:jc w:val="both"/>
        <w:rPr>
          <w:b/>
          <w:bCs/>
        </w:rPr>
      </w:pPr>
      <w:r>
        <w:rPr>
          <w:b/>
          <w:bCs/>
        </w:rPr>
        <w:t>10</w:t>
      </w:r>
      <w:r w:rsidRPr="00860C89">
        <w:rPr>
          <w:b/>
          <w:bCs/>
        </w:rPr>
        <w:t>. Évolutions futures</w:t>
      </w:r>
    </w:p>
    <w:p w14:paraId="1ED8D86C" w14:textId="77777777" w:rsidR="00860C89" w:rsidRPr="00860C89" w:rsidRDefault="00860C89" w:rsidP="00860C89">
      <w:pPr>
        <w:spacing w:before="240" w:line="276" w:lineRule="auto"/>
        <w:jc w:val="both"/>
      </w:pPr>
      <w:r w:rsidRPr="00860C89">
        <w:t>La PNSI est pensée dès le départ comme une plateforme évolutive, capable de s’adapter à de nouveaux risques et à de nouvelles sources de données.</w:t>
      </w:r>
    </w:p>
    <w:p w14:paraId="7FF37CB9" w14:textId="77777777" w:rsidR="00860C89" w:rsidRPr="00860C89" w:rsidRDefault="00860C89" w:rsidP="00860C89">
      <w:pPr>
        <w:spacing w:before="240" w:line="276" w:lineRule="auto"/>
        <w:jc w:val="both"/>
      </w:pPr>
      <w:r w:rsidRPr="00860C89">
        <w:t>Parmi les perspectives d’évolution :</w:t>
      </w:r>
    </w:p>
    <w:p w14:paraId="3B04CF13" w14:textId="77777777" w:rsidR="00860C89" w:rsidRDefault="00860C89" w:rsidP="00860C89">
      <w:pPr>
        <w:pStyle w:val="Paragraphedeliste"/>
        <w:numPr>
          <w:ilvl w:val="0"/>
          <w:numId w:val="35"/>
        </w:numPr>
        <w:spacing w:before="240" w:line="276" w:lineRule="auto"/>
        <w:jc w:val="both"/>
      </w:pPr>
      <w:r w:rsidRPr="00860C89">
        <w:t>Extension à d’autres risques sanitaires : vagues de chaleur, pollution atmosphérique, catastrophes naturelles, intoxications alimentaires, événements environnementaux majeurs</w:t>
      </w:r>
      <w:r>
        <w:t>.</w:t>
      </w:r>
    </w:p>
    <w:p w14:paraId="4288EE22" w14:textId="77777777" w:rsidR="00860C89" w:rsidRDefault="00860C89" w:rsidP="00860C89">
      <w:pPr>
        <w:pStyle w:val="Paragraphedeliste"/>
        <w:numPr>
          <w:ilvl w:val="0"/>
          <w:numId w:val="35"/>
        </w:numPr>
        <w:spacing w:before="240" w:line="276" w:lineRule="auto"/>
        <w:jc w:val="both"/>
      </w:pPr>
      <w:r>
        <w:t>I</w:t>
      </w:r>
      <w:r w:rsidRPr="00860C89">
        <w:t>ntégration de nouvelles sources de données : enquêtes d’opinion, retours des structures de santé, appels à des numéros verts, données issues de programmes communautaires</w:t>
      </w:r>
      <w:r>
        <w:t>.</w:t>
      </w:r>
    </w:p>
    <w:p w14:paraId="1A246D37" w14:textId="77777777" w:rsidR="00860C89" w:rsidRDefault="00860C89" w:rsidP="00860C89">
      <w:pPr>
        <w:pStyle w:val="Paragraphedeliste"/>
        <w:numPr>
          <w:ilvl w:val="0"/>
          <w:numId w:val="35"/>
        </w:numPr>
        <w:spacing w:before="240" w:line="276" w:lineRule="auto"/>
        <w:jc w:val="both"/>
      </w:pPr>
      <w:r>
        <w:t>C</w:t>
      </w:r>
      <w:r w:rsidRPr="00860C89">
        <w:t>onnexion étroite aux systèmes d’information épidémiologique nationaux, afin de développer une véritable “</w:t>
      </w:r>
      <w:proofErr w:type="spellStart"/>
      <w:r w:rsidRPr="00860C89">
        <w:t>infodémiologie</w:t>
      </w:r>
      <w:proofErr w:type="spellEnd"/>
      <w:r w:rsidRPr="00860C89">
        <w:t>” couplée à la surveillance classique, permettant de mieux comprendre les liens entre dynamiques sociales, perception du risque et trajectoires épidémiologiques.</w:t>
      </w:r>
    </w:p>
    <w:p w14:paraId="027E88D0" w14:textId="77777777" w:rsidR="00860C89" w:rsidRPr="00860C89" w:rsidRDefault="00860C89" w:rsidP="00860C89">
      <w:pPr>
        <w:spacing w:line="276" w:lineRule="auto"/>
        <w:jc w:val="both"/>
      </w:pPr>
    </w:p>
    <w:p w14:paraId="4B533F05" w14:textId="77777777" w:rsidR="00860C89" w:rsidRPr="00860C89" w:rsidRDefault="00860C89" w:rsidP="00860C89">
      <w:pPr>
        <w:pStyle w:val="Paragraphedeliste"/>
        <w:spacing w:line="276" w:lineRule="auto"/>
        <w:jc w:val="both"/>
        <w:rPr>
          <w:b/>
          <w:bCs/>
        </w:rPr>
      </w:pPr>
      <w:r w:rsidRPr="00860C89">
        <w:rPr>
          <w:b/>
          <w:bCs/>
        </w:rPr>
        <w:t>1</w:t>
      </w:r>
      <w:r>
        <w:rPr>
          <w:b/>
          <w:bCs/>
        </w:rPr>
        <w:t>1</w:t>
      </w:r>
      <w:r w:rsidRPr="00860C89">
        <w:rPr>
          <w:b/>
          <w:bCs/>
        </w:rPr>
        <w:t>. Résultats attendus et importance stratégique</w:t>
      </w:r>
    </w:p>
    <w:p w14:paraId="53A58A25" w14:textId="77777777" w:rsidR="00860C89" w:rsidRPr="00860C89" w:rsidRDefault="00860C89" w:rsidP="00860C89">
      <w:pPr>
        <w:spacing w:before="240" w:line="276" w:lineRule="auto"/>
        <w:jc w:val="both"/>
      </w:pPr>
      <w:r w:rsidRPr="00860C89">
        <w:t>À court terme, la PNSI permettra :</w:t>
      </w:r>
    </w:p>
    <w:p w14:paraId="10B18A6E" w14:textId="77777777" w:rsidR="00860C89" w:rsidRDefault="00860C89" w:rsidP="00860C89">
      <w:pPr>
        <w:pStyle w:val="Paragraphedeliste"/>
        <w:numPr>
          <w:ilvl w:val="0"/>
          <w:numId w:val="36"/>
        </w:numPr>
        <w:spacing w:before="240" w:line="276" w:lineRule="auto"/>
        <w:jc w:val="both"/>
      </w:pPr>
      <w:r>
        <w:t>D</w:t>
      </w:r>
      <w:r w:rsidRPr="00860C89">
        <w:t>e détecter beaucoup plus rapidement les rumeurs et narratifs dangereux</w:t>
      </w:r>
      <w:r>
        <w:t>.</w:t>
      </w:r>
    </w:p>
    <w:p w14:paraId="06186166" w14:textId="77777777" w:rsidR="00860C89" w:rsidRDefault="00860C89" w:rsidP="00860C89">
      <w:pPr>
        <w:pStyle w:val="Paragraphedeliste"/>
        <w:numPr>
          <w:ilvl w:val="0"/>
          <w:numId w:val="36"/>
        </w:numPr>
        <w:spacing w:before="240" w:line="276" w:lineRule="auto"/>
        <w:jc w:val="both"/>
      </w:pPr>
      <w:r>
        <w:t>D</w:t>
      </w:r>
      <w:r w:rsidRPr="00860C89">
        <w:t>e renforcer la réactivité institutionnelle</w:t>
      </w:r>
      <w:r>
        <w:t>.</w:t>
      </w:r>
    </w:p>
    <w:p w14:paraId="705D4BCF" w14:textId="77777777" w:rsidR="00860C89" w:rsidRPr="00860C89" w:rsidRDefault="00860C89" w:rsidP="00860C89">
      <w:pPr>
        <w:pStyle w:val="Paragraphedeliste"/>
        <w:numPr>
          <w:ilvl w:val="0"/>
          <w:numId w:val="36"/>
        </w:numPr>
        <w:spacing w:before="240" w:line="276" w:lineRule="auto"/>
        <w:jc w:val="both"/>
      </w:pPr>
      <w:r>
        <w:t>D</w:t>
      </w:r>
      <w:r w:rsidRPr="00860C89">
        <w:t>’améliorer l’impact des prises de parole publiques.</w:t>
      </w:r>
    </w:p>
    <w:p w14:paraId="46324886" w14:textId="77777777" w:rsidR="00860C89" w:rsidRPr="00860C89" w:rsidRDefault="00860C89" w:rsidP="00860C89">
      <w:pPr>
        <w:spacing w:before="240" w:line="276" w:lineRule="auto"/>
        <w:jc w:val="both"/>
      </w:pPr>
      <w:r w:rsidRPr="00860C89">
        <w:t>À moyen terme, elle contribuera :</w:t>
      </w:r>
    </w:p>
    <w:p w14:paraId="12150E21" w14:textId="77777777" w:rsidR="00860C89" w:rsidRDefault="00860C89" w:rsidP="00860C89">
      <w:pPr>
        <w:pStyle w:val="Paragraphedeliste"/>
        <w:numPr>
          <w:ilvl w:val="0"/>
          <w:numId w:val="37"/>
        </w:numPr>
        <w:spacing w:before="240" w:line="276" w:lineRule="auto"/>
        <w:jc w:val="both"/>
      </w:pPr>
      <w:r w:rsidRPr="00860C89">
        <w:t>À réduire la diffusion de contenus sanitaires dangereux</w:t>
      </w:r>
      <w:r>
        <w:t>.</w:t>
      </w:r>
    </w:p>
    <w:p w14:paraId="4CCBCC79" w14:textId="77777777" w:rsidR="00860C89" w:rsidRDefault="00860C89" w:rsidP="00860C89">
      <w:pPr>
        <w:pStyle w:val="Paragraphedeliste"/>
        <w:numPr>
          <w:ilvl w:val="0"/>
          <w:numId w:val="37"/>
        </w:numPr>
        <w:spacing w:before="240" w:line="276" w:lineRule="auto"/>
        <w:jc w:val="both"/>
      </w:pPr>
      <w:r w:rsidRPr="00860C89">
        <w:t>À améliorer la qualité et la cohérence des réponses</w:t>
      </w:r>
      <w:r>
        <w:t>.</w:t>
      </w:r>
    </w:p>
    <w:p w14:paraId="4170188C" w14:textId="77777777" w:rsidR="00860C89" w:rsidRPr="00860C89" w:rsidRDefault="00860C89" w:rsidP="00860C89">
      <w:pPr>
        <w:pStyle w:val="Paragraphedeliste"/>
        <w:numPr>
          <w:ilvl w:val="0"/>
          <w:numId w:val="37"/>
        </w:numPr>
        <w:spacing w:before="240" w:line="276" w:lineRule="auto"/>
        <w:jc w:val="both"/>
      </w:pPr>
      <w:r w:rsidRPr="00860C89">
        <w:t>À renforcer la confiance entre citoyens, professionnels et institutions de santé.</w:t>
      </w:r>
    </w:p>
    <w:p w14:paraId="046A7D7E" w14:textId="77777777" w:rsidR="00860C89" w:rsidRDefault="00860C89" w:rsidP="00860C89">
      <w:pPr>
        <w:spacing w:before="240" w:line="276" w:lineRule="auto"/>
        <w:jc w:val="both"/>
      </w:pPr>
      <w:r w:rsidRPr="00860C89">
        <w:t>À long terme</w:t>
      </w:r>
      <w:r>
        <w:t xml:space="preserve"> :  </w:t>
      </w:r>
    </w:p>
    <w:p w14:paraId="045CFAF5" w14:textId="77777777" w:rsidR="00860C89" w:rsidRPr="00860C89" w:rsidRDefault="00860C89" w:rsidP="00860C89">
      <w:pPr>
        <w:spacing w:before="240" w:line="276" w:lineRule="auto"/>
        <w:jc w:val="both"/>
      </w:pPr>
      <w:r>
        <w:t>L</w:t>
      </w:r>
      <w:r w:rsidRPr="00860C89">
        <w:t xml:space="preserve">a PNSI positionnera la Tunisie et l’ONMNE comme des acteurs de référence régionale dans la gestion de l’infodémie. Elle deviendra une brique essentielle d’un système de santé publique </w:t>
      </w:r>
      <w:r w:rsidRPr="00860C89">
        <w:lastRenderedPageBreak/>
        <w:t>moderne, fondé sur les données, l’intelligence artificielle et une gouvernance anticipative de l’information.</w:t>
      </w:r>
    </w:p>
    <w:p w14:paraId="7E14349C" w14:textId="77777777" w:rsidR="00860C89" w:rsidRPr="00860C89" w:rsidRDefault="00860C89" w:rsidP="00860C89">
      <w:pPr>
        <w:spacing w:before="240" w:line="276" w:lineRule="auto"/>
        <w:jc w:val="both"/>
      </w:pPr>
    </w:p>
    <w:p w14:paraId="683339EF" w14:textId="77777777" w:rsidR="00860C89" w:rsidRPr="00860C89" w:rsidRDefault="00860C89" w:rsidP="00860C89">
      <w:pPr>
        <w:spacing w:before="240" w:line="276" w:lineRule="auto"/>
        <w:jc w:val="both"/>
      </w:pPr>
    </w:p>
    <w:p w14:paraId="10426A02" w14:textId="77777777" w:rsidR="00860C89" w:rsidRPr="00860C89" w:rsidRDefault="00860C89" w:rsidP="00860C89">
      <w:pPr>
        <w:spacing w:before="240" w:line="276" w:lineRule="auto"/>
        <w:jc w:val="both"/>
      </w:pPr>
    </w:p>
    <w:p w14:paraId="5EE97C95" w14:textId="77777777" w:rsidR="00860C89" w:rsidRPr="00860C89" w:rsidRDefault="00860C89" w:rsidP="00860C89">
      <w:pPr>
        <w:spacing w:before="240" w:line="276" w:lineRule="auto"/>
        <w:jc w:val="both"/>
      </w:pPr>
    </w:p>
    <w:p w14:paraId="3E5D4043" w14:textId="77777777" w:rsidR="00860C89" w:rsidRPr="00860C89" w:rsidRDefault="00860C89" w:rsidP="00860C89">
      <w:pPr>
        <w:spacing w:before="240" w:line="276" w:lineRule="auto"/>
        <w:jc w:val="both"/>
      </w:pPr>
    </w:p>
    <w:p w14:paraId="1A7725E8" w14:textId="77777777" w:rsidR="00860C89" w:rsidRPr="00860C89" w:rsidRDefault="00860C89" w:rsidP="00860C89">
      <w:pPr>
        <w:spacing w:before="240" w:line="276" w:lineRule="auto"/>
        <w:jc w:val="both"/>
      </w:pPr>
    </w:p>
    <w:p w14:paraId="67F5E768" w14:textId="77777777" w:rsidR="00860C89" w:rsidRPr="00860C89" w:rsidRDefault="00860C89" w:rsidP="00860C89">
      <w:pPr>
        <w:spacing w:before="240" w:line="276" w:lineRule="auto"/>
        <w:jc w:val="both"/>
      </w:pPr>
    </w:p>
    <w:p w14:paraId="5FBB6E7A" w14:textId="77777777" w:rsidR="009567C3" w:rsidRDefault="009567C3" w:rsidP="00860C89">
      <w:pPr>
        <w:spacing w:before="240" w:line="276" w:lineRule="auto"/>
        <w:jc w:val="both"/>
      </w:pPr>
    </w:p>
    <w:sectPr w:rsidR="009567C3">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76F2" w14:textId="77777777" w:rsidR="00885A7E" w:rsidRDefault="00885A7E" w:rsidP="009567C3">
      <w:r>
        <w:separator/>
      </w:r>
    </w:p>
  </w:endnote>
  <w:endnote w:type="continuationSeparator" w:id="0">
    <w:p w14:paraId="7FA05BC4" w14:textId="77777777" w:rsidR="00885A7E" w:rsidRDefault="00885A7E" w:rsidP="00956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11624804"/>
      <w:docPartObj>
        <w:docPartGallery w:val="Page Numbers (Bottom of Page)"/>
        <w:docPartUnique/>
      </w:docPartObj>
    </w:sdtPr>
    <w:sdtContent>
      <w:p w14:paraId="77F16FD8" w14:textId="77777777" w:rsidR="009567C3" w:rsidRDefault="009567C3" w:rsidP="000C4EA0">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45C9F3E" w14:textId="77777777" w:rsidR="009567C3" w:rsidRDefault="009567C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34703569"/>
      <w:docPartObj>
        <w:docPartGallery w:val="Page Numbers (Bottom of Page)"/>
        <w:docPartUnique/>
      </w:docPartObj>
    </w:sdtPr>
    <w:sdtContent>
      <w:p w14:paraId="257527B1" w14:textId="77777777" w:rsidR="009567C3" w:rsidRDefault="009567C3" w:rsidP="000C4EA0">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552848">
          <w:rPr>
            <w:rStyle w:val="Numrodepage"/>
            <w:noProof/>
          </w:rPr>
          <w:t>1</w:t>
        </w:r>
        <w:r>
          <w:rPr>
            <w:rStyle w:val="Numrodepage"/>
          </w:rPr>
          <w:fldChar w:fldCharType="end"/>
        </w:r>
      </w:p>
    </w:sdtContent>
  </w:sdt>
  <w:p w14:paraId="1A806BF9" w14:textId="77777777" w:rsidR="009567C3" w:rsidRDefault="009567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4A7E" w14:textId="77777777" w:rsidR="00885A7E" w:rsidRDefault="00885A7E" w:rsidP="009567C3">
      <w:r>
        <w:separator/>
      </w:r>
    </w:p>
  </w:footnote>
  <w:footnote w:type="continuationSeparator" w:id="0">
    <w:p w14:paraId="328C4F24" w14:textId="77777777" w:rsidR="00885A7E" w:rsidRDefault="00885A7E" w:rsidP="00956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EDB"/>
    <w:multiLevelType w:val="hybridMultilevel"/>
    <w:tmpl w:val="69AA2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C81FAD"/>
    <w:multiLevelType w:val="hybridMultilevel"/>
    <w:tmpl w:val="D1844C8A"/>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D10434"/>
    <w:multiLevelType w:val="hybridMultilevel"/>
    <w:tmpl w:val="DD20B76C"/>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AE2D1B"/>
    <w:multiLevelType w:val="hybridMultilevel"/>
    <w:tmpl w:val="47F02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B323B5"/>
    <w:multiLevelType w:val="hybridMultilevel"/>
    <w:tmpl w:val="FD067262"/>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00344C"/>
    <w:multiLevelType w:val="hybridMultilevel"/>
    <w:tmpl w:val="13D41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4F0146"/>
    <w:multiLevelType w:val="hybridMultilevel"/>
    <w:tmpl w:val="EDCA0FEE"/>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78054A"/>
    <w:multiLevelType w:val="hybridMultilevel"/>
    <w:tmpl w:val="409E4082"/>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C7661A"/>
    <w:multiLevelType w:val="hybridMultilevel"/>
    <w:tmpl w:val="6E342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800EBC"/>
    <w:multiLevelType w:val="hybridMultilevel"/>
    <w:tmpl w:val="E3FA9E4A"/>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44061A"/>
    <w:multiLevelType w:val="hybridMultilevel"/>
    <w:tmpl w:val="9DDCAE82"/>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261DC9"/>
    <w:multiLevelType w:val="hybridMultilevel"/>
    <w:tmpl w:val="CA501E76"/>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AE0D56"/>
    <w:multiLevelType w:val="multilevel"/>
    <w:tmpl w:val="AC9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A169E"/>
    <w:multiLevelType w:val="hybridMultilevel"/>
    <w:tmpl w:val="ABB6D5C6"/>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241686"/>
    <w:multiLevelType w:val="hybridMultilevel"/>
    <w:tmpl w:val="71D46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A7E3114"/>
    <w:multiLevelType w:val="hybridMultilevel"/>
    <w:tmpl w:val="0AE8D638"/>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4C4B02"/>
    <w:multiLevelType w:val="hybridMultilevel"/>
    <w:tmpl w:val="AF76CE8E"/>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493F47"/>
    <w:multiLevelType w:val="hybridMultilevel"/>
    <w:tmpl w:val="AF2E09C2"/>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1A27F5"/>
    <w:multiLevelType w:val="hybridMultilevel"/>
    <w:tmpl w:val="1AE4E57C"/>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5396567"/>
    <w:multiLevelType w:val="hybridMultilevel"/>
    <w:tmpl w:val="D1BEF8F2"/>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500C01"/>
    <w:multiLevelType w:val="hybridMultilevel"/>
    <w:tmpl w:val="689EE42C"/>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96468A"/>
    <w:multiLevelType w:val="hybridMultilevel"/>
    <w:tmpl w:val="BD5C0E38"/>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A718F6"/>
    <w:multiLevelType w:val="hybridMultilevel"/>
    <w:tmpl w:val="85FED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C2743C7"/>
    <w:multiLevelType w:val="hybridMultilevel"/>
    <w:tmpl w:val="B65A5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393955"/>
    <w:multiLevelType w:val="hybridMultilevel"/>
    <w:tmpl w:val="4864A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320D40"/>
    <w:multiLevelType w:val="hybridMultilevel"/>
    <w:tmpl w:val="F136370E"/>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B757D3"/>
    <w:multiLevelType w:val="hybridMultilevel"/>
    <w:tmpl w:val="CFDCCF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612490E"/>
    <w:multiLevelType w:val="hybridMultilevel"/>
    <w:tmpl w:val="A32EA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A484D81"/>
    <w:multiLevelType w:val="hybridMultilevel"/>
    <w:tmpl w:val="2020E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956C51"/>
    <w:multiLevelType w:val="hybridMultilevel"/>
    <w:tmpl w:val="40B60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7250FC"/>
    <w:multiLevelType w:val="hybridMultilevel"/>
    <w:tmpl w:val="17266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C3518E"/>
    <w:multiLevelType w:val="hybridMultilevel"/>
    <w:tmpl w:val="D2E8A3BA"/>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79196F"/>
    <w:multiLevelType w:val="hybridMultilevel"/>
    <w:tmpl w:val="FDEA8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A087524"/>
    <w:multiLevelType w:val="hybridMultilevel"/>
    <w:tmpl w:val="6966C43C"/>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A726AB8"/>
    <w:multiLevelType w:val="hybridMultilevel"/>
    <w:tmpl w:val="A7FCD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B4745D7"/>
    <w:multiLevelType w:val="hybridMultilevel"/>
    <w:tmpl w:val="16C4C3CE"/>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643738"/>
    <w:multiLevelType w:val="hybridMultilevel"/>
    <w:tmpl w:val="58E00024"/>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280CCA"/>
    <w:multiLevelType w:val="hybridMultilevel"/>
    <w:tmpl w:val="8092CE36"/>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4F761F"/>
    <w:multiLevelType w:val="multilevel"/>
    <w:tmpl w:val="864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C3301"/>
    <w:multiLevelType w:val="hybridMultilevel"/>
    <w:tmpl w:val="BF022F58"/>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2324CE"/>
    <w:multiLevelType w:val="hybridMultilevel"/>
    <w:tmpl w:val="73760726"/>
    <w:lvl w:ilvl="0" w:tplc="7EF26990">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88402117">
    <w:abstractNumId w:val="26"/>
  </w:num>
  <w:num w:numId="2" w16cid:durableId="474297158">
    <w:abstractNumId w:val="12"/>
  </w:num>
  <w:num w:numId="3" w16cid:durableId="1303121534">
    <w:abstractNumId w:val="38"/>
  </w:num>
  <w:num w:numId="4" w16cid:durableId="1305162169">
    <w:abstractNumId w:val="3"/>
  </w:num>
  <w:num w:numId="5" w16cid:durableId="1288272663">
    <w:abstractNumId w:val="10"/>
  </w:num>
  <w:num w:numId="6" w16cid:durableId="220216744">
    <w:abstractNumId w:val="23"/>
  </w:num>
  <w:num w:numId="7" w16cid:durableId="65340736">
    <w:abstractNumId w:val="20"/>
  </w:num>
  <w:num w:numId="8" w16cid:durableId="495338389">
    <w:abstractNumId w:val="27"/>
  </w:num>
  <w:num w:numId="9" w16cid:durableId="1848397659">
    <w:abstractNumId w:val="2"/>
  </w:num>
  <w:num w:numId="10" w16cid:durableId="1922638196">
    <w:abstractNumId w:val="6"/>
  </w:num>
  <w:num w:numId="11" w16cid:durableId="819468926">
    <w:abstractNumId w:val="36"/>
  </w:num>
  <w:num w:numId="12" w16cid:durableId="975261879">
    <w:abstractNumId w:val="13"/>
  </w:num>
  <w:num w:numId="13" w16cid:durableId="1635597499">
    <w:abstractNumId w:val="34"/>
  </w:num>
  <w:num w:numId="14" w16cid:durableId="1942374986">
    <w:abstractNumId w:val="40"/>
  </w:num>
  <w:num w:numId="15" w16cid:durableId="875116849">
    <w:abstractNumId w:val="11"/>
  </w:num>
  <w:num w:numId="16" w16cid:durableId="1310405234">
    <w:abstractNumId w:val="35"/>
  </w:num>
  <w:num w:numId="17" w16cid:durableId="1105034390">
    <w:abstractNumId w:val="16"/>
  </w:num>
  <w:num w:numId="18" w16cid:durableId="1959332133">
    <w:abstractNumId w:val="0"/>
  </w:num>
  <w:num w:numId="19" w16cid:durableId="420226730">
    <w:abstractNumId w:val="15"/>
  </w:num>
  <w:num w:numId="20" w16cid:durableId="1592006301">
    <w:abstractNumId w:val="8"/>
  </w:num>
  <w:num w:numId="21" w16cid:durableId="181018451">
    <w:abstractNumId w:val="24"/>
  </w:num>
  <w:num w:numId="22" w16cid:durableId="558825574">
    <w:abstractNumId w:val="17"/>
  </w:num>
  <w:num w:numId="23" w16cid:durableId="1675456153">
    <w:abstractNumId w:val="19"/>
  </w:num>
  <w:num w:numId="24" w16cid:durableId="933322313">
    <w:abstractNumId w:val="30"/>
  </w:num>
  <w:num w:numId="25" w16cid:durableId="1370181573">
    <w:abstractNumId w:val="21"/>
  </w:num>
  <w:num w:numId="26" w16cid:durableId="746731832">
    <w:abstractNumId w:val="1"/>
  </w:num>
  <w:num w:numId="27" w16cid:durableId="649673294">
    <w:abstractNumId w:val="9"/>
  </w:num>
  <w:num w:numId="28" w16cid:durableId="1667903007">
    <w:abstractNumId w:val="37"/>
  </w:num>
  <w:num w:numId="29" w16cid:durableId="629362324">
    <w:abstractNumId w:val="25"/>
  </w:num>
  <w:num w:numId="30" w16cid:durableId="678191392">
    <w:abstractNumId w:val="32"/>
  </w:num>
  <w:num w:numId="31" w16cid:durableId="1385134634">
    <w:abstractNumId w:val="28"/>
  </w:num>
  <w:num w:numId="32" w16cid:durableId="853882475">
    <w:abstractNumId w:val="14"/>
  </w:num>
  <w:num w:numId="33" w16cid:durableId="1968075168">
    <w:abstractNumId w:val="33"/>
  </w:num>
  <w:num w:numId="34" w16cid:durableId="1974016617">
    <w:abstractNumId w:val="7"/>
  </w:num>
  <w:num w:numId="35" w16cid:durableId="2054034322">
    <w:abstractNumId w:val="5"/>
  </w:num>
  <w:num w:numId="36" w16cid:durableId="1169717015">
    <w:abstractNumId w:val="29"/>
  </w:num>
  <w:num w:numId="37" w16cid:durableId="2079285777">
    <w:abstractNumId w:val="22"/>
  </w:num>
  <w:num w:numId="38" w16cid:durableId="888108587">
    <w:abstractNumId w:val="39"/>
  </w:num>
  <w:num w:numId="39" w16cid:durableId="375743538">
    <w:abstractNumId w:val="4"/>
  </w:num>
  <w:num w:numId="40" w16cid:durableId="648443612">
    <w:abstractNumId w:val="31"/>
  </w:num>
  <w:num w:numId="41" w16cid:durableId="1963553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C3"/>
    <w:rsid w:val="001A5EDF"/>
    <w:rsid w:val="00313ED6"/>
    <w:rsid w:val="00417FFD"/>
    <w:rsid w:val="00552848"/>
    <w:rsid w:val="00706EBC"/>
    <w:rsid w:val="00860C89"/>
    <w:rsid w:val="00865F00"/>
    <w:rsid w:val="00885A7E"/>
    <w:rsid w:val="009567C3"/>
    <w:rsid w:val="00C804E1"/>
    <w:rsid w:val="00D57D6F"/>
    <w:rsid w:val="00F7207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6997"/>
  <w15:docId w15:val="{68BBFA22-A31F-4FA7-BA2F-30E0133A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567C3"/>
    <w:pPr>
      <w:ind w:left="720"/>
      <w:contextualSpacing/>
    </w:pPr>
  </w:style>
  <w:style w:type="paragraph" w:styleId="Pieddepage">
    <w:name w:val="footer"/>
    <w:basedOn w:val="Normal"/>
    <w:link w:val="PieddepageCar"/>
    <w:uiPriority w:val="99"/>
    <w:unhideWhenUsed/>
    <w:rsid w:val="009567C3"/>
    <w:pPr>
      <w:tabs>
        <w:tab w:val="center" w:pos="4513"/>
        <w:tab w:val="right" w:pos="9026"/>
      </w:tabs>
    </w:pPr>
  </w:style>
  <w:style w:type="character" w:customStyle="1" w:styleId="PieddepageCar">
    <w:name w:val="Pied de page Car"/>
    <w:basedOn w:val="Policepardfaut"/>
    <w:link w:val="Pieddepage"/>
    <w:uiPriority w:val="99"/>
    <w:rsid w:val="009567C3"/>
  </w:style>
  <w:style w:type="character" w:styleId="Numrodepage">
    <w:name w:val="page number"/>
    <w:basedOn w:val="Policepardfaut"/>
    <w:uiPriority w:val="99"/>
    <w:semiHidden/>
    <w:unhideWhenUsed/>
    <w:rsid w:val="009567C3"/>
  </w:style>
  <w:style w:type="paragraph" w:styleId="NormalWeb">
    <w:name w:val="Normal (Web)"/>
    <w:basedOn w:val="Normal"/>
    <w:uiPriority w:val="99"/>
    <w:semiHidden/>
    <w:unhideWhenUsed/>
    <w:rsid w:val="00860C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6051">
      <w:bodyDiv w:val="1"/>
      <w:marLeft w:val="0"/>
      <w:marRight w:val="0"/>
      <w:marTop w:val="0"/>
      <w:marBottom w:val="0"/>
      <w:divBdr>
        <w:top w:val="none" w:sz="0" w:space="0" w:color="auto"/>
        <w:left w:val="none" w:sz="0" w:space="0" w:color="auto"/>
        <w:bottom w:val="none" w:sz="0" w:space="0" w:color="auto"/>
        <w:right w:val="none" w:sz="0" w:space="0" w:color="auto"/>
      </w:divBdr>
    </w:div>
    <w:div w:id="56169425">
      <w:bodyDiv w:val="1"/>
      <w:marLeft w:val="0"/>
      <w:marRight w:val="0"/>
      <w:marTop w:val="0"/>
      <w:marBottom w:val="0"/>
      <w:divBdr>
        <w:top w:val="none" w:sz="0" w:space="0" w:color="auto"/>
        <w:left w:val="none" w:sz="0" w:space="0" w:color="auto"/>
        <w:bottom w:val="none" w:sz="0" w:space="0" w:color="auto"/>
        <w:right w:val="none" w:sz="0" w:space="0" w:color="auto"/>
      </w:divBdr>
    </w:div>
    <w:div w:id="154034868">
      <w:bodyDiv w:val="1"/>
      <w:marLeft w:val="0"/>
      <w:marRight w:val="0"/>
      <w:marTop w:val="0"/>
      <w:marBottom w:val="0"/>
      <w:divBdr>
        <w:top w:val="none" w:sz="0" w:space="0" w:color="auto"/>
        <w:left w:val="none" w:sz="0" w:space="0" w:color="auto"/>
        <w:bottom w:val="none" w:sz="0" w:space="0" w:color="auto"/>
        <w:right w:val="none" w:sz="0" w:space="0" w:color="auto"/>
      </w:divBdr>
    </w:div>
    <w:div w:id="310327156">
      <w:bodyDiv w:val="1"/>
      <w:marLeft w:val="0"/>
      <w:marRight w:val="0"/>
      <w:marTop w:val="0"/>
      <w:marBottom w:val="0"/>
      <w:divBdr>
        <w:top w:val="none" w:sz="0" w:space="0" w:color="auto"/>
        <w:left w:val="none" w:sz="0" w:space="0" w:color="auto"/>
        <w:bottom w:val="none" w:sz="0" w:space="0" w:color="auto"/>
        <w:right w:val="none" w:sz="0" w:space="0" w:color="auto"/>
      </w:divBdr>
    </w:div>
    <w:div w:id="328753636">
      <w:bodyDiv w:val="1"/>
      <w:marLeft w:val="0"/>
      <w:marRight w:val="0"/>
      <w:marTop w:val="0"/>
      <w:marBottom w:val="0"/>
      <w:divBdr>
        <w:top w:val="none" w:sz="0" w:space="0" w:color="auto"/>
        <w:left w:val="none" w:sz="0" w:space="0" w:color="auto"/>
        <w:bottom w:val="none" w:sz="0" w:space="0" w:color="auto"/>
        <w:right w:val="none" w:sz="0" w:space="0" w:color="auto"/>
      </w:divBdr>
    </w:div>
    <w:div w:id="338196335">
      <w:bodyDiv w:val="1"/>
      <w:marLeft w:val="0"/>
      <w:marRight w:val="0"/>
      <w:marTop w:val="0"/>
      <w:marBottom w:val="0"/>
      <w:divBdr>
        <w:top w:val="none" w:sz="0" w:space="0" w:color="auto"/>
        <w:left w:val="none" w:sz="0" w:space="0" w:color="auto"/>
        <w:bottom w:val="none" w:sz="0" w:space="0" w:color="auto"/>
        <w:right w:val="none" w:sz="0" w:space="0" w:color="auto"/>
      </w:divBdr>
    </w:div>
    <w:div w:id="363404689">
      <w:bodyDiv w:val="1"/>
      <w:marLeft w:val="0"/>
      <w:marRight w:val="0"/>
      <w:marTop w:val="0"/>
      <w:marBottom w:val="0"/>
      <w:divBdr>
        <w:top w:val="none" w:sz="0" w:space="0" w:color="auto"/>
        <w:left w:val="none" w:sz="0" w:space="0" w:color="auto"/>
        <w:bottom w:val="none" w:sz="0" w:space="0" w:color="auto"/>
        <w:right w:val="none" w:sz="0" w:space="0" w:color="auto"/>
      </w:divBdr>
    </w:div>
    <w:div w:id="382490652">
      <w:bodyDiv w:val="1"/>
      <w:marLeft w:val="0"/>
      <w:marRight w:val="0"/>
      <w:marTop w:val="0"/>
      <w:marBottom w:val="0"/>
      <w:divBdr>
        <w:top w:val="none" w:sz="0" w:space="0" w:color="auto"/>
        <w:left w:val="none" w:sz="0" w:space="0" w:color="auto"/>
        <w:bottom w:val="none" w:sz="0" w:space="0" w:color="auto"/>
        <w:right w:val="none" w:sz="0" w:space="0" w:color="auto"/>
      </w:divBdr>
    </w:div>
    <w:div w:id="502626858">
      <w:bodyDiv w:val="1"/>
      <w:marLeft w:val="0"/>
      <w:marRight w:val="0"/>
      <w:marTop w:val="0"/>
      <w:marBottom w:val="0"/>
      <w:divBdr>
        <w:top w:val="none" w:sz="0" w:space="0" w:color="auto"/>
        <w:left w:val="none" w:sz="0" w:space="0" w:color="auto"/>
        <w:bottom w:val="none" w:sz="0" w:space="0" w:color="auto"/>
        <w:right w:val="none" w:sz="0" w:space="0" w:color="auto"/>
      </w:divBdr>
    </w:div>
    <w:div w:id="670573080">
      <w:bodyDiv w:val="1"/>
      <w:marLeft w:val="0"/>
      <w:marRight w:val="0"/>
      <w:marTop w:val="0"/>
      <w:marBottom w:val="0"/>
      <w:divBdr>
        <w:top w:val="none" w:sz="0" w:space="0" w:color="auto"/>
        <w:left w:val="none" w:sz="0" w:space="0" w:color="auto"/>
        <w:bottom w:val="none" w:sz="0" w:space="0" w:color="auto"/>
        <w:right w:val="none" w:sz="0" w:space="0" w:color="auto"/>
      </w:divBdr>
    </w:div>
    <w:div w:id="686710123">
      <w:bodyDiv w:val="1"/>
      <w:marLeft w:val="0"/>
      <w:marRight w:val="0"/>
      <w:marTop w:val="0"/>
      <w:marBottom w:val="0"/>
      <w:divBdr>
        <w:top w:val="none" w:sz="0" w:space="0" w:color="auto"/>
        <w:left w:val="none" w:sz="0" w:space="0" w:color="auto"/>
        <w:bottom w:val="none" w:sz="0" w:space="0" w:color="auto"/>
        <w:right w:val="none" w:sz="0" w:space="0" w:color="auto"/>
      </w:divBdr>
    </w:div>
    <w:div w:id="781802027">
      <w:bodyDiv w:val="1"/>
      <w:marLeft w:val="0"/>
      <w:marRight w:val="0"/>
      <w:marTop w:val="0"/>
      <w:marBottom w:val="0"/>
      <w:divBdr>
        <w:top w:val="none" w:sz="0" w:space="0" w:color="auto"/>
        <w:left w:val="none" w:sz="0" w:space="0" w:color="auto"/>
        <w:bottom w:val="none" w:sz="0" w:space="0" w:color="auto"/>
        <w:right w:val="none" w:sz="0" w:space="0" w:color="auto"/>
      </w:divBdr>
    </w:div>
    <w:div w:id="877399847">
      <w:bodyDiv w:val="1"/>
      <w:marLeft w:val="0"/>
      <w:marRight w:val="0"/>
      <w:marTop w:val="0"/>
      <w:marBottom w:val="0"/>
      <w:divBdr>
        <w:top w:val="none" w:sz="0" w:space="0" w:color="auto"/>
        <w:left w:val="none" w:sz="0" w:space="0" w:color="auto"/>
        <w:bottom w:val="none" w:sz="0" w:space="0" w:color="auto"/>
        <w:right w:val="none" w:sz="0" w:space="0" w:color="auto"/>
      </w:divBdr>
    </w:div>
    <w:div w:id="961302167">
      <w:bodyDiv w:val="1"/>
      <w:marLeft w:val="0"/>
      <w:marRight w:val="0"/>
      <w:marTop w:val="0"/>
      <w:marBottom w:val="0"/>
      <w:divBdr>
        <w:top w:val="none" w:sz="0" w:space="0" w:color="auto"/>
        <w:left w:val="none" w:sz="0" w:space="0" w:color="auto"/>
        <w:bottom w:val="none" w:sz="0" w:space="0" w:color="auto"/>
        <w:right w:val="none" w:sz="0" w:space="0" w:color="auto"/>
      </w:divBdr>
    </w:div>
    <w:div w:id="1013805500">
      <w:bodyDiv w:val="1"/>
      <w:marLeft w:val="0"/>
      <w:marRight w:val="0"/>
      <w:marTop w:val="0"/>
      <w:marBottom w:val="0"/>
      <w:divBdr>
        <w:top w:val="none" w:sz="0" w:space="0" w:color="auto"/>
        <w:left w:val="none" w:sz="0" w:space="0" w:color="auto"/>
        <w:bottom w:val="none" w:sz="0" w:space="0" w:color="auto"/>
        <w:right w:val="none" w:sz="0" w:space="0" w:color="auto"/>
      </w:divBdr>
    </w:div>
    <w:div w:id="1035613752">
      <w:bodyDiv w:val="1"/>
      <w:marLeft w:val="0"/>
      <w:marRight w:val="0"/>
      <w:marTop w:val="0"/>
      <w:marBottom w:val="0"/>
      <w:divBdr>
        <w:top w:val="none" w:sz="0" w:space="0" w:color="auto"/>
        <w:left w:val="none" w:sz="0" w:space="0" w:color="auto"/>
        <w:bottom w:val="none" w:sz="0" w:space="0" w:color="auto"/>
        <w:right w:val="none" w:sz="0" w:space="0" w:color="auto"/>
      </w:divBdr>
    </w:div>
    <w:div w:id="1152060015">
      <w:bodyDiv w:val="1"/>
      <w:marLeft w:val="0"/>
      <w:marRight w:val="0"/>
      <w:marTop w:val="0"/>
      <w:marBottom w:val="0"/>
      <w:divBdr>
        <w:top w:val="none" w:sz="0" w:space="0" w:color="auto"/>
        <w:left w:val="none" w:sz="0" w:space="0" w:color="auto"/>
        <w:bottom w:val="none" w:sz="0" w:space="0" w:color="auto"/>
        <w:right w:val="none" w:sz="0" w:space="0" w:color="auto"/>
      </w:divBdr>
      <w:divsChild>
        <w:div w:id="1327316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256195">
      <w:bodyDiv w:val="1"/>
      <w:marLeft w:val="0"/>
      <w:marRight w:val="0"/>
      <w:marTop w:val="0"/>
      <w:marBottom w:val="0"/>
      <w:divBdr>
        <w:top w:val="none" w:sz="0" w:space="0" w:color="auto"/>
        <w:left w:val="none" w:sz="0" w:space="0" w:color="auto"/>
        <w:bottom w:val="none" w:sz="0" w:space="0" w:color="auto"/>
        <w:right w:val="none" w:sz="0" w:space="0" w:color="auto"/>
      </w:divBdr>
    </w:div>
    <w:div w:id="1248542243">
      <w:bodyDiv w:val="1"/>
      <w:marLeft w:val="0"/>
      <w:marRight w:val="0"/>
      <w:marTop w:val="0"/>
      <w:marBottom w:val="0"/>
      <w:divBdr>
        <w:top w:val="none" w:sz="0" w:space="0" w:color="auto"/>
        <w:left w:val="none" w:sz="0" w:space="0" w:color="auto"/>
        <w:bottom w:val="none" w:sz="0" w:space="0" w:color="auto"/>
        <w:right w:val="none" w:sz="0" w:space="0" w:color="auto"/>
      </w:divBdr>
    </w:div>
    <w:div w:id="1304191358">
      <w:bodyDiv w:val="1"/>
      <w:marLeft w:val="0"/>
      <w:marRight w:val="0"/>
      <w:marTop w:val="0"/>
      <w:marBottom w:val="0"/>
      <w:divBdr>
        <w:top w:val="none" w:sz="0" w:space="0" w:color="auto"/>
        <w:left w:val="none" w:sz="0" w:space="0" w:color="auto"/>
        <w:bottom w:val="none" w:sz="0" w:space="0" w:color="auto"/>
        <w:right w:val="none" w:sz="0" w:space="0" w:color="auto"/>
      </w:divBdr>
    </w:div>
    <w:div w:id="1307197455">
      <w:bodyDiv w:val="1"/>
      <w:marLeft w:val="0"/>
      <w:marRight w:val="0"/>
      <w:marTop w:val="0"/>
      <w:marBottom w:val="0"/>
      <w:divBdr>
        <w:top w:val="none" w:sz="0" w:space="0" w:color="auto"/>
        <w:left w:val="none" w:sz="0" w:space="0" w:color="auto"/>
        <w:bottom w:val="none" w:sz="0" w:space="0" w:color="auto"/>
        <w:right w:val="none" w:sz="0" w:space="0" w:color="auto"/>
      </w:divBdr>
    </w:div>
    <w:div w:id="1468933776">
      <w:bodyDiv w:val="1"/>
      <w:marLeft w:val="0"/>
      <w:marRight w:val="0"/>
      <w:marTop w:val="0"/>
      <w:marBottom w:val="0"/>
      <w:divBdr>
        <w:top w:val="none" w:sz="0" w:space="0" w:color="auto"/>
        <w:left w:val="none" w:sz="0" w:space="0" w:color="auto"/>
        <w:bottom w:val="none" w:sz="0" w:space="0" w:color="auto"/>
        <w:right w:val="none" w:sz="0" w:space="0" w:color="auto"/>
      </w:divBdr>
      <w:divsChild>
        <w:div w:id="330642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15895">
      <w:bodyDiv w:val="1"/>
      <w:marLeft w:val="0"/>
      <w:marRight w:val="0"/>
      <w:marTop w:val="0"/>
      <w:marBottom w:val="0"/>
      <w:divBdr>
        <w:top w:val="none" w:sz="0" w:space="0" w:color="auto"/>
        <w:left w:val="none" w:sz="0" w:space="0" w:color="auto"/>
        <w:bottom w:val="none" w:sz="0" w:space="0" w:color="auto"/>
        <w:right w:val="none" w:sz="0" w:space="0" w:color="auto"/>
      </w:divBdr>
    </w:div>
    <w:div w:id="1577864119">
      <w:bodyDiv w:val="1"/>
      <w:marLeft w:val="0"/>
      <w:marRight w:val="0"/>
      <w:marTop w:val="0"/>
      <w:marBottom w:val="0"/>
      <w:divBdr>
        <w:top w:val="none" w:sz="0" w:space="0" w:color="auto"/>
        <w:left w:val="none" w:sz="0" w:space="0" w:color="auto"/>
        <w:bottom w:val="none" w:sz="0" w:space="0" w:color="auto"/>
        <w:right w:val="none" w:sz="0" w:space="0" w:color="auto"/>
      </w:divBdr>
    </w:div>
    <w:div w:id="1579637131">
      <w:bodyDiv w:val="1"/>
      <w:marLeft w:val="0"/>
      <w:marRight w:val="0"/>
      <w:marTop w:val="0"/>
      <w:marBottom w:val="0"/>
      <w:divBdr>
        <w:top w:val="none" w:sz="0" w:space="0" w:color="auto"/>
        <w:left w:val="none" w:sz="0" w:space="0" w:color="auto"/>
        <w:bottom w:val="none" w:sz="0" w:space="0" w:color="auto"/>
        <w:right w:val="none" w:sz="0" w:space="0" w:color="auto"/>
      </w:divBdr>
    </w:div>
    <w:div w:id="1680891558">
      <w:bodyDiv w:val="1"/>
      <w:marLeft w:val="0"/>
      <w:marRight w:val="0"/>
      <w:marTop w:val="0"/>
      <w:marBottom w:val="0"/>
      <w:divBdr>
        <w:top w:val="none" w:sz="0" w:space="0" w:color="auto"/>
        <w:left w:val="none" w:sz="0" w:space="0" w:color="auto"/>
        <w:bottom w:val="none" w:sz="0" w:space="0" w:color="auto"/>
        <w:right w:val="none" w:sz="0" w:space="0" w:color="auto"/>
      </w:divBdr>
    </w:div>
    <w:div w:id="1703363124">
      <w:bodyDiv w:val="1"/>
      <w:marLeft w:val="0"/>
      <w:marRight w:val="0"/>
      <w:marTop w:val="0"/>
      <w:marBottom w:val="0"/>
      <w:divBdr>
        <w:top w:val="none" w:sz="0" w:space="0" w:color="auto"/>
        <w:left w:val="none" w:sz="0" w:space="0" w:color="auto"/>
        <w:bottom w:val="none" w:sz="0" w:space="0" w:color="auto"/>
        <w:right w:val="none" w:sz="0" w:space="0" w:color="auto"/>
      </w:divBdr>
    </w:div>
    <w:div w:id="1742212762">
      <w:bodyDiv w:val="1"/>
      <w:marLeft w:val="0"/>
      <w:marRight w:val="0"/>
      <w:marTop w:val="0"/>
      <w:marBottom w:val="0"/>
      <w:divBdr>
        <w:top w:val="none" w:sz="0" w:space="0" w:color="auto"/>
        <w:left w:val="none" w:sz="0" w:space="0" w:color="auto"/>
        <w:bottom w:val="none" w:sz="0" w:space="0" w:color="auto"/>
        <w:right w:val="none" w:sz="0" w:space="0" w:color="auto"/>
      </w:divBdr>
    </w:div>
    <w:div w:id="1782263659">
      <w:bodyDiv w:val="1"/>
      <w:marLeft w:val="0"/>
      <w:marRight w:val="0"/>
      <w:marTop w:val="0"/>
      <w:marBottom w:val="0"/>
      <w:divBdr>
        <w:top w:val="none" w:sz="0" w:space="0" w:color="auto"/>
        <w:left w:val="none" w:sz="0" w:space="0" w:color="auto"/>
        <w:bottom w:val="none" w:sz="0" w:space="0" w:color="auto"/>
        <w:right w:val="none" w:sz="0" w:space="0" w:color="auto"/>
      </w:divBdr>
    </w:div>
    <w:div w:id="1827279144">
      <w:bodyDiv w:val="1"/>
      <w:marLeft w:val="0"/>
      <w:marRight w:val="0"/>
      <w:marTop w:val="0"/>
      <w:marBottom w:val="0"/>
      <w:divBdr>
        <w:top w:val="none" w:sz="0" w:space="0" w:color="auto"/>
        <w:left w:val="none" w:sz="0" w:space="0" w:color="auto"/>
        <w:bottom w:val="none" w:sz="0" w:space="0" w:color="auto"/>
        <w:right w:val="none" w:sz="0" w:space="0" w:color="auto"/>
      </w:divBdr>
    </w:div>
    <w:div w:id="1845708248">
      <w:bodyDiv w:val="1"/>
      <w:marLeft w:val="0"/>
      <w:marRight w:val="0"/>
      <w:marTop w:val="0"/>
      <w:marBottom w:val="0"/>
      <w:divBdr>
        <w:top w:val="none" w:sz="0" w:space="0" w:color="auto"/>
        <w:left w:val="none" w:sz="0" w:space="0" w:color="auto"/>
        <w:bottom w:val="none" w:sz="0" w:space="0" w:color="auto"/>
        <w:right w:val="none" w:sz="0" w:space="0" w:color="auto"/>
      </w:divBdr>
    </w:div>
    <w:div w:id="1894612766">
      <w:bodyDiv w:val="1"/>
      <w:marLeft w:val="0"/>
      <w:marRight w:val="0"/>
      <w:marTop w:val="0"/>
      <w:marBottom w:val="0"/>
      <w:divBdr>
        <w:top w:val="none" w:sz="0" w:space="0" w:color="auto"/>
        <w:left w:val="none" w:sz="0" w:space="0" w:color="auto"/>
        <w:bottom w:val="none" w:sz="0" w:space="0" w:color="auto"/>
        <w:right w:val="none" w:sz="0" w:space="0" w:color="auto"/>
      </w:divBdr>
    </w:div>
    <w:div w:id="2007056275">
      <w:bodyDiv w:val="1"/>
      <w:marLeft w:val="0"/>
      <w:marRight w:val="0"/>
      <w:marTop w:val="0"/>
      <w:marBottom w:val="0"/>
      <w:divBdr>
        <w:top w:val="none" w:sz="0" w:space="0" w:color="auto"/>
        <w:left w:val="none" w:sz="0" w:space="0" w:color="auto"/>
        <w:bottom w:val="none" w:sz="0" w:space="0" w:color="auto"/>
        <w:right w:val="none" w:sz="0" w:space="0" w:color="auto"/>
      </w:divBdr>
    </w:div>
    <w:div w:id="2047675444">
      <w:bodyDiv w:val="1"/>
      <w:marLeft w:val="0"/>
      <w:marRight w:val="0"/>
      <w:marTop w:val="0"/>
      <w:marBottom w:val="0"/>
      <w:divBdr>
        <w:top w:val="none" w:sz="0" w:space="0" w:color="auto"/>
        <w:left w:val="none" w:sz="0" w:space="0" w:color="auto"/>
        <w:bottom w:val="none" w:sz="0" w:space="0" w:color="auto"/>
        <w:right w:val="none" w:sz="0" w:space="0" w:color="auto"/>
      </w:divBdr>
    </w:div>
    <w:div w:id="2078016753">
      <w:bodyDiv w:val="1"/>
      <w:marLeft w:val="0"/>
      <w:marRight w:val="0"/>
      <w:marTop w:val="0"/>
      <w:marBottom w:val="0"/>
      <w:divBdr>
        <w:top w:val="none" w:sz="0" w:space="0" w:color="auto"/>
        <w:left w:val="none" w:sz="0" w:space="0" w:color="auto"/>
        <w:bottom w:val="none" w:sz="0" w:space="0" w:color="auto"/>
        <w:right w:val="none" w:sz="0" w:space="0" w:color="auto"/>
      </w:divBdr>
    </w:div>
    <w:div w:id="212338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4673</Words>
  <Characters>26639</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Leila BOUABID FANTAR</cp:lastModifiedBy>
  <cp:revision>2</cp:revision>
  <dcterms:created xsi:type="dcterms:W3CDTF">2026-07-31T08:06:00Z</dcterms:created>
  <dcterms:modified xsi:type="dcterms:W3CDTF">2026-07-31T08:06:00Z</dcterms:modified>
</cp:coreProperties>
</file>