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  <w:jc w:val="center"/>
      </w:pPr>
      <w:bookmarkStart w:id="0" w:colFirst="0" w:name="h.p4q8gi27nv4u" w:colLast="0"/>
      <w:bookmarkEnd w:id="0"/>
      <w:r w:rsidRPr="00000000" w:rsidR="00000000" w:rsidDel="00000000">
        <w:rPr>
          <w:sz w:val="56"/>
          <w:rtl w:val="0"/>
        </w:rPr>
        <w:t xml:space="preserve">Hvordan telle mynter ved å veie dem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40" w:hanging="839"/>
        <w:contextualSpacing w:val="0"/>
      </w:pPr>
      <w:r w:rsidRPr="00000000" w:rsidR="00000000" w:rsidDel="00000000">
        <w:rPr>
          <w:sz w:val="44"/>
          <w:rtl w:val="0"/>
        </w:rPr>
        <w:t xml:space="preserve">1)</w:t>
        <w:tab/>
        <w:t xml:space="preserve">Del myntene i de ulike valørene, 1-ere for seg, 5-ere for seg, osv.</w:t>
      </w:r>
    </w:p>
    <w:p w:rsidP="00000000" w:rsidRPr="00000000" w:rsidR="00000000" w:rsidDel="00000000" w:rsidRDefault="00000000">
      <w:pPr>
        <w:ind w:left="840" w:hanging="8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40" w:hanging="839"/>
        <w:contextualSpacing w:val="0"/>
      </w:pPr>
      <w:r w:rsidRPr="00000000" w:rsidR="00000000" w:rsidDel="00000000">
        <w:rPr>
          <w:sz w:val="44"/>
          <w:rtl w:val="0"/>
        </w:rPr>
        <w:t xml:space="preserve">2)</w:t>
        <w:tab/>
        <w:t xml:space="preserve">Slå på vekten og nullstill den slik at den viser 0 samtidig som det er noe å legge myntene i.</w:t>
      </w:r>
    </w:p>
    <w:p w:rsidP="00000000" w:rsidRPr="00000000" w:rsidR="00000000" w:rsidDel="00000000" w:rsidRDefault="00000000">
      <w:pPr>
        <w:ind w:left="840" w:hanging="8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40" w:hanging="839"/>
        <w:contextualSpacing w:val="0"/>
      </w:pPr>
      <w:r w:rsidRPr="00000000" w:rsidR="00000000" w:rsidDel="00000000">
        <w:rPr>
          <w:sz w:val="44"/>
          <w:rtl w:val="0"/>
        </w:rPr>
        <w:t xml:space="preserve">3)</w:t>
        <w:tab/>
        <w:t xml:space="preserve">Legg myntene på vekten</w:t>
      </w:r>
    </w:p>
    <w:p w:rsidP="00000000" w:rsidRPr="00000000" w:rsidR="00000000" w:rsidDel="00000000" w:rsidRDefault="00000000">
      <w:pPr>
        <w:ind w:left="840" w:hanging="8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40" w:hanging="839"/>
        <w:contextualSpacing w:val="0"/>
      </w:pPr>
      <w:r w:rsidRPr="00000000" w:rsidR="00000000" w:rsidDel="00000000">
        <w:rPr>
          <w:sz w:val="44"/>
          <w:rtl w:val="0"/>
        </w:rPr>
        <w:t xml:space="preserve">4)</w:t>
        <w:tab/>
        <w:t xml:space="preserve">Les av og regn ut med tabellen:</w:t>
      </w:r>
    </w:p>
    <w:p w:rsidP="00000000" w:rsidRPr="00000000" w:rsidR="00000000" w:rsidDel="00000000" w:rsidRDefault="00000000">
      <w:pPr>
        <w:ind w:left="840" w:hanging="8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551"/>
        </w:tabs>
        <w:ind w:left="840" w:hanging="839"/>
        <w:contextualSpacing w:val="0"/>
      </w:pPr>
      <w:r w:rsidRPr="00000000" w:rsidR="00000000" w:rsidDel="00000000">
        <w:rPr>
          <w:color w:val="ff0000"/>
          <w:sz w:val="44"/>
          <w:rtl w:val="0"/>
        </w:rPr>
        <w:tab/>
      </w:r>
      <w:r w:rsidRPr="00000000" w:rsidR="00000000" w:rsidDel="00000000">
        <w:rPr>
          <w:b w:val="1"/>
          <w:color w:val="ff0000"/>
          <w:sz w:val="44"/>
          <w:rtl w:val="0"/>
        </w:rPr>
        <w:t xml:space="preserve">1</w:t>
      </w:r>
      <w:r w:rsidRPr="00000000" w:rsidR="00000000" w:rsidDel="00000000">
        <w:rPr>
          <w:color w:val="ff0000"/>
          <w:sz w:val="44"/>
          <w:rtl w:val="0"/>
        </w:rPr>
        <w:t xml:space="preserve">-ere:</w:t>
        <w:tab/>
      </w:r>
      <w:r w:rsidRPr="00000000" w:rsidR="00000000" w:rsidDel="00000000">
        <w:rPr>
          <w:i w:val="1"/>
          <w:color w:val="ff0000"/>
          <w:sz w:val="44"/>
          <w:rtl w:val="0"/>
        </w:rPr>
        <w:t xml:space="preserve">avlest vekt </w:t>
      </w:r>
      <w:r w:rsidRPr="00000000" w:rsidR="00000000" w:rsidDel="00000000">
        <w:rPr>
          <w:color w:val="ff0000"/>
          <w:sz w:val="44"/>
          <w:rtl w:val="0"/>
        </w:rPr>
        <w:t xml:space="preserve">/ </w:t>
      </w:r>
      <w:r w:rsidRPr="00000000" w:rsidR="00000000" w:rsidDel="00000000">
        <w:rPr>
          <w:b w:val="1"/>
          <w:color w:val="ff0000"/>
          <w:sz w:val="44"/>
          <w:rtl w:val="0"/>
        </w:rPr>
        <w:t xml:space="preserve">4,35</w:t>
      </w:r>
      <w:r w:rsidRPr="00000000" w:rsidR="00000000" w:rsidDel="00000000">
        <w:rPr>
          <w:color w:val="ff0000"/>
          <w:sz w:val="44"/>
          <w:rtl w:val="0"/>
        </w:rPr>
        <w:t xml:space="preserve"> = </w:t>
      </w:r>
      <w:r w:rsidRPr="00000000" w:rsidR="00000000" w:rsidDel="00000000">
        <w:rPr>
          <w:i w:val="1"/>
          <w:color w:val="ff0000"/>
          <w:sz w:val="44"/>
          <w:rtl w:val="0"/>
        </w:rPr>
        <w:t xml:space="preserve">antall</w:t>
      </w:r>
    </w:p>
    <w:p w:rsidP="00000000" w:rsidRPr="00000000" w:rsidR="00000000" w:rsidDel="00000000" w:rsidRDefault="00000000">
      <w:pPr>
        <w:tabs>
          <w:tab w:val="left" w:pos="2551"/>
        </w:tabs>
        <w:spacing w:lineRule="auto" w:before="200"/>
        <w:ind w:left="840" w:hanging="839"/>
        <w:contextualSpacing w:val="0"/>
      </w:pPr>
      <w:r w:rsidRPr="00000000" w:rsidR="00000000" w:rsidDel="00000000">
        <w:rPr>
          <w:color w:val="ff0000"/>
          <w:sz w:val="44"/>
          <w:rtl w:val="0"/>
        </w:rPr>
        <w:tab/>
      </w:r>
      <w:r w:rsidRPr="00000000" w:rsidR="00000000" w:rsidDel="00000000">
        <w:rPr>
          <w:b w:val="1"/>
          <w:color w:val="ff0000"/>
          <w:sz w:val="44"/>
          <w:rtl w:val="0"/>
        </w:rPr>
        <w:t xml:space="preserve">5</w:t>
      </w:r>
      <w:r w:rsidRPr="00000000" w:rsidR="00000000" w:rsidDel="00000000">
        <w:rPr>
          <w:color w:val="ff0000"/>
          <w:sz w:val="44"/>
          <w:rtl w:val="0"/>
        </w:rPr>
        <w:t xml:space="preserve">-ere:</w:t>
        <w:tab/>
      </w:r>
      <w:r w:rsidRPr="00000000" w:rsidR="00000000" w:rsidDel="00000000">
        <w:rPr>
          <w:i w:val="1"/>
          <w:color w:val="ff0000"/>
          <w:sz w:val="44"/>
          <w:rtl w:val="0"/>
        </w:rPr>
        <w:t xml:space="preserve">avlest vekt </w:t>
      </w:r>
      <w:r w:rsidRPr="00000000" w:rsidR="00000000" w:rsidDel="00000000">
        <w:rPr>
          <w:color w:val="ff0000"/>
          <w:sz w:val="44"/>
          <w:rtl w:val="0"/>
        </w:rPr>
        <w:t xml:space="preserve">/ </w:t>
      </w:r>
      <w:r w:rsidRPr="00000000" w:rsidR="00000000" w:rsidDel="00000000">
        <w:rPr>
          <w:b w:val="1"/>
          <w:color w:val="ff0000"/>
          <w:sz w:val="44"/>
          <w:rtl w:val="0"/>
        </w:rPr>
        <w:t xml:space="preserve">7,89</w:t>
      </w:r>
      <w:r w:rsidRPr="00000000" w:rsidR="00000000" w:rsidDel="00000000">
        <w:rPr>
          <w:color w:val="ff0000"/>
          <w:sz w:val="44"/>
          <w:rtl w:val="0"/>
        </w:rPr>
        <w:t xml:space="preserve"> = </w:t>
      </w:r>
      <w:r w:rsidRPr="00000000" w:rsidR="00000000" w:rsidDel="00000000">
        <w:rPr>
          <w:i w:val="1"/>
          <w:color w:val="ff0000"/>
          <w:sz w:val="44"/>
          <w:rtl w:val="0"/>
        </w:rPr>
        <w:t xml:space="preserve">antall</w:t>
      </w:r>
    </w:p>
    <w:p w:rsidP="00000000" w:rsidRPr="00000000" w:rsidR="00000000" w:rsidDel="00000000" w:rsidRDefault="00000000">
      <w:pPr>
        <w:tabs>
          <w:tab w:val="left" w:pos="2551"/>
        </w:tabs>
        <w:spacing w:lineRule="auto" w:before="200"/>
        <w:ind w:left="840" w:hanging="839"/>
        <w:contextualSpacing w:val="0"/>
      </w:pPr>
      <w:r w:rsidRPr="00000000" w:rsidR="00000000" w:rsidDel="00000000">
        <w:rPr>
          <w:color w:val="ff0000"/>
          <w:sz w:val="44"/>
          <w:rtl w:val="0"/>
        </w:rPr>
        <w:tab/>
      </w:r>
      <w:r w:rsidRPr="00000000" w:rsidR="00000000" w:rsidDel="00000000">
        <w:rPr>
          <w:b w:val="1"/>
          <w:color w:val="ff0000"/>
          <w:sz w:val="44"/>
          <w:rtl w:val="0"/>
        </w:rPr>
        <w:t xml:space="preserve">10</w:t>
      </w:r>
      <w:r w:rsidRPr="00000000" w:rsidR="00000000" w:rsidDel="00000000">
        <w:rPr>
          <w:color w:val="ff0000"/>
          <w:sz w:val="44"/>
          <w:rtl w:val="0"/>
        </w:rPr>
        <w:t xml:space="preserve">-ere:</w:t>
        <w:tab/>
      </w:r>
      <w:r w:rsidRPr="00000000" w:rsidR="00000000" w:rsidDel="00000000">
        <w:rPr>
          <w:i w:val="1"/>
          <w:color w:val="ff0000"/>
          <w:sz w:val="44"/>
          <w:rtl w:val="0"/>
        </w:rPr>
        <w:t xml:space="preserve">avlest vekt </w:t>
      </w:r>
      <w:r w:rsidRPr="00000000" w:rsidR="00000000" w:rsidDel="00000000">
        <w:rPr>
          <w:color w:val="ff0000"/>
          <w:sz w:val="44"/>
          <w:rtl w:val="0"/>
        </w:rPr>
        <w:t xml:space="preserve">/ </w:t>
      </w:r>
      <w:r w:rsidRPr="00000000" w:rsidR="00000000" w:rsidDel="00000000">
        <w:rPr>
          <w:b w:val="1"/>
          <w:color w:val="ff0000"/>
          <w:sz w:val="44"/>
          <w:rtl w:val="0"/>
        </w:rPr>
        <w:t xml:space="preserve">6,84</w:t>
      </w:r>
      <w:r w:rsidRPr="00000000" w:rsidR="00000000" w:rsidDel="00000000">
        <w:rPr>
          <w:color w:val="ff0000"/>
          <w:sz w:val="44"/>
          <w:rtl w:val="0"/>
        </w:rPr>
        <w:t xml:space="preserve"> = </w:t>
      </w:r>
      <w:r w:rsidRPr="00000000" w:rsidR="00000000" w:rsidDel="00000000">
        <w:rPr>
          <w:i w:val="1"/>
          <w:color w:val="ff0000"/>
          <w:sz w:val="44"/>
          <w:rtl w:val="0"/>
        </w:rPr>
        <w:t xml:space="preserve">antall</w:t>
      </w:r>
    </w:p>
    <w:p w:rsidP="00000000" w:rsidRPr="00000000" w:rsidR="00000000" w:rsidDel="00000000" w:rsidRDefault="00000000">
      <w:pPr>
        <w:tabs>
          <w:tab w:val="left" w:pos="2551"/>
        </w:tabs>
        <w:spacing w:lineRule="auto" w:before="200"/>
        <w:ind w:left="840" w:hanging="839"/>
        <w:contextualSpacing w:val="0"/>
      </w:pPr>
      <w:r w:rsidRPr="00000000" w:rsidR="00000000" w:rsidDel="00000000">
        <w:rPr>
          <w:color w:val="ff0000"/>
          <w:sz w:val="44"/>
          <w:rtl w:val="0"/>
        </w:rPr>
        <w:tab/>
      </w:r>
      <w:r w:rsidRPr="00000000" w:rsidR="00000000" w:rsidDel="00000000">
        <w:rPr>
          <w:b w:val="1"/>
          <w:color w:val="ff0000"/>
          <w:sz w:val="44"/>
          <w:rtl w:val="0"/>
        </w:rPr>
        <w:t xml:space="preserve">20</w:t>
      </w:r>
      <w:r w:rsidRPr="00000000" w:rsidR="00000000" w:rsidDel="00000000">
        <w:rPr>
          <w:color w:val="ff0000"/>
          <w:sz w:val="44"/>
          <w:rtl w:val="0"/>
        </w:rPr>
        <w:t xml:space="preserve">-ere:</w:t>
        <w:tab/>
      </w:r>
      <w:r w:rsidRPr="00000000" w:rsidR="00000000" w:rsidDel="00000000">
        <w:rPr>
          <w:i w:val="1"/>
          <w:color w:val="ff0000"/>
          <w:sz w:val="44"/>
          <w:rtl w:val="0"/>
        </w:rPr>
        <w:t xml:space="preserve">avlest vekt </w:t>
      </w:r>
      <w:r w:rsidRPr="00000000" w:rsidR="00000000" w:rsidDel="00000000">
        <w:rPr>
          <w:color w:val="ff0000"/>
          <w:sz w:val="44"/>
          <w:rtl w:val="0"/>
        </w:rPr>
        <w:t xml:space="preserve">/ </w:t>
      </w:r>
      <w:r w:rsidRPr="00000000" w:rsidR="00000000" w:rsidDel="00000000">
        <w:rPr>
          <w:b w:val="1"/>
          <w:color w:val="ff0000"/>
          <w:sz w:val="44"/>
          <w:rtl w:val="0"/>
        </w:rPr>
        <w:t xml:space="preserve">9,95</w:t>
      </w:r>
      <w:r w:rsidRPr="00000000" w:rsidR="00000000" w:rsidDel="00000000">
        <w:rPr>
          <w:color w:val="ff0000"/>
          <w:sz w:val="44"/>
          <w:rtl w:val="0"/>
        </w:rPr>
        <w:t xml:space="preserve"> = </w:t>
      </w:r>
      <w:r w:rsidRPr="00000000" w:rsidR="00000000" w:rsidDel="00000000">
        <w:rPr>
          <w:i w:val="1"/>
          <w:color w:val="ff0000"/>
          <w:sz w:val="44"/>
          <w:rtl w:val="0"/>
        </w:rPr>
        <w:t xml:space="preserve">antall</w:t>
      </w:r>
    </w:p>
    <w:p w:rsidP="00000000" w:rsidRPr="00000000" w:rsidR="00000000" w:rsidDel="00000000" w:rsidRDefault="00000000">
      <w:pPr>
        <w:tabs>
          <w:tab w:val="left" w:pos="2551"/>
        </w:tabs>
        <w:ind w:left="840" w:hanging="8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2551"/>
        </w:tabs>
        <w:ind w:left="840" w:hanging="839"/>
        <w:contextualSpacing w:val="0"/>
      </w:pPr>
      <w:r w:rsidRPr="00000000" w:rsidR="00000000" w:rsidDel="00000000">
        <w:rPr>
          <w:sz w:val="44"/>
          <w:rtl w:val="0"/>
        </w:rPr>
        <w:t xml:space="preserve">5)</w:t>
        <w:tab/>
        <w:t xml:space="preserve">Du har nå funnet ut hvor mange mynter det er uten å telle hver enkelt mynt. Alle tall innenfor -0,4 og 0,4 fra avrundet antall bør være ok.</w:t>
      </w:r>
    </w:p>
    <w:p w:rsidP="00000000" w:rsidRPr="00000000" w:rsidR="00000000" w:rsidDel="00000000" w:rsidRDefault="00000000">
      <w:pPr>
        <w:tabs>
          <w:tab w:val="left" w:pos="2551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10200"/>
        </w:tabs>
        <w:ind w:left="0" w:firstLine="0"/>
        <w:contextualSpacing w:val="0"/>
      </w:pPr>
      <w:r w:rsidRPr="00000000" w:rsidR="00000000" w:rsidDel="00000000">
        <w:rPr>
          <w:color w:val="999999"/>
          <w:sz w:val="28"/>
          <w:rtl w:val="0"/>
        </w:rPr>
        <w:t xml:space="preserve">Tabellen er kalibrert for vekten som tilhører UKA, og har veldig lite avvik fra faktisk vekt i følge Norges bank.</w:t>
      </w:r>
    </w:p>
    <w:p w:rsidP="00000000" w:rsidRPr="00000000" w:rsidR="00000000" w:rsidDel="00000000" w:rsidRDefault="00000000">
      <w:pPr>
        <w:tabs>
          <w:tab w:val="right" w:pos="10200"/>
        </w:tabs>
        <w:ind w:left="0" w:firstLine="0"/>
        <w:contextualSpacing w:val="0"/>
        <w:jc w:val="right"/>
      </w:pPr>
      <w:r w:rsidRPr="00000000" w:rsidR="00000000" w:rsidDel="00000000">
        <w:rPr>
          <w:color w:val="999999"/>
          <w:sz w:val="28"/>
          <w:rtl w:val="0"/>
        </w:rPr>
        <w:t xml:space="preserve">UKA 2013</w:t>
      </w:r>
    </w:p>
    <w:sectPr>
      <w:pgSz w:w="11906" w:h="16838"/>
      <w:pgMar w:left="850" w:right="850" w:top="850" w:bottom="85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Hvordan veie mynt.docx</dc:title>
</cp:coreProperties>
</file>