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9EC1" w14:textId="75A9DB8C" w:rsidR="00DE0D43" w:rsidRPr="003028D6" w:rsidRDefault="003028D6" w:rsidP="00D32F23">
      <w:pPr>
        <w:pStyle w:val="a0"/>
      </w:pPr>
      <w:r>
        <w:t>Метрика поверхности атак внешнего периметра</w:t>
      </w:r>
    </w:p>
    <w:p w14:paraId="52A3C938" w14:textId="27DF2603" w:rsidR="009B52D9" w:rsidRPr="00120963" w:rsidRDefault="009B52D9" w:rsidP="009B52D9">
      <w:pPr>
        <w:pStyle w:val="Heading1"/>
      </w:pPr>
      <w:r w:rsidRPr="00120963">
        <w:t>Постановка задачи</w:t>
      </w:r>
    </w:p>
    <w:p w14:paraId="27BD3EFD" w14:textId="2ED0FD61" w:rsidR="001E34AE" w:rsidRDefault="00D32F23" w:rsidP="001E34AE">
      <w:r w:rsidRPr="00120963">
        <w:t xml:space="preserve">Представим, что </w:t>
      </w:r>
      <w:r w:rsidR="009B52D9" w:rsidRPr="00120963">
        <w:t xml:space="preserve">мы проводим </w:t>
      </w:r>
      <w:proofErr w:type="spellStart"/>
      <w:r w:rsidR="009B52D9" w:rsidRPr="00120963">
        <w:rPr>
          <w:lang w:val="en-US"/>
        </w:rPr>
        <w:t>blackbox</w:t>
      </w:r>
      <w:proofErr w:type="spellEnd"/>
      <w:r w:rsidR="009B52D9" w:rsidRPr="00120963">
        <w:t>-сканирование</w:t>
      </w:r>
      <w:r w:rsidRPr="00120963">
        <w:t xml:space="preserve"> сетево</w:t>
      </w:r>
      <w:r w:rsidR="009B52D9" w:rsidRPr="00120963">
        <w:t>го</w:t>
      </w:r>
      <w:r w:rsidRPr="00120963">
        <w:t xml:space="preserve"> периметр</w:t>
      </w:r>
      <w:r w:rsidR="009B52D9" w:rsidRPr="00120963">
        <w:t>а</w:t>
      </w:r>
      <w:r w:rsidRPr="00120963">
        <w:t xml:space="preserve"> большой информационной системы (или большой организации)</w:t>
      </w:r>
      <w:r w:rsidR="001E34AE" w:rsidRPr="001E34AE">
        <w:t xml:space="preserve"> </w:t>
      </w:r>
      <w:r w:rsidR="001E34AE">
        <w:t xml:space="preserve">в рамках задачи </w:t>
      </w:r>
      <w:r w:rsidR="001E34AE">
        <w:rPr>
          <w:lang w:val="en-US"/>
        </w:rPr>
        <w:t>External</w:t>
      </w:r>
      <w:r w:rsidR="001E34AE" w:rsidRPr="001E34AE">
        <w:t xml:space="preserve"> </w:t>
      </w:r>
      <w:r w:rsidR="001E34AE">
        <w:rPr>
          <w:lang w:val="en-US"/>
        </w:rPr>
        <w:t>Attack</w:t>
      </w:r>
      <w:r w:rsidR="001E34AE" w:rsidRPr="001E34AE">
        <w:t xml:space="preserve"> </w:t>
      </w:r>
      <w:r w:rsidR="001E34AE">
        <w:rPr>
          <w:lang w:val="en-US"/>
        </w:rPr>
        <w:t>Surface</w:t>
      </w:r>
      <w:r w:rsidR="001E34AE" w:rsidRPr="001E34AE">
        <w:t xml:space="preserve"> </w:t>
      </w:r>
      <w:r w:rsidR="001E34AE">
        <w:rPr>
          <w:lang w:val="en-US"/>
        </w:rPr>
        <w:t>Management</w:t>
      </w:r>
      <w:r w:rsidR="001E34AE" w:rsidRPr="001E34AE">
        <w:t xml:space="preserve"> (</w:t>
      </w:r>
      <w:r w:rsidR="001E34AE">
        <w:rPr>
          <w:lang w:val="en-US"/>
        </w:rPr>
        <w:t>EASM</w:t>
      </w:r>
      <w:r w:rsidR="001E34AE" w:rsidRPr="001E34AE">
        <w:t>)</w:t>
      </w:r>
      <w:r w:rsidR="009B52D9" w:rsidRPr="00120963">
        <w:t>. По результатам сканирования мы</w:t>
      </w:r>
      <w:r w:rsidRPr="00120963">
        <w:t xml:space="preserve"> </w:t>
      </w:r>
      <w:r w:rsidR="009B52D9" w:rsidRPr="00120963">
        <w:t xml:space="preserve">должны </w:t>
      </w:r>
      <w:r w:rsidRPr="00120963">
        <w:t xml:space="preserve">дать оценку, насколько хорошо </w:t>
      </w:r>
      <w:r w:rsidR="009B52D9" w:rsidRPr="00120963">
        <w:t>этот периметр</w:t>
      </w:r>
      <w:r w:rsidRPr="00120963">
        <w:t xml:space="preserve"> защищен. При этом</w:t>
      </w:r>
      <w:r w:rsidR="009B52D9" w:rsidRPr="00120963">
        <w:t>:</w:t>
      </w:r>
      <w:r w:rsidRPr="00120963">
        <w:t xml:space="preserve"> </w:t>
      </w:r>
    </w:p>
    <w:p w14:paraId="6B64D1B7" w14:textId="4B388D1E" w:rsidR="00D32F23" w:rsidRPr="00120963" w:rsidRDefault="001E34AE" w:rsidP="009B52D9">
      <w:pPr>
        <w:pStyle w:val="ListParagraph"/>
        <w:numPr>
          <w:ilvl w:val="0"/>
          <w:numId w:val="31"/>
        </w:numPr>
      </w:pPr>
      <w:r w:rsidRPr="00120963">
        <w:t>О</w:t>
      </w:r>
      <w:r w:rsidR="00D32F23" w:rsidRPr="00120963">
        <w:t>ценка</w:t>
      </w:r>
      <w:r w:rsidRPr="001E34AE">
        <w:t xml:space="preserve"> </w:t>
      </w:r>
      <w:r>
        <w:t>должна одинаково восприниматься как специалистами</w:t>
      </w:r>
      <w:r w:rsidR="00D32F23" w:rsidRPr="00120963">
        <w:t xml:space="preserve"> по информационной безопасности</w:t>
      </w:r>
      <w:r>
        <w:t xml:space="preserve"> «красных» и «синих» команд</w:t>
      </w:r>
      <w:r w:rsidR="00D32F23" w:rsidRPr="00120963">
        <w:t xml:space="preserve">, а </w:t>
      </w:r>
      <w:r>
        <w:t xml:space="preserve">также </w:t>
      </w:r>
      <w:r w:rsidRPr="00120963">
        <w:t>менеджментом</w:t>
      </w:r>
      <w:r w:rsidR="00D32F23" w:rsidRPr="00120963">
        <w:t xml:space="preserve"> организации</w:t>
      </w:r>
      <w:r>
        <w:t xml:space="preserve"> различных уровней</w:t>
      </w:r>
      <w:r w:rsidR="009B52D9" w:rsidRPr="00120963">
        <w:t>;</w:t>
      </w:r>
    </w:p>
    <w:p w14:paraId="48D0A761" w14:textId="014691B1" w:rsidR="009B52D9" w:rsidRPr="00120963" w:rsidRDefault="009B52D9" w:rsidP="009B52D9">
      <w:pPr>
        <w:pStyle w:val="ListParagraph"/>
        <w:numPr>
          <w:ilvl w:val="0"/>
          <w:numId w:val="31"/>
        </w:numPr>
      </w:pPr>
      <w:r w:rsidRPr="00120963">
        <w:t>оценка должна позволять сравнивать защищенность периметров организаций и оценивать динамику защищенности периметра организации.</w:t>
      </w:r>
    </w:p>
    <w:p w14:paraId="163992CE" w14:textId="729CA498" w:rsidR="009B52D9" w:rsidRPr="00120963" w:rsidRDefault="008926C5" w:rsidP="00D32F23">
      <w:r w:rsidRPr="00120963">
        <w:t>Какой-то единой, общепризнанной и научно обоснованной методики такой оценки не существует, и едва ли она в обозримом будущем появится. Значит, мы вынуждены опираться на экспертную оценку. Эксперт может оценить защищенность периметра в категориях “периметр А хорош”, “периметр Б плох”, “</w:t>
      </w:r>
      <w:r w:rsidR="00D41A2A" w:rsidRPr="00120963">
        <w:t>узел</w:t>
      </w:r>
      <w:r w:rsidR="002235CE" w:rsidRPr="00120963">
        <w:t xml:space="preserve"> </w:t>
      </w:r>
      <w:r w:rsidRPr="00120963">
        <w:t xml:space="preserve">В сегодня лучше, чем вчера”. </w:t>
      </w:r>
    </w:p>
    <w:p w14:paraId="4DE58717" w14:textId="77124E9F" w:rsidR="008926C5" w:rsidRPr="00120963" w:rsidRDefault="008926C5" w:rsidP="00D32F23">
      <w:r w:rsidRPr="00120963">
        <w:t>Но этого недостаточно</w:t>
      </w:r>
      <w:r w:rsidR="009B52D9" w:rsidRPr="00120963">
        <w:t xml:space="preserve"> по целому ряду причин</w:t>
      </w:r>
      <w:r w:rsidR="00D41A2A" w:rsidRPr="00120963">
        <w:t>:</w:t>
      </w:r>
    </w:p>
    <w:p w14:paraId="0B260765" w14:textId="25E5446A" w:rsidR="008926C5" w:rsidRPr="00120963" w:rsidRDefault="00D41A2A" w:rsidP="008926C5">
      <w:pPr>
        <w:pStyle w:val="1"/>
      </w:pPr>
      <w:r w:rsidRPr="00120963">
        <w:t>Э</w:t>
      </w:r>
      <w:r w:rsidR="008926C5" w:rsidRPr="00120963">
        <w:t>кспертные оценки субъективны</w:t>
      </w:r>
      <w:r w:rsidRPr="00120963">
        <w:t xml:space="preserve"> (“периметр А хорош, </w:t>
      </w:r>
      <w:r w:rsidR="001E34AE" w:rsidRPr="00120963">
        <w:t>так как</w:t>
      </w:r>
      <w:r w:rsidRPr="00120963">
        <w:t xml:space="preserve"> я так и не сумел его пробить”, “</w:t>
      </w:r>
      <w:r w:rsidR="00A041BD" w:rsidRPr="00120963">
        <w:t>узел</w:t>
      </w:r>
      <w:r w:rsidRPr="00120963">
        <w:t xml:space="preserve"> В сегодня лучше, чем вчера, потому что сегодня я смог лишь </w:t>
      </w:r>
      <w:r w:rsidR="001E34AE">
        <w:t xml:space="preserve">подменить контент через </w:t>
      </w:r>
      <w:r w:rsidR="001E34AE">
        <w:rPr>
          <w:lang w:val="en-US"/>
        </w:rPr>
        <w:t>XSS</w:t>
      </w:r>
      <w:r w:rsidR="001E34AE" w:rsidRPr="001E34AE">
        <w:t xml:space="preserve">, </w:t>
      </w:r>
      <w:r w:rsidRPr="00120963">
        <w:t>а вчера мог получить полный контроль над ним”)</w:t>
      </w:r>
      <w:r w:rsidR="00A041BD" w:rsidRPr="00120963">
        <w:t>.</w:t>
      </w:r>
      <w:r w:rsidRPr="00120963">
        <w:t xml:space="preserve"> </w:t>
      </w:r>
    </w:p>
    <w:p w14:paraId="7A0893C1" w14:textId="45D6830C" w:rsidR="00D32F23" w:rsidRPr="00120963" w:rsidRDefault="00D41A2A" w:rsidP="008926C5">
      <w:pPr>
        <w:pStyle w:val="1"/>
      </w:pPr>
      <w:r w:rsidRPr="00120963">
        <w:t>Э</w:t>
      </w:r>
      <w:r w:rsidR="008926C5" w:rsidRPr="00120963">
        <w:t xml:space="preserve">ксперт, как правило, </w:t>
      </w:r>
      <w:r w:rsidR="00D12ADF" w:rsidRPr="00120963">
        <w:t xml:space="preserve">оперирует дискретными показателями и </w:t>
      </w:r>
      <w:r w:rsidR="008926C5" w:rsidRPr="00120963">
        <w:t xml:space="preserve">не </w:t>
      </w:r>
      <w:r w:rsidR="00D12ADF" w:rsidRPr="00120963">
        <w:t>может ответить, насколько “хорош” или “плох” тот или иной периметр.</w:t>
      </w:r>
    </w:p>
    <w:p w14:paraId="64F34756" w14:textId="77697C2D" w:rsidR="00D12ADF" w:rsidRPr="00120963" w:rsidRDefault="00D12ADF" w:rsidP="00D12ADF">
      <w:r w:rsidRPr="00120963">
        <w:t>Значит. нам нужно выразить экспертную оценку количественным или качественным показателем (метрикой), и этот показатель должен удовлетворять следующим условиям:</w:t>
      </w:r>
    </w:p>
    <w:p w14:paraId="24CDB772" w14:textId="0B5FD454" w:rsidR="00D12ADF" w:rsidRPr="00120963" w:rsidRDefault="00D12ADF" w:rsidP="00D12ADF">
      <w:pPr>
        <w:pStyle w:val="1"/>
      </w:pPr>
      <w:r w:rsidRPr="00120963">
        <w:t>одинаково вычисляться любым исполнителем на одних и тех же исходных данных;</w:t>
      </w:r>
    </w:p>
    <w:p w14:paraId="76616345" w14:textId="77104DC8" w:rsidR="00D12ADF" w:rsidRPr="00120963" w:rsidRDefault="00386551" w:rsidP="00D12ADF">
      <w:pPr>
        <w:pStyle w:val="1"/>
      </w:pPr>
      <w:r w:rsidRPr="00120963">
        <w:t xml:space="preserve">основываться </w:t>
      </w:r>
      <w:r w:rsidR="002235CE" w:rsidRPr="00120963">
        <w:t xml:space="preserve">на </w:t>
      </w:r>
      <w:r w:rsidRPr="00120963">
        <w:t>содержательных предпосылках</w:t>
      </w:r>
      <w:r w:rsidRPr="00120963">
        <w:rPr>
          <w:lang w:val="en-US"/>
        </w:rPr>
        <w:t>;</w:t>
      </w:r>
    </w:p>
    <w:p w14:paraId="0FA702C0" w14:textId="1238E5A7" w:rsidR="00D41A2A" w:rsidRPr="00120963" w:rsidRDefault="00386551" w:rsidP="000C78E6">
      <w:pPr>
        <w:pStyle w:val="1"/>
      </w:pPr>
      <w:r w:rsidRPr="00120963">
        <w:t xml:space="preserve">быть правдоподобным, </w:t>
      </w:r>
      <w:proofErr w:type="gramStart"/>
      <w:r w:rsidRPr="00120963">
        <w:t>т.е.</w:t>
      </w:r>
      <w:proofErr w:type="gramEnd"/>
      <w:r w:rsidRPr="00120963">
        <w:t xml:space="preserve"> рассчитанный показатель не</w:t>
      </w:r>
      <w:r w:rsidR="002235CE" w:rsidRPr="00120963">
        <w:t xml:space="preserve"> должен</w:t>
      </w:r>
      <w:r w:rsidRPr="00120963">
        <w:t xml:space="preserve"> вызывать возражения со стороны большинства экспертов, согласных с исходными предпосылками.</w:t>
      </w:r>
    </w:p>
    <w:p w14:paraId="26E5469B" w14:textId="39D98D42" w:rsidR="00386551" w:rsidRPr="00120963" w:rsidRDefault="00E23598" w:rsidP="00CA7A79">
      <w:pPr>
        <w:pStyle w:val="Heading1"/>
      </w:pPr>
      <w:r w:rsidRPr="00120963">
        <w:t>Предпосылки</w:t>
      </w:r>
    </w:p>
    <w:p w14:paraId="70466CA9" w14:textId="4F8825D9" w:rsidR="00D41A2A" w:rsidRPr="00120963" w:rsidRDefault="00D41A2A" w:rsidP="00CA7A79">
      <w:r w:rsidRPr="00120963">
        <w:t xml:space="preserve">Так как метрика вычисляется только по результатам </w:t>
      </w:r>
      <w:proofErr w:type="spellStart"/>
      <w:r w:rsidRPr="00120963">
        <w:rPr>
          <w:lang w:val="en-US"/>
        </w:rPr>
        <w:t>blackbox</w:t>
      </w:r>
      <w:proofErr w:type="spellEnd"/>
      <w:r w:rsidRPr="00120963">
        <w:t xml:space="preserve"> сканирования, </w:t>
      </w:r>
      <w:r w:rsidR="000F4D89" w:rsidRPr="00120963">
        <w:t>набор исходных данных, на которых можно вычислять метрики, очень ограничен. В дальнейшем, когда в нашем распоряжении будет более широкий набор средств анализа защищенности, мы сможем учитывать информацию о характере и ценности активов, их сетевую связность, точный состав программных и аппаратных средств и т.п – но пока мы можем вычислять метрики лишь на основе информации об уязвимостях сетевых сервисов.</w:t>
      </w:r>
    </w:p>
    <w:p w14:paraId="5C0CA0B4" w14:textId="7EE7F316" w:rsidR="00CA7A79" w:rsidRPr="00120963" w:rsidRDefault="000F4D89" w:rsidP="00CA7A79">
      <w:r w:rsidRPr="00120963">
        <w:t>Поэтому в</w:t>
      </w:r>
      <w:r w:rsidR="00576589" w:rsidRPr="00120963">
        <w:t xml:space="preserve"> качестве первого приближения под защищенностью будем понимать отсутствие уязвимостей или невозможность эксплуатации этих уязвимостей. Примерно так </w:t>
      </w:r>
      <w:r w:rsidR="002235CE" w:rsidRPr="00120963">
        <w:t xml:space="preserve">в своих нормативных документах </w:t>
      </w:r>
      <w:r w:rsidR="00576589" w:rsidRPr="00120963">
        <w:t>трактует защищенность информационных систем ФСТ</w:t>
      </w:r>
      <w:r w:rsidR="002235CE" w:rsidRPr="00120963">
        <w:t>Э</w:t>
      </w:r>
      <w:r w:rsidR="00576589" w:rsidRPr="00120963">
        <w:t>К</w:t>
      </w:r>
      <w:r w:rsidRPr="00120963">
        <w:t xml:space="preserve"> (информационная система может быть допущена к эксплуатации только после того, как </w:t>
      </w:r>
      <w:r w:rsidR="00EA0A12" w:rsidRPr="00120963">
        <w:t xml:space="preserve">будет подтверждено </w:t>
      </w:r>
      <w:r w:rsidRPr="00120963">
        <w:t>отсутствие уязвимостей или невозможность их использования для реализации угроз)</w:t>
      </w:r>
      <w:r w:rsidR="00576589" w:rsidRPr="00120963">
        <w:t>, но для нас это просто первый шаг к конструированию метрики.</w:t>
      </w:r>
      <w:r w:rsidR="00EA0A12" w:rsidRPr="00120963">
        <w:t xml:space="preserve"> </w:t>
      </w:r>
    </w:p>
    <w:p w14:paraId="207AA42E" w14:textId="77777777" w:rsidR="00AA4448" w:rsidRPr="00120963" w:rsidRDefault="00576589" w:rsidP="00CA7A79">
      <w:r w:rsidRPr="00120963">
        <w:t xml:space="preserve">Итак, оцениваемый показатель должен зависеть от количества и степени опасности уязвимостей, выявленных на периметре. </w:t>
      </w:r>
      <w:r w:rsidR="008E512C" w:rsidRPr="00120963">
        <w:t xml:space="preserve">Для степени опасности </w:t>
      </w:r>
      <w:r w:rsidR="00E722DA" w:rsidRPr="00120963">
        <w:t xml:space="preserve">уязвимости </w:t>
      </w:r>
      <w:r w:rsidR="008E512C" w:rsidRPr="00120963">
        <w:t xml:space="preserve">уже есть общепринятая методика численной оценки – это базовая и </w:t>
      </w:r>
      <w:proofErr w:type="spellStart"/>
      <w:r w:rsidR="008E512C" w:rsidRPr="00120963">
        <w:t>временна́я</w:t>
      </w:r>
      <w:proofErr w:type="spellEnd"/>
      <w:r w:rsidR="008E512C" w:rsidRPr="00120963">
        <w:t xml:space="preserve"> </w:t>
      </w:r>
      <w:r w:rsidR="00E722DA" w:rsidRPr="00120963">
        <w:t xml:space="preserve">оценки опасности по </w:t>
      </w:r>
      <w:r w:rsidR="00E722DA" w:rsidRPr="00120963">
        <w:rPr>
          <w:lang w:val="en-US"/>
        </w:rPr>
        <w:t>CVSS</w:t>
      </w:r>
      <w:r w:rsidR="00E722DA" w:rsidRPr="00120963">
        <w:t xml:space="preserve"> (</w:t>
      </w:r>
      <w:r w:rsidR="00E722DA" w:rsidRPr="00120963">
        <w:rPr>
          <w:lang w:val="en-US"/>
        </w:rPr>
        <w:t>CVSS</w:t>
      </w:r>
      <w:r w:rsidR="00E722DA" w:rsidRPr="00120963">
        <w:t xml:space="preserve"> </w:t>
      </w:r>
      <w:r w:rsidR="00E722DA" w:rsidRPr="00120963">
        <w:rPr>
          <w:lang w:val="en-US"/>
        </w:rPr>
        <w:t>Base</w:t>
      </w:r>
      <w:r w:rsidR="00E722DA" w:rsidRPr="00120963">
        <w:t xml:space="preserve"> </w:t>
      </w:r>
      <w:r w:rsidR="00E722DA" w:rsidRPr="00120963">
        <w:rPr>
          <w:lang w:val="en-US"/>
        </w:rPr>
        <w:t>Score</w:t>
      </w:r>
      <w:r w:rsidR="00E722DA" w:rsidRPr="00120963">
        <w:t xml:space="preserve"> и </w:t>
      </w:r>
      <w:r w:rsidR="00E722DA" w:rsidRPr="00120963">
        <w:rPr>
          <w:lang w:val="en-US"/>
        </w:rPr>
        <w:t>CVSS</w:t>
      </w:r>
      <w:r w:rsidR="00E722DA" w:rsidRPr="00120963">
        <w:t xml:space="preserve"> </w:t>
      </w:r>
      <w:r w:rsidR="00E722DA" w:rsidRPr="00120963">
        <w:rPr>
          <w:lang w:val="en-US"/>
        </w:rPr>
        <w:t>Temporal</w:t>
      </w:r>
      <w:r w:rsidR="00E722DA" w:rsidRPr="00120963">
        <w:t xml:space="preserve"> </w:t>
      </w:r>
      <w:r w:rsidR="00E722DA" w:rsidRPr="00120963">
        <w:rPr>
          <w:lang w:val="en-US"/>
        </w:rPr>
        <w:t>Score</w:t>
      </w:r>
      <w:r w:rsidR="00E722DA" w:rsidRPr="00120963">
        <w:t xml:space="preserve">, описаны </w:t>
      </w:r>
      <w:hyperlink r:id="rId8" w:history="1">
        <w:r w:rsidR="00E722DA" w:rsidRPr="00120963">
          <w:rPr>
            <w:rStyle w:val="Hyperlink"/>
          </w:rPr>
          <w:t>здесь</w:t>
        </w:r>
      </w:hyperlink>
      <w:r w:rsidR="00E722DA" w:rsidRPr="00120963">
        <w:t xml:space="preserve">). </w:t>
      </w:r>
    </w:p>
    <w:p w14:paraId="57785D2F" w14:textId="3452419A" w:rsidR="00576589" w:rsidRPr="00120963" w:rsidRDefault="00E722DA" w:rsidP="00CA7A79">
      <w:r w:rsidRPr="00120963">
        <w:lastRenderedPageBreak/>
        <w:t xml:space="preserve">Базовую оценку </w:t>
      </w:r>
      <w:r w:rsidR="00AA4448" w:rsidRPr="00120963">
        <w:t>можно взять в базе уязвимостей</w:t>
      </w:r>
      <w:r w:rsidR="000F7FFB" w:rsidRPr="00120963">
        <w:t>, например – в</w:t>
      </w:r>
      <w:r w:rsidR="00EA4349" w:rsidRPr="00120963">
        <w:t xml:space="preserve"> </w:t>
      </w:r>
      <w:hyperlink r:id="rId9" w:history="1">
        <w:r w:rsidR="00505561" w:rsidRPr="00120963">
          <w:rPr>
            <w:rStyle w:val="Hyperlink"/>
            <w:lang w:val="en-US"/>
          </w:rPr>
          <w:t>NVD</w:t>
        </w:r>
      </w:hyperlink>
      <w:r w:rsidR="00505561" w:rsidRPr="00120963">
        <w:t xml:space="preserve"> или</w:t>
      </w:r>
      <w:r w:rsidR="00EA4349" w:rsidRPr="00120963">
        <w:t xml:space="preserve"> </w:t>
      </w:r>
      <w:hyperlink r:id="rId10" w:history="1">
        <w:r w:rsidR="00EA0A12" w:rsidRPr="00120963">
          <w:rPr>
            <w:rStyle w:val="Hyperlink"/>
          </w:rPr>
          <w:t>БДУ</w:t>
        </w:r>
      </w:hyperlink>
      <w:r w:rsidR="00EA0A12" w:rsidRPr="00120963">
        <w:rPr>
          <w:rStyle w:val="Hyperlink"/>
        </w:rPr>
        <w:t xml:space="preserve"> </w:t>
      </w:r>
      <w:r w:rsidR="00EA0A12" w:rsidRPr="00120963">
        <w:t>ФСТЭК</w:t>
      </w:r>
      <w:r w:rsidR="000F7FFB" w:rsidRPr="00120963">
        <w:t>.</w:t>
      </w:r>
      <w:r w:rsidR="00AA4448" w:rsidRPr="00120963">
        <w:t xml:space="preserve"> </w:t>
      </w:r>
      <w:r w:rsidR="000F7FFB" w:rsidRPr="00120963">
        <w:t>О</w:t>
      </w:r>
      <w:r w:rsidR="00AA4448" w:rsidRPr="00120963">
        <w:t xml:space="preserve">на принимает значения от 1.6 до 10.0 с шагом 0.1 и складывается из двух экспертных оценок: оценка вреда и оценка гипотетическую возможности эксплуатации. Но как практиков нас интересует не гипотетическая, а реальная возможность эксплуатации: </w:t>
      </w:r>
      <w:r w:rsidR="000F7FFB" w:rsidRPr="00120963">
        <w:t xml:space="preserve">известны ли случаи использования уязвимости, есть ли к ней готовый эксплойт и </w:t>
      </w:r>
      <w:proofErr w:type="gramStart"/>
      <w:r w:rsidR="000F7FFB" w:rsidRPr="00120963">
        <w:t>т.п.</w:t>
      </w:r>
      <w:proofErr w:type="gramEnd"/>
      <w:r w:rsidR="000F7FFB" w:rsidRPr="00120963">
        <w:t>).</w:t>
      </w:r>
      <w:r w:rsidR="00EA0A12" w:rsidRPr="00120963">
        <w:t xml:space="preserve"> Для уязвимостей, отсутствующих в этих базах (например, самостоятельно найденных 0</w:t>
      </w:r>
      <w:r w:rsidR="00EA0A12" w:rsidRPr="00120963">
        <w:rPr>
          <w:lang w:val="en-US"/>
        </w:rPr>
        <w:t>day</w:t>
      </w:r>
      <w:r w:rsidR="00EA0A12" w:rsidRPr="00120963">
        <w:t>), ба</w:t>
      </w:r>
      <w:r w:rsidR="008E15BF" w:rsidRPr="00120963">
        <w:t>з</w:t>
      </w:r>
      <w:r w:rsidR="00EA0A12" w:rsidRPr="00120963">
        <w:t>овую оценку придется рассчитать самостоятельно в соот</w:t>
      </w:r>
      <w:r w:rsidR="008E15BF" w:rsidRPr="00120963">
        <w:t>в</w:t>
      </w:r>
      <w:r w:rsidR="00EA0A12" w:rsidRPr="00120963">
        <w:t xml:space="preserve">етствии со </w:t>
      </w:r>
      <w:r w:rsidR="008E15BF" w:rsidRPr="00120963">
        <w:t xml:space="preserve">спецификациями </w:t>
      </w:r>
      <w:r w:rsidR="008E15BF" w:rsidRPr="00120963">
        <w:rPr>
          <w:lang w:val="en-US"/>
        </w:rPr>
        <w:t>CVSS</w:t>
      </w:r>
      <w:r w:rsidR="008E15BF" w:rsidRPr="00120963">
        <w:t>.</w:t>
      </w:r>
    </w:p>
    <w:p w14:paraId="19FDDB3E" w14:textId="0CFB463F" w:rsidR="00C47637" w:rsidRPr="00120963" w:rsidRDefault="000F7FFB" w:rsidP="00D06B7F">
      <w:r w:rsidRPr="00120963">
        <w:t xml:space="preserve">Реальная (в нашем понимании) возможность эксплуатации учтена </w:t>
      </w:r>
      <w:proofErr w:type="gramStart"/>
      <w:r w:rsidRPr="00120963">
        <w:t xml:space="preserve">в </w:t>
      </w:r>
      <w:proofErr w:type="spellStart"/>
      <w:r w:rsidRPr="00120963">
        <w:t>временно́й</w:t>
      </w:r>
      <w:proofErr w:type="spellEnd"/>
      <w:proofErr w:type="gramEnd"/>
      <w:r w:rsidRPr="00120963">
        <w:t xml:space="preserve"> оценке опасности уязвимостей, она получается умножением базовой оценки</w:t>
      </w:r>
      <w:r w:rsidR="00791D57" w:rsidRPr="00120963">
        <w:t xml:space="preserve"> на понижающие коэффициенты </w:t>
      </w:r>
      <m:oMath>
        <m:r>
          <w:rPr>
            <w:rFonts w:ascii="Cambria Math" w:hAnsi="Cambria Math"/>
          </w:rPr>
          <m:t>TemporalScore=</m:t>
        </m:r>
        <m:r>
          <w:rPr>
            <w:rFonts w:ascii="Cambria Math" w:eastAsiaTheme="minorEastAsia" w:hAnsi="Cambria Math"/>
          </w:rPr>
          <m:t>BaseScore*E*RL*RC</m:t>
        </m:r>
      </m:oMath>
      <w:r w:rsidR="00F76017" w:rsidRPr="00120963">
        <w:rPr>
          <w:rFonts w:eastAsiaTheme="minorEastAsia"/>
        </w:rPr>
        <w:t>.</w:t>
      </w:r>
      <w:r w:rsidR="00D06B7F" w:rsidRPr="00120963">
        <w:rPr>
          <w:rFonts w:eastAsiaTheme="minorEastAsia"/>
        </w:rPr>
        <w:t xml:space="preserve"> </w:t>
      </w:r>
      <w:r w:rsidR="00F76017" w:rsidRPr="00120963">
        <w:t xml:space="preserve">Коэффициент </w:t>
      </w:r>
      <w:r w:rsidR="00C959F8" w:rsidRPr="00120963">
        <w:rPr>
          <w:lang w:val="en-US"/>
        </w:rPr>
        <w:t>E</w:t>
      </w:r>
      <w:r w:rsidR="00C959F8" w:rsidRPr="00120963">
        <w:t xml:space="preserve"> </w:t>
      </w:r>
      <w:r w:rsidR="00F76017" w:rsidRPr="00120963">
        <w:t>(</w:t>
      </w:r>
      <w:r w:rsidR="00F76017" w:rsidRPr="00120963">
        <w:rPr>
          <w:lang w:val="en-US"/>
        </w:rPr>
        <w:t>E</w:t>
      </w:r>
      <w:r w:rsidR="002235CE" w:rsidRPr="00120963">
        <w:rPr>
          <w:lang w:val="en-US"/>
        </w:rPr>
        <w:t>x</w:t>
      </w:r>
      <w:r w:rsidR="00F76017" w:rsidRPr="00120963">
        <w:rPr>
          <w:lang w:val="en-US"/>
        </w:rPr>
        <w:t>ploit</w:t>
      </w:r>
      <w:r w:rsidR="00F76017" w:rsidRPr="00120963">
        <w:t xml:space="preserve"> </w:t>
      </w:r>
      <w:r w:rsidR="00F76017" w:rsidRPr="00120963">
        <w:rPr>
          <w:lang w:val="en-US"/>
        </w:rPr>
        <w:t>Code</w:t>
      </w:r>
      <w:r w:rsidR="00F76017" w:rsidRPr="00120963">
        <w:t xml:space="preserve"> </w:t>
      </w:r>
      <w:r w:rsidR="00F76017" w:rsidRPr="00120963">
        <w:rPr>
          <w:lang w:val="en-US"/>
        </w:rPr>
        <w:t>Maturity</w:t>
      </w:r>
      <w:r w:rsidR="00F76017" w:rsidRPr="00120963">
        <w:t>) отвечает за наличие и качество эксплойта</w:t>
      </w:r>
      <w:r w:rsidR="00D06B7F" w:rsidRPr="00120963">
        <w:t xml:space="preserve">, коэффициент </w:t>
      </w:r>
      <w:r w:rsidR="00D06B7F" w:rsidRPr="00120963">
        <w:rPr>
          <w:lang w:val="en-US"/>
        </w:rPr>
        <w:t>RC</w:t>
      </w:r>
      <w:r w:rsidR="00D06B7F" w:rsidRPr="00120963">
        <w:t xml:space="preserve"> (</w:t>
      </w:r>
      <w:r w:rsidR="00D06B7F" w:rsidRPr="00120963">
        <w:rPr>
          <w:lang w:val="en-US"/>
        </w:rPr>
        <w:t>Report</w:t>
      </w:r>
      <w:r w:rsidR="00D06B7F" w:rsidRPr="00120963">
        <w:t xml:space="preserve"> </w:t>
      </w:r>
      <w:r w:rsidR="00D06B7F" w:rsidRPr="00120963">
        <w:rPr>
          <w:lang w:val="en-US"/>
        </w:rPr>
        <w:t>Confidence</w:t>
      </w:r>
      <w:r w:rsidR="00D06B7F" w:rsidRPr="00120963">
        <w:t xml:space="preserve">) отвечает за достоверность сведений об уязвимости (подтверждена вендором, есть воспроизводимые исследования, есть частичное описание и </w:t>
      </w:r>
      <w:proofErr w:type="gramStart"/>
      <w:r w:rsidR="00D06B7F" w:rsidRPr="00120963">
        <w:t>т.п.</w:t>
      </w:r>
      <w:proofErr w:type="gramEnd"/>
      <w:r w:rsidR="00D06B7F" w:rsidRPr="00120963">
        <w:t>)</w:t>
      </w:r>
      <w:r w:rsidR="00173060" w:rsidRPr="00120963">
        <w:t>. К</w:t>
      </w:r>
      <w:r w:rsidR="00D06B7F" w:rsidRPr="00120963">
        <w:t xml:space="preserve">оэффициент </w:t>
      </w:r>
      <w:r w:rsidR="00D06B7F" w:rsidRPr="00120963">
        <w:rPr>
          <w:lang w:val="en-US"/>
        </w:rPr>
        <w:t>RL</w:t>
      </w:r>
      <w:r w:rsidR="00D06B7F" w:rsidRPr="00120963">
        <w:t xml:space="preserve"> (</w:t>
      </w:r>
      <w:r w:rsidR="00D06B7F" w:rsidRPr="00120963">
        <w:rPr>
          <w:lang w:val="en-US"/>
        </w:rPr>
        <w:t>Remediation</w:t>
      </w:r>
      <w:r w:rsidR="00D06B7F" w:rsidRPr="00120963">
        <w:t xml:space="preserve"> </w:t>
      </w:r>
      <w:r w:rsidR="00D06B7F" w:rsidRPr="00120963">
        <w:rPr>
          <w:lang w:val="en-US"/>
        </w:rPr>
        <w:t>Level</w:t>
      </w:r>
      <w:r w:rsidR="00D06B7F" w:rsidRPr="00120963">
        <w:t xml:space="preserve">) характеризует возможный способ устранения уязвимости (официальный патч, </w:t>
      </w:r>
      <w:proofErr w:type="spellStart"/>
      <w:r w:rsidR="00173060" w:rsidRPr="00120963">
        <w:t>воркэраунд</w:t>
      </w:r>
      <w:proofErr w:type="spellEnd"/>
      <w:r w:rsidR="00173060" w:rsidRPr="00120963">
        <w:t xml:space="preserve">, патч отсутствует и </w:t>
      </w:r>
      <w:proofErr w:type="gramStart"/>
      <w:r w:rsidR="00173060" w:rsidRPr="00120963">
        <w:t>т.п.</w:t>
      </w:r>
      <w:proofErr w:type="gramEnd"/>
      <w:r w:rsidR="00D06B7F" w:rsidRPr="00120963">
        <w:t>)</w:t>
      </w:r>
      <w:r w:rsidR="00173060" w:rsidRPr="00120963">
        <w:t xml:space="preserve">, но так как нас интересует только сам факт наличия уязвимости и ее </w:t>
      </w:r>
      <w:proofErr w:type="spellStart"/>
      <w:r w:rsidR="00173060" w:rsidRPr="00120963">
        <w:t>эксплуатабельность</w:t>
      </w:r>
      <w:proofErr w:type="spellEnd"/>
      <w:r w:rsidR="00173060" w:rsidRPr="00120963">
        <w:t xml:space="preserve"> здесь и сейчас, этот коэффициент нам не интересен.</w:t>
      </w:r>
    </w:p>
    <w:p w14:paraId="26FE18FC" w14:textId="204E5B65" w:rsidR="00173060" w:rsidRPr="00120963" w:rsidRDefault="00E23598" w:rsidP="00D06B7F">
      <w:r w:rsidRPr="00120963">
        <w:t xml:space="preserve">Уязвимости </w:t>
      </w:r>
      <w:r w:rsidR="00173060" w:rsidRPr="00120963">
        <w:t xml:space="preserve">мы делим на градации степени опасности, исходя из </w:t>
      </w:r>
      <w:r w:rsidR="008E15BF" w:rsidRPr="00120963">
        <w:t>их практической пригодности для преодоления периметра</w:t>
      </w:r>
      <w:r w:rsidR="00173060" w:rsidRPr="00120963">
        <w:t>:</w:t>
      </w:r>
    </w:p>
    <w:p w14:paraId="70678E41" w14:textId="355144EB" w:rsidR="00E23598" w:rsidRPr="00120963" w:rsidRDefault="00E23598" w:rsidP="00E23598">
      <w:pPr>
        <w:pStyle w:val="1"/>
      </w:pP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в диапазоне от 9.5 до 10.0 (уровень опасности “Шторм”) практически гарантирует, что нарушитель может получить контроль над узлом</w:t>
      </w:r>
      <w:r w:rsidR="009C12DB" w:rsidRPr="00120963">
        <w:t>.</w:t>
      </w:r>
      <w:r w:rsidR="008E15BF" w:rsidRPr="00120963">
        <w:t xml:space="preserve"> В эту категорию попадают уязвимости, для которых подтверждено наличие готовых инструментов эксплуатации или которые совсем не требуют каких-либо эксплойтов.</w:t>
      </w:r>
    </w:p>
    <w:p w14:paraId="4227EBFD" w14:textId="33F152DD" w:rsidR="00E23598" w:rsidRPr="00120963" w:rsidRDefault="00E23598" w:rsidP="00E23598">
      <w:pPr>
        <w:pStyle w:val="1"/>
      </w:pP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в диапазоне от 9.0 до 9.4 (критически</w:t>
      </w:r>
      <w:r w:rsidR="00A041BD" w:rsidRPr="00120963">
        <w:t>й</w:t>
      </w:r>
      <w:r w:rsidRPr="00120963">
        <w:t xml:space="preserve"> уровень опасности) говорит о том, что </w:t>
      </w:r>
      <w:r w:rsidR="009C12DB" w:rsidRPr="00120963">
        <w:t xml:space="preserve">уязвимость с высокой вероятностью </w:t>
      </w:r>
      <w:r w:rsidRPr="00120963">
        <w:t>позвол</w:t>
      </w:r>
      <w:r w:rsidR="009C12DB" w:rsidRPr="00120963">
        <w:t>и</w:t>
      </w:r>
      <w:r w:rsidRPr="00120963">
        <w:t>т нарушителю пол</w:t>
      </w:r>
      <w:r w:rsidR="009C12DB" w:rsidRPr="00120963">
        <w:t>у</w:t>
      </w:r>
      <w:r w:rsidRPr="00120963">
        <w:t>чит</w:t>
      </w:r>
      <w:r w:rsidR="009C12DB" w:rsidRPr="00120963">
        <w:t>ь контроль над узлом. К неуспеху может привести только нестабильность эксплойта или техническая сложность эксплуатации, но в целом для нарушителя это не является непреодолимым препятствием.</w:t>
      </w:r>
    </w:p>
    <w:p w14:paraId="2EB2E994" w14:textId="5362D581" w:rsidR="009C12DB" w:rsidRPr="00120963" w:rsidRDefault="009C12DB" w:rsidP="00E23598">
      <w:pPr>
        <w:pStyle w:val="1"/>
      </w:pP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в диапазоне от 7.0 до 8.9 соответствует уязвимостям с высоким уровнем опасности. Это уязвимости, </w:t>
      </w:r>
      <w:r w:rsidR="008E15BF" w:rsidRPr="00120963">
        <w:t xml:space="preserve">эксплуатация которых или не позволяют нарушителю пробить периметр, предоставляя ему лишь ограниченные дополнительные возможности, или требует </w:t>
      </w:r>
      <w:r w:rsidR="008769A8" w:rsidRPr="00120963">
        <w:t>значительных усилий, например – реверса патчей и самостоятельной разработки эксплойтов.</w:t>
      </w:r>
    </w:p>
    <w:p w14:paraId="4F9DA34D" w14:textId="4CBBA6C4" w:rsidR="009C12DB" w:rsidRPr="00120963" w:rsidRDefault="009C12DB" w:rsidP="00E23598">
      <w:pPr>
        <w:pStyle w:val="1"/>
      </w:pPr>
      <w:r w:rsidRPr="00120963">
        <w:t>Уязвимости среднего уровня (</w:t>
      </w: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от 4.0 до 6.9) </w:t>
      </w:r>
      <w:r w:rsidR="009E1F33" w:rsidRPr="00120963">
        <w:t>позволяют причинить уязвимому узлу некоторый вред, но их эксплуатация не приводит к каким-то серьезным последствиям.</w:t>
      </w:r>
    </w:p>
    <w:p w14:paraId="55F97FC6" w14:textId="14ED27E9" w:rsidR="009E1F33" w:rsidRPr="00120963" w:rsidRDefault="009E1F33" w:rsidP="00E23598">
      <w:pPr>
        <w:pStyle w:val="1"/>
      </w:pPr>
      <w:r w:rsidRPr="00120963">
        <w:t>Уязвимости низкого уровня (</w:t>
      </w: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до 3.9) не опасны ни в каком сочетании.</w:t>
      </w:r>
    </w:p>
    <w:p w14:paraId="19B23E0E" w14:textId="732291A7" w:rsidR="009E1F33" w:rsidRPr="00120963" w:rsidRDefault="009E1F33" w:rsidP="009E1F33">
      <w:r w:rsidRPr="00120963">
        <w:t xml:space="preserve">Таким образом разделение уровня опасности на градации – это взгляд на уязвимый узел глазами атакующего, исходя из того, насколько </w:t>
      </w:r>
      <w:r w:rsidR="00A041BD" w:rsidRPr="00120963">
        <w:t xml:space="preserve">уязвимости узла </w:t>
      </w:r>
      <w:r w:rsidRPr="00120963">
        <w:t>полезны именно ему.</w:t>
      </w:r>
    </w:p>
    <w:p w14:paraId="0ADC9241" w14:textId="61AA27A9" w:rsidR="009E1F33" w:rsidRPr="00120963" w:rsidRDefault="009E1F33" w:rsidP="009E1F33">
      <w:r w:rsidRPr="00120963">
        <w:t xml:space="preserve">Как описать </w:t>
      </w:r>
      <w:r w:rsidR="009A5DD1" w:rsidRPr="00120963">
        <w:t>уровень</w:t>
      </w:r>
      <w:r w:rsidRPr="00120963">
        <w:t xml:space="preserve"> защищенности узла, исходя из знания степени опасности его уязвимостей? Мы хотим оценить это состояние числом по шкале от </w:t>
      </w:r>
      <w:r w:rsidR="00A041BD" w:rsidRPr="00120963">
        <w:t>0</w:t>
      </w:r>
      <w:r w:rsidRPr="00120963">
        <w:t xml:space="preserve"> до 1000. Эту шкалу мы делим на </w:t>
      </w:r>
      <w:r w:rsidR="008769A8" w:rsidRPr="00120963">
        <w:t>четыре</w:t>
      </w:r>
      <w:r w:rsidRPr="00120963">
        <w:t xml:space="preserve"> градаци</w:t>
      </w:r>
      <w:r w:rsidR="008769A8" w:rsidRPr="00120963">
        <w:t>и</w:t>
      </w:r>
      <w:r w:rsidRPr="00120963">
        <w:t>:</w:t>
      </w:r>
    </w:p>
    <w:p w14:paraId="2FE7AB7C" w14:textId="32D97CB8" w:rsidR="009E1F33" w:rsidRPr="00120963" w:rsidRDefault="008769A8" w:rsidP="009E1F33">
      <w:pPr>
        <w:pStyle w:val="1"/>
      </w:pPr>
      <w:r w:rsidRPr="00120963">
        <w:t>&lt;</w:t>
      </w:r>
      <w:r w:rsidR="00672DFF" w:rsidRPr="00120963">
        <w:t>2</w:t>
      </w:r>
      <w:r w:rsidR="000E4EED" w:rsidRPr="000E4EED">
        <w:t>0</w:t>
      </w:r>
      <w:r w:rsidR="00672DFF" w:rsidRPr="00120963">
        <w:t xml:space="preserve">0 – </w:t>
      </w:r>
      <w:r w:rsidRPr="00120963">
        <w:t>«</w:t>
      </w:r>
      <w:r w:rsidR="00672DFF" w:rsidRPr="00120963">
        <w:t>шторм</w:t>
      </w:r>
      <w:r w:rsidRPr="00120963">
        <w:t>»</w:t>
      </w:r>
      <w:r w:rsidR="00672DFF" w:rsidRPr="00120963">
        <w:t>, то есть на узле есть уязвимости, требующие немедленного устранения;</w:t>
      </w:r>
    </w:p>
    <w:p w14:paraId="74CA2303" w14:textId="432CD949" w:rsidR="00672DFF" w:rsidRPr="00120963" w:rsidRDefault="00672DFF" w:rsidP="00672DFF">
      <w:pPr>
        <w:pStyle w:val="1"/>
      </w:pPr>
      <w:r w:rsidRPr="00120963">
        <w:t>от 20</w:t>
      </w:r>
      <w:r w:rsidR="008769A8" w:rsidRPr="00120963">
        <w:t>1</w:t>
      </w:r>
      <w:r w:rsidRPr="00120963">
        <w:t xml:space="preserve"> до </w:t>
      </w:r>
      <w:r w:rsidR="008769A8" w:rsidRPr="00120963">
        <w:t>50</w:t>
      </w:r>
      <w:r w:rsidRPr="00120963">
        <w:t xml:space="preserve">0 – </w:t>
      </w:r>
      <w:r w:rsidR="008769A8" w:rsidRPr="00120963">
        <w:t>низкий уровень</w:t>
      </w:r>
      <w:r w:rsidRPr="00120963">
        <w:t>, характерный для многих слабозащищенных узлов в сети Интернет;</w:t>
      </w:r>
    </w:p>
    <w:p w14:paraId="09AE274C" w14:textId="7E69217D" w:rsidR="00672DFF" w:rsidRPr="00120963" w:rsidRDefault="00672DFF" w:rsidP="00672DFF">
      <w:pPr>
        <w:pStyle w:val="1"/>
      </w:pPr>
      <w:r w:rsidRPr="00120963">
        <w:t xml:space="preserve">от </w:t>
      </w:r>
      <w:r w:rsidR="008769A8" w:rsidRPr="00120963">
        <w:t>50</w:t>
      </w:r>
      <w:r w:rsidRPr="00120963">
        <w:t xml:space="preserve">1 до </w:t>
      </w:r>
      <w:r w:rsidR="008769A8" w:rsidRPr="00120963">
        <w:t>80</w:t>
      </w:r>
      <w:r w:rsidRPr="00120963">
        <w:t>0 – средний уровень защищенности, при котором атакующий способен добиться некоторого успеха;</w:t>
      </w:r>
    </w:p>
    <w:p w14:paraId="2DC17736" w14:textId="7C1F9FB6" w:rsidR="00672DFF" w:rsidRPr="00120963" w:rsidRDefault="008769A8" w:rsidP="00D54E3F">
      <w:pPr>
        <w:pStyle w:val="1"/>
      </w:pPr>
      <w:proofErr w:type="gramStart"/>
      <w:r w:rsidRPr="00120963">
        <w:lastRenderedPageBreak/>
        <w:t>8</w:t>
      </w:r>
      <w:r w:rsidR="00672DFF" w:rsidRPr="00120963">
        <w:t>01-1000</w:t>
      </w:r>
      <w:proofErr w:type="gramEnd"/>
      <w:r w:rsidR="00672DFF" w:rsidRPr="00120963">
        <w:t xml:space="preserve"> – отличный уровень, </w:t>
      </w:r>
      <w:r w:rsidRPr="00120963">
        <w:t xml:space="preserve">для </w:t>
      </w:r>
      <w:r w:rsidR="00672DFF" w:rsidRPr="00120963">
        <w:t>достиж</w:t>
      </w:r>
      <w:r w:rsidRPr="00120963">
        <w:t>ения</w:t>
      </w:r>
      <w:r w:rsidR="00672DFF" w:rsidRPr="00120963">
        <w:t xml:space="preserve"> </w:t>
      </w:r>
      <w:r w:rsidRPr="00120963">
        <w:t>которого требуется</w:t>
      </w:r>
      <w:r w:rsidR="00672DFF" w:rsidRPr="00120963">
        <w:t xml:space="preserve"> целенаправленно</w:t>
      </w:r>
      <w:r w:rsidRPr="00120963">
        <w:t>е</w:t>
      </w:r>
      <w:r w:rsidR="00672DFF" w:rsidRPr="00120963">
        <w:t xml:space="preserve"> оперативно</w:t>
      </w:r>
      <w:r w:rsidRPr="00120963">
        <w:t>е</w:t>
      </w:r>
      <w:r w:rsidR="00672DFF" w:rsidRPr="00120963">
        <w:t xml:space="preserve"> устранени</w:t>
      </w:r>
      <w:r w:rsidRPr="00120963">
        <w:t>е</w:t>
      </w:r>
      <w:r w:rsidR="00672DFF" w:rsidRPr="00120963">
        <w:t xml:space="preserve"> уязвимостей.</w:t>
      </w:r>
    </w:p>
    <w:p w14:paraId="3FDBB1C2" w14:textId="3F07C532" w:rsidR="00D470BA" w:rsidRPr="00120963" w:rsidRDefault="00D470BA" w:rsidP="00D470BA">
      <w:pPr>
        <w:pStyle w:val="Heading1"/>
      </w:pPr>
      <w:r w:rsidRPr="00120963">
        <w:t>Граничные условия</w:t>
      </w:r>
    </w:p>
    <w:p w14:paraId="1995A845" w14:textId="07571F2A" w:rsidR="00672DFF" w:rsidRPr="00120963" w:rsidRDefault="00D470BA" w:rsidP="00672DFF">
      <w:r w:rsidRPr="00120963">
        <w:t xml:space="preserve">Как сконструировать метрику, </w:t>
      </w:r>
      <w:r w:rsidR="002235CE" w:rsidRPr="00120963">
        <w:t xml:space="preserve">с помощью </w:t>
      </w:r>
      <w:r w:rsidRPr="00120963">
        <w:t>котор</w:t>
      </w:r>
      <w:r w:rsidR="002235CE" w:rsidRPr="00120963">
        <w:t>ой</w:t>
      </w:r>
      <w:r w:rsidRPr="00120963">
        <w:t xml:space="preserve"> можно было бы отобразить сведения об уязвимостях на такую шкалу? Прежде </w:t>
      </w:r>
      <w:r w:rsidR="0033777E" w:rsidRPr="00120963">
        <w:t>в</w:t>
      </w:r>
      <w:r w:rsidRPr="00120963">
        <w:t xml:space="preserve">сего, нужно задать граничные условия – оценочные критерии, при выполнении которых эксперт готов согласиться, что сконструированная метрика правдоподобна. Мы остановились на </w:t>
      </w:r>
      <w:r w:rsidR="00464761" w:rsidRPr="00120963">
        <w:t>следующих</w:t>
      </w:r>
      <w:r w:rsidRPr="00120963">
        <w:t xml:space="preserve"> критериях правдоподобности:</w:t>
      </w:r>
    </w:p>
    <w:p w14:paraId="0F53D662" w14:textId="7F716FC2" w:rsidR="00D470BA" w:rsidRPr="00120963" w:rsidRDefault="009A6986" w:rsidP="00D470BA">
      <w:pPr>
        <w:pStyle w:val="1"/>
      </w:pPr>
      <w:r w:rsidRPr="00120963">
        <w:t>Н</w:t>
      </w:r>
      <w:r w:rsidR="00C36DEC" w:rsidRPr="00120963">
        <w:t xml:space="preserve">аличие на узле даже единичной уязвимости уровня “шторм” делает узел беззащитным перед атакующим – его уровень </w:t>
      </w:r>
      <w:r w:rsidR="008769A8" w:rsidRPr="00120963">
        <w:t>з</w:t>
      </w:r>
      <w:r w:rsidR="00C36DEC" w:rsidRPr="00120963">
        <w:t xml:space="preserve">ащищенности должен попадать в градацию </w:t>
      </w:r>
      <w:r w:rsidR="00C36DEC" w:rsidRPr="00120963">
        <w:rPr>
          <w:lang w:val="en-US"/>
        </w:rPr>
        <w:t>“</w:t>
      </w:r>
      <w:r w:rsidR="00C36DEC" w:rsidRPr="00120963">
        <w:t>шторм</w:t>
      </w:r>
      <w:r w:rsidR="00C36DEC" w:rsidRPr="00120963">
        <w:rPr>
          <w:lang w:val="en-US"/>
        </w:rPr>
        <w:t>”</w:t>
      </w:r>
      <w:r w:rsidRPr="00120963">
        <w:t>.</w:t>
      </w:r>
    </w:p>
    <w:p w14:paraId="7869057F" w14:textId="47D2E23D" w:rsidR="008769A8" w:rsidRPr="00120963" w:rsidRDefault="009A6986" w:rsidP="000D55CD">
      <w:pPr>
        <w:pStyle w:val="1"/>
      </w:pPr>
      <w:r w:rsidRPr="00120963">
        <w:t>А</w:t>
      </w:r>
      <w:r w:rsidR="008769A8" w:rsidRPr="00120963">
        <w:t xml:space="preserve">налогично, </w:t>
      </w:r>
      <w:r w:rsidR="008C634E" w:rsidRPr="00120963">
        <w:t xml:space="preserve">наличие </w:t>
      </w:r>
      <w:r w:rsidR="008769A8" w:rsidRPr="00120963">
        <w:t xml:space="preserve">на узле даже единичной </w:t>
      </w:r>
      <w:r w:rsidR="008C634E" w:rsidRPr="00120963">
        <w:t xml:space="preserve">критической </w:t>
      </w:r>
      <w:r w:rsidR="008769A8" w:rsidRPr="00120963">
        <w:t>уязвимости</w:t>
      </w:r>
      <w:r w:rsidR="008C634E" w:rsidRPr="00120963">
        <w:t xml:space="preserve"> создает серьезную угрозу, и уровень защищенности узла должен быть признан низким</w:t>
      </w:r>
      <w:r w:rsidRPr="00120963">
        <w:t>.</w:t>
      </w:r>
    </w:p>
    <w:p w14:paraId="1A5EA4A6" w14:textId="5BB34C61" w:rsidR="009A6986" w:rsidRPr="00120963" w:rsidRDefault="009A6986" w:rsidP="00D470BA">
      <w:pPr>
        <w:pStyle w:val="1"/>
      </w:pPr>
      <w:r w:rsidRPr="00120963">
        <w:t>Уровень защищенности узла, на котором присутствуют уязвимости только среднего и низкого уровней опасности, должен быть признан средним</w:t>
      </w:r>
    </w:p>
    <w:p w14:paraId="3C1ECC7D" w14:textId="0440F1FD" w:rsidR="00464761" w:rsidRPr="00120963" w:rsidRDefault="009A6986" w:rsidP="00D470BA">
      <w:pPr>
        <w:pStyle w:val="1"/>
      </w:pPr>
      <w:r w:rsidRPr="00120963">
        <w:t>На узле со средним уровнем защищенности допустимо появление единичных уязвимостей высокого уровня опасности. Но с ростом их числа количество переходит в качество: при превышении некоторого порогового значения уровень защищенности такого узла должен быть понижен до низкого.</w:t>
      </w:r>
    </w:p>
    <w:p w14:paraId="4A902DAF" w14:textId="72DDEB10" w:rsidR="009A6986" w:rsidRPr="00120963" w:rsidRDefault="009A6986" w:rsidP="00D470BA">
      <w:pPr>
        <w:pStyle w:val="1"/>
      </w:pPr>
      <w:r w:rsidRPr="00120963">
        <w:t>На узле с высоким уровнем защищенности недопустимо наличие уязвимостей с уровнем опасности, отличным от низкого.</w:t>
      </w:r>
    </w:p>
    <w:p w14:paraId="32902589" w14:textId="3AE0D625" w:rsidR="00464761" w:rsidRPr="00120963" w:rsidRDefault="00464761" w:rsidP="00464761">
      <w:r w:rsidRPr="00120963">
        <w:t xml:space="preserve">Таким образом, как мы уже говорили выше, метрика – это </w:t>
      </w:r>
      <w:r w:rsidR="00C45624" w:rsidRPr="00120963">
        <w:t xml:space="preserve">не </w:t>
      </w:r>
      <w:r w:rsidRPr="00120963">
        <w:t xml:space="preserve">физическая величина, которую можно было бы обосновать научно, а лишь численное выражение </w:t>
      </w:r>
      <w:r w:rsidR="009A6986" w:rsidRPr="00120963">
        <w:t>мнения эксперта о том, можно ли пробить периметр</w:t>
      </w:r>
      <w:r w:rsidR="00B4199B" w:rsidRPr="00120963">
        <w:t xml:space="preserve"> путем атаки на узел с вот таким набором уязвимостей.</w:t>
      </w:r>
    </w:p>
    <w:p w14:paraId="35AEFCA3" w14:textId="1807A9FB" w:rsidR="00464761" w:rsidRPr="00120963" w:rsidRDefault="00464761" w:rsidP="00464761">
      <w:pPr>
        <w:pStyle w:val="Heading1"/>
      </w:pPr>
      <w:r w:rsidRPr="00120963">
        <w:t>Конструирование метрики</w:t>
      </w:r>
    </w:p>
    <w:p w14:paraId="0FF0DFD2" w14:textId="31824C9A" w:rsidR="00B4199B" w:rsidRPr="00120963" w:rsidRDefault="00B4199B" w:rsidP="00464761">
      <w:r w:rsidRPr="00120963">
        <w:t xml:space="preserve">Для того, чтобы метрику можно было однозначно вычислить, ее необходимо задать в виде математической функции. Для этого нам нужно определить общий вид функции и подобрать такие ее параметры, чтобы вычисленное значение метрики соответствовало граничным условиям. Эту задачу можно решать самыми разными способами, и мы остановились на подходе, основанном на </w:t>
      </w:r>
      <w:r w:rsidR="004C37CC" w:rsidRPr="00120963">
        <w:t>“</w:t>
      </w:r>
      <w:r w:rsidRPr="00120963">
        <w:t>штрафах</w:t>
      </w:r>
      <w:r w:rsidR="004C37CC" w:rsidRPr="00120963">
        <w:t>”.</w:t>
      </w:r>
    </w:p>
    <w:p w14:paraId="6EC18237" w14:textId="13BBF14E" w:rsidR="004C37CC" w:rsidRPr="00120963" w:rsidRDefault="004C37CC" w:rsidP="00464761">
      <w:pPr>
        <w:rPr>
          <w:lang w:val="en-US"/>
        </w:rPr>
      </w:pPr>
      <w:r w:rsidRPr="00120963">
        <w:t xml:space="preserve">Узел, на котором отсутствуют уязвимости, мы считаем защищенным идеально – его метрика уровня защищенности равна 1000. Каждая уязвимость “штрафует” узел, снижая его уровень защищенности на некоторую величину. Но эти </w:t>
      </w:r>
      <w:r w:rsidRPr="00120963">
        <w:rPr>
          <w:lang w:val="en-US"/>
        </w:rPr>
        <w:t>“</w:t>
      </w:r>
      <w:r w:rsidRPr="00120963">
        <w:t>штрафы</w:t>
      </w:r>
      <w:r w:rsidRPr="00120963">
        <w:rPr>
          <w:lang w:val="en-US"/>
        </w:rPr>
        <w:t>”</w:t>
      </w:r>
      <w:r w:rsidRPr="00120963">
        <w:t xml:space="preserve"> неравноценны</w:t>
      </w:r>
      <w:r w:rsidRPr="00120963">
        <w:rPr>
          <w:lang w:val="en-US"/>
        </w:rPr>
        <w:t>:</w:t>
      </w:r>
    </w:p>
    <w:p w14:paraId="2C24F9BB" w14:textId="5E745750" w:rsidR="004C37CC" w:rsidRPr="00120963" w:rsidRDefault="004C37CC" w:rsidP="004C37CC">
      <w:pPr>
        <w:pStyle w:val="ListParagraph"/>
        <w:numPr>
          <w:ilvl w:val="0"/>
          <w:numId w:val="32"/>
        </w:numPr>
      </w:pPr>
      <w:r w:rsidRPr="00120963">
        <w:t>В силу граничных условий даже единичная уязвимость с уровнем опасности “средний”, “критический” или “шторм” должна понизить значение метрики до верхней границы уровней защищенности “средний”, “низкий” или “</w:t>
      </w:r>
      <w:r w:rsidR="008254C0" w:rsidRPr="00120963">
        <w:t>шторм</w:t>
      </w:r>
      <w:r w:rsidRPr="00120963">
        <w:t>”</w:t>
      </w:r>
      <w:r w:rsidR="008254C0" w:rsidRPr="00120963">
        <w:t xml:space="preserve"> соответственно. Эти граничные условия задают минимальные значения “штрафов” для единичных уязвимостей.</w:t>
      </w:r>
    </w:p>
    <w:p w14:paraId="017A6B96" w14:textId="1D3B522C" w:rsidR="00B6175E" w:rsidRPr="00120963" w:rsidRDefault="008254C0" w:rsidP="00372F17">
      <w:pPr>
        <w:pStyle w:val="ListParagraph"/>
        <w:numPr>
          <w:ilvl w:val="0"/>
          <w:numId w:val="32"/>
        </w:numPr>
      </w:pPr>
      <w:r w:rsidRPr="00120963">
        <w:t>“Штраф” за несколько уязвимостей одинакового уровня опасности должен быть выше “штрафа” за единичную уязвимость.</w:t>
      </w:r>
      <w:r w:rsidR="00B6175E" w:rsidRPr="00120963">
        <w:t xml:space="preserve"> При этому уязвимостей на узле может быть бесконечно много, но в силу граничных условий суммарный “штраф” за однотипные уязвимости ограничен – значит, математическое выражение “штрафа” за однотипные уязвимости должн</w:t>
      </w:r>
      <w:r w:rsidR="0059624D" w:rsidRPr="00120963">
        <w:t>о</w:t>
      </w:r>
      <w:r w:rsidR="00B6175E" w:rsidRPr="00120963">
        <w:t xml:space="preserve"> иметь асимптотическую верхнюю границу.</w:t>
      </w:r>
    </w:p>
    <w:p w14:paraId="67664488" w14:textId="75D5F2DA" w:rsidR="00B4199B" w:rsidRPr="00120963" w:rsidRDefault="00E87096" w:rsidP="00464761">
      <w:pPr>
        <w:rPr>
          <w:rFonts w:eastAsiaTheme="minorEastAsia"/>
        </w:rPr>
      </w:pPr>
      <w:r w:rsidRPr="00120963">
        <w:t xml:space="preserve">“Штрафы” с такими свойствами удобнее всего описывать с помощью гипербол, имеющих общий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i,max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120963">
        <w:rPr>
          <w:rFonts w:eastAsiaTheme="minorEastAsia"/>
        </w:rPr>
        <w:t xml:space="preserve">, где </w:t>
      </w:r>
      <w:r w:rsidRPr="00120963">
        <w:rPr>
          <w:rFonts w:eastAsiaTheme="minorEastAsia"/>
          <w:lang w:val="en-US"/>
        </w:rPr>
        <w:t>F</w:t>
      </w:r>
      <w:r w:rsidRPr="00120963">
        <w:rPr>
          <w:rFonts w:eastAsiaTheme="minorEastAsia"/>
        </w:rPr>
        <w:t xml:space="preserve"> – штраф за выявленные на узле уязвимости уровня опасности </w:t>
      </w:r>
      <w:proofErr w:type="spellStart"/>
      <w:r w:rsidRPr="00120963">
        <w:rPr>
          <w:rFonts w:eastAsiaTheme="minorEastAsia"/>
          <w:lang w:val="en-US"/>
        </w:rPr>
        <w:t>i</w:t>
      </w:r>
      <w:proofErr w:type="spellEnd"/>
      <w:r w:rsidRPr="00120963">
        <w:rPr>
          <w:rFonts w:eastAsiaTheme="minorEastAsia"/>
        </w:rPr>
        <w:t xml:space="preserve">, </w:t>
      </w:r>
      <w:r w:rsidR="00682AB4" w:rsidRPr="00120963">
        <w:rPr>
          <w:rFonts w:eastAsiaTheme="minorEastAsia"/>
          <w:lang w:val="en-US"/>
        </w:rPr>
        <w:t>F</w:t>
      </w:r>
      <w:r w:rsidR="00682AB4" w:rsidRPr="00120963">
        <w:rPr>
          <w:rFonts w:eastAsiaTheme="minorEastAsia"/>
          <w:vertAlign w:val="subscript"/>
          <w:lang w:val="en-US"/>
        </w:rPr>
        <w:t>max</w:t>
      </w:r>
      <w:r w:rsidR="00682AB4" w:rsidRPr="00120963">
        <w:rPr>
          <w:rFonts w:eastAsiaTheme="minorEastAsia"/>
        </w:rPr>
        <w:t xml:space="preserve"> – предельный штраф за уязвимости этого уровня опасности, </w:t>
      </w:r>
      <w:r w:rsidR="00682AB4" w:rsidRPr="00120963">
        <w:rPr>
          <w:rFonts w:eastAsiaTheme="minorEastAsia"/>
          <w:lang w:val="en-US"/>
        </w:rPr>
        <w:t>T</w:t>
      </w:r>
      <w:r w:rsidRPr="00120963">
        <w:rPr>
          <w:rFonts w:eastAsiaTheme="minorEastAsia"/>
          <w:lang w:val="en-US"/>
        </w:rPr>
        <w:t>S</w:t>
      </w:r>
      <w:r w:rsidRPr="00120963">
        <w:rPr>
          <w:rFonts w:eastAsiaTheme="minorEastAsia"/>
        </w:rPr>
        <w:t xml:space="preserve"> – </w:t>
      </w:r>
      <w:r w:rsidRPr="00120963">
        <w:rPr>
          <w:rFonts w:eastAsiaTheme="minorEastAsia"/>
        </w:rPr>
        <w:lastRenderedPageBreak/>
        <w:t xml:space="preserve">сумма </w:t>
      </w:r>
      <w:r w:rsidRPr="00120963">
        <w:rPr>
          <w:rFonts w:eastAsiaTheme="minorEastAsia"/>
          <w:lang w:val="en-US"/>
        </w:rPr>
        <w:t>Temporary</w:t>
      </w:r>
      <w:r w:rsidRPr="00120963">
        <w:rPr>
          <w:rFonts w:eastAsiaTheme="minorEastAsia"/>
        </w:rPr>
        <w:t xml:space="preserve"> </w:t>
      </w:r>
      <w:r w:rsidRPr="00120963">
        <w:rPr>
          <w:rFonts w:eastAsiaTheme="minorEastAsia"/>
          <w:lang w:val="en-US"/>
        </w:rPr>
        <w:t>Score</w:t>
      </w:r>
      <w:r w:rsidRPr="00120963">
        <w:rPr>
          <w:rFonts w:eastAsiaTheme="minorEastAsia"/>
        </w:rPr>
        <w:t xml:space="preserve"> этих уязвимостей, а </w:t>
      </w:r>
      <w:r w:rsidRPr="00120963">
        <w:rPr>
          <w:rFonts w:eastAsiaTheme="minorEastAsia"/>
          <w:lang w:val="en-US"/>
        </w:rPr>
        <w:t>k</w:t>
      </w:r>
      <w:r w:rsidRPr="00120963">
        <w:rPr>
          <w:rFonts w:eastAsiaTheme="minorEastAsia"/>
        </w:rPr>
        <w:t xml:space="preserve"> и </w:t>
      </w:r>
      <w:r w:rsidRPr="00120963">
        <w:rPr>
          <w:rFonts w:eastAsiaTheme="minorEastAsia"/>
          <w:lang w:val="en-US"/>
        </w:rPr>
        <w:t>b</w:t>
      </w:r>
      <w:r w:rsidRPr="00120963">
        <w:rPr>
          <w:rFonts w:eastAsiaTheme="minorEastAsia"/>
        </w:rPr>
        <w:t xml:space="preserve"> – параметры, определяющие </w:t>
      </w:r>
      <w:r w:rsidR="00F5582C" w:rsidRPr="00120963">
        <w:rPr>
          <w:rFonts w:eastAsiaTheme="minorEastAsia"/>
        </w:rPr>
        <w:t>точный вид гиперболы для данного уровня опасности уязвимостей.</w:t>
      </w:r>
    </w:p>
    <w:p w14:paraId="705B5408" w14:textId="6D724441" w:rsidR="00F5582C" w:rsidRPr="00120963" w:rsidRDefault="00F5582C" w:rsidP="00464761">
      <w:pPr>
        <w:rPr>
          <w:rFonts w:eastAsiaTheme="minorEastAsia"/>
        </w:rPr>
      </w:pPr>
      <w:r w:rsidRPr="00120963">
        <w:rPr>
          <w:rFonts w:eastAsiaTheme="minorEastAsia"/>
        </w:rPr>
        <w:t xml:space="preserve">Гипербола – линия второго порядка, поэтому для определения параметров </w:t>
      </w:r>
      <w:r w:rsidRPr="00120963">
        <w:rPr>
          <w:rFonts w:eastAsiaTheme="minorEastAsia"/>
          <w:lang w:val="en-US"/>
        </w:rPr>
        <w:t>k</w:t>
      </w:r>
      <w:r w:rsidRPr="00120963">
        <w:rPr>
          <w:rFonts w:eastAsiaTheme="minorEastAsia"/>
        </w:rPr>
        <w:t xml:space="preserve"> и </w:t>
      </w:r>
      <w:r w:rsidRPr="00120963">
        <w:rPr>
          <w:rFonts w:eastAsiaTheme="minorEastAsia"/>
          <w:lang w:val="en-US"/>
        </w:rPr>
        <w:t>b</w:t>
      </w:r>
      <w:r w:rsidRPr="00120963">
        <w:rPr>
          <w:rFonts w:eastAsiaTheme="minorEastAsia"/>
        </w:rPr>
        <w:t xml:space="preserve"> требуется задать три </w:t>
      </w:r>
      <w:r w:rsidR="008904F0" w:rsidRPr="00120963">
        <w:rPr>
          <w:rFonts w:eastAsiaTheme="minorEastAsia"/>
        </w:rPr>
        <w:t xml:space="preserve">ее </w:t>
      </w:r>
      <w:r w:rsidRPr="00120963">
        <w:rPr>
          <w:rFonts w:eastAsiaTheme="minorEastAsia"/>
        </w:rPr>
        <w:t>точки, например:</w:t>
      </w:r>
    </w:p>
    <w:p w14:paraId="66C8ADAD" w14:textId="0BEAAA10" w:rsidR="00F5582C" w:rsidRPr="00120963" w:rsidRDefault="00F5582C" w:rsidP="00F5582C">
      <w:pPr>
        <w:pStyle w:val="1"/>
      </w:pPr>
      <w:r w:rsidRPr="00120963">
        <w:t xml:space="preserve">минимальное значение </w:t>
      </w:r>
      <w:r w:rsidR="008904F0" w:rsidRPr="00120963">
        <w:t>“</w:t>
      </w:r>
      <w:r w:rsidRPr="00120963">
        <w:t>штрафа</w:t>
      </w:r>
      <w:r w:rsidR="008904F0" w:rsidRPr="00120963">
        <w:t>”</w:t>
      </w:r>
      <w:r w:rsidRPr="00120963">
        <w:t xml:space="preserve"> за единичную уязвимость с минимальным для данного уровня опасности значением </w:t>
      </w:r>
      <w:r w:rsidRPr="00120963">
        <w:rPr>
          <w:lang w:val="en-US"/>
        </w:rPr>
        <w:t>Temporary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>;</w:t>
      </w:r>
    </w:p>
    <w:p w14:paraId="626C471C" w14:textId="05BC77F9" w:rsidR="00F5582C" w:rsidRPr="00120963" w:rsidRDefault="00F5582C" w:rsidP="00F5582C">
      <w:pPr>
        <w:pStyle w:val="1"/>
      </w:pPr>
      <w:r w:rsidRPr="00120963">
        <w:t xml:space="preserve">предельное значение </w:t>
      </w:r>
      <w:r w:rsidRPr="00120963">
        <w:rPr>
          <w:lang w:val="en-US"/>
        </w:rPr>
        <w:t>“</w:t>
      </w:r>
      <w:r w:rsidRPr="00120963">
        <w:t>штрафа</w:t>
      </w:r>
      <w:r w:rsidRPr="00120963">
        <w:rPr>
          <w:lang w:val="en-US"/>
        </w:rPr>
        <w:t>”;</w:t>
      </w:r>
    </w:p>
    <w:p w14:paraId="2A53496D" w14:textId="6129219E" w:rsidR="00F5582C" w:rsidRPr="00120963" w:rsidRDefault="00F5582C" w:rsidP="00F5582C">
      <w:pPr>
        <w:pStyle w:val="1"/>
      </w:pPr>
      <w:r w:rsidRPr="00120963">
        <w:t xml:space="preserve">значение </w:t>
      </w:r>
      <w:r w:rsidR="008904F0" w:rsidRPr="00120963">
        <w:t>“</w:t>
      </w:r>
      <w:r w:rsidRPr="00120963">
        <w:t>штрафа</w:t>
      </w:r>
      <w:r w:rsidR="008904F0" w:rsidRPr="00120963">
        <w:t>”</w:t>
      </w:r>
      <w:r w:rsidRPr="00120963">
        <w:t xml:space="preserve"> в какой-то промежуточной точке, например – при выявлении на узле пяти уязвимостей с минимальным для данного уровня опасности значением </w:t>
      </w:r>
      <w:r w:rsidRPr="00120963">
        <w:rPr>
          <w:lang w:val="en-US"/>
        </w:rPr>
        <w:t>Temporary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>.</w:t>
      </w:r>
    </w:p>
    <w:p w14:paraId="4E72312D" w14:textId="455D1AAA" w:rsidR="00682AB4" w:rsidRPr="00120963" w:rsidRDefault="00CC0910" w:rsidP="00682AB4">
      <w:pPr>
        <w:keepNext/>
        <w:jc w:val="center"/>
      </w:pPr>
      <w:r w:rsidRPr="00120963">
        <w:rPr>
          <w:noProof/>
        </w:rPr>
        <w:object w:dxaOrig="8480" w:dyaOrig="4310" w14:anchorId="49477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05pt;height:215.45pt;mso-width-percent:0;mso-height-percent:0;mso-width-percent:0;mso-height-percent:0" o:ole="">
            <v:imagedata r:id="rId11" o:title=""/>
          </v:shape>
          <o:OLEObject Type="Embed" ProgID="Visio.Drawing.15" ShapeID="_x0000_i1025" DrawAspect="Content" ObjectID="_1727504597" r:id="rId12"/>
        </w:object>
      </w:r>
    </w:p>
    <w:p w14:paraId="437C39D0" w14:textId="0194A9BF" w:rsidR="00B4199B" w:rsidRPr="00120963" w:rsidRDefault="00682AB4" w:rsidP="00682AB4">
      <w:pPr>
        <w:pStyle w:val="Caption"/>
      </w:pPr>
      <w:r w:rsidRPr="00120963">
        <w:t xml:space="preserve">Рисунок </w:t>
      </w:r>
      <w:fldSimple w:instr=" SEQ Рисунок \* ARABIC ">
        <w:r w:rsidRPr="00120963">
          <w:rPr>
            <w:noProof/>
          </w:rPr>
          <w:t>1</w:t>
        </w:r>
      </w:fldSimple>
      <w:r w:rsidRPr="00120963">
        <w:t xml:space="preserve"> – Так мог бы выглядеть штраф за уязвимости среднего уровня опасности</w:t>
      </w:r>
    </w:p>
    <w:p w14:paraId="40483665" w14:textId="5B43E26C" w:rsidR="00B4199B" w:rsidRPr="00120963" w:rsidRDefault="00680683" w:rsidP="00464761">
      <w:r w:rsidRPr="00120963">
        <w:t>Таким образом, выявленные на узле уязвимости задают отдельные “штрафы” для каждого уровня опасности уязвимостей:</w:t>
      </w:r>
    </w:p>
    <w:p w14:paraId="05F0C6D7" w14:textId="77777777" w:rsidR="000B0E21" w:rsidRPr="00120963" w:rsidRDefault="000B0E21" w:rsidP="0046476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687"/>
        <w:gridCol w:w="737"/>
        <w:gridCol w:w="1147"/>
        <w:gridCol w:w="709"/>
        <w:gridCol w:w="2693"/>
      </w:tblGrid>
      <w:tr w:rsidR="00CC6401" w:rsidRPr="00120963" w14:paraId="3993176D" w14:textId="77777777" w:rsidTr="00CC6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69" w:type="dxa"/>
            <w:vAlign w:val="center"/>
          </w:tcPr>
          <w:p w14:paraId="57D84E12" w14:textId="46CF7316" w:rsidR="00CC6401" w:rsidRPr="00120963" w:rsidRDefault="00CC6401" w:rsidP="00464761">
            <w:pPr>
              <w:ind w:firstLine="0"/>
            </w:pPr>
            <w:r w:rsidRPr="00120963">
              <w:t>Уровень опасности</w:t>
            </w:r>
          </w:p>
        </w:tc>
        <w:tc>
          <w:tcPr>
            <w:tcW w:w="687" w:type="dxa"/>
            <w:vAlign w:val="center"/>
          </w:tcPr>
          <w:p w14:paraId="2037F184" w14:textId="66C24EE1" w:rsidR="00CC6401" w:rsidRPr="00120963" w:rsidRDefault="00CC6401" w:rsidP="00464761">
            <w:pPr>
              <w:ind w:firstLine="0"/>
              <w:rPr>
                <w:lang w:val="en-US"/>
              </w:rPr>
            </w:pPr>
            <w:proofErr w:type="spellStart"/>
            <w:r w:rsidRPr="00120963">
              <w:rPr>
                <w:lang w:val="en-US"/>
              </w:rPr>
              <w:t>Fmin</w:t>
            </w:r>
            <w:proofErr w:type="spellEnd"/>
            <w:r w:rsidRPr="00120963">
              <w:rPr>
                <w:rStyle w:val="FootnoteReference"/>
                <w:lang w:val="en-US"/>
              </w:rPr>
              <w:footnoteReference w:id="1"/>
            </w:r>
          </w:p>
        </w:tc>
        <w:tc>
          <w:tcPr>
            <w:tcW w:w="567" w:type="dxa"/>
          </w:tcPr>
          <w:p w14:paraId="6EDAE2F6" w14:textId="74643C0B" w:rsidR="00CC6401" w:rsidRPr="00CC6401" w:rsidRDefault="00CC6401" w:rsidP="00464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TSmin</w:t>
            </w:r>
            <w:proofErr w:type="spellEnd"/>
          </w:p>
        </w:tc>
        <w:tc>
          <w:tcPr>
            <w:tcW w:w="567" w:type="dxa"/>
            <w:vAlign w:val="center"/>
          </w:tcPr>
          <w:p w14:paraId="1D391ACA" w14:textId="6022E3CE" w:rsidR="00CC6401" w:rsidRPr="00120963" w:rsidRDefault="00CC6401" w:rsidP="00464761">
            <w:pPr>
              <w:ind w:firstLine="0"/>
            </w:pPr>
            <w:r w:rsidRPr="00120963">
              <w:rPr>
                <w:lang w:val="en-US"/>
              </w:rPr>
              <w:t>F(</w:t>
            </w:r>
            <w:r>
              <w:rPr>
                <w:lang w:val="en-US"/>
              </w:rPr>
              <w:t>5*</w:t>
            </w:r>
            <w:proofErr w:type="spellStart"/>
            <w:r>
              <w:rPr>
                <w:lang w:val="en-US"/>
              </w:rPr>
              <w:t>TSmin</w:t>
            </w:r>
            <w:proofErr w:type="spellEnd"/>
            <w:r w:rsidRPr="00120963">
              <w:t>)</w:t>
            </w:r>
          </w:p>
        </w:tc>
        <w:tc>
          <w:tcPr>
            <w:tcW w:w="709" w:type="dxa"/>
            <w:vAlign w:val="center"/>
          </w:tcPr>
          <w:p w14:paraId="32C575F3" w14:textId="33AD4F79" w:rsidR="00CC6401" w:rsidRPr="00120963" w:rsidRDefault="00CC6401" w:rsidP="00464761">
            <w:pPr>
              <w:ind w:firstLine="0"/>
            </w:pPr>
            <w:r w:rsidRPr="00120963">
              <w:rPr>
                <w:lang w:val="en-US"/>
              </w:rPr>
              <w:t>Fmax</w:t>
            </w:r>
          </w:p>
        </w:tc>
        <w:tc>
          <w:tcPr>
            <w:tcW w:w="2693" w:type="dxa"/>
            <w:vAlign w:val="center"/>
          </w:tcPr>
          <w:p w14:paraId="5C4AB874" w14:textId="77249161" w:rsidR="00CC6401" w:rsidRPr="00120963" w:rsidRDefault="00CC6401" w:rsidP="00464761">
            <w:pPr>
              <w:ind w:firstLine="0"/>
            </w:pPr>
            <w:r w:rsidRPr="00120963">
              <w:t>Формула</w:t>
            </w:r>
          </w:p>
        </w:tc>
      </w:tr>
      <w:tr w:rsidR="00CC6401" w:rsidRPr="00120963" w14:paraId="4E8D72DD" w14:textId="77777777" w:rsidTr="00CC6401">
        <w:trPr>
          <w:trHeight w:val="465"/>
          <w:jc w:val="center"/>
        </w:trPr>
        <w:tc>
          <w:tcPr>
            <w:tcW w:w="1869" w:type="dxa"/>
            <w:vAlign w:val="center"/>
          </w:tcPr>
          <w:p w14:paraId="5AF68FE8" w14:textId="6B628A05" w:rsidR="00CC6401" w:rsidRPr="00120963" w:rsidRDefault="00CC6401" w:rsidP="00464761">
            <w:pPr>
              <w:ind w:firstLine="0"/>
            </w:pPr>
            <w:r w:rsidRPr="00120963">
              <w:t>Низкий</w:t>
            </w:r>
          </w:p>
        </w:tc>
        <w:tc>
          <w:tcPr>
            <w:tcW w:w="687" w:type="dxa"/>
            <w:vAlign w:val="center"/>
          </w:tcPr>
          <w:p w14:paraId="3FFB92EB" w14:textId="6982D903" w:rsidR="00CC6401" w:rsidRPr="00120963" w:rsidRDefault="00CC6401" w:rsidP="00CC6401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1BE0511" w14:textId="02002AD8" w:rsidR="00CC6401" w:rsidRPr="00CC6401" w:rsidRDefault="00CC6401" w:rsidP="00CC6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67" w:type="dxa"/>
            <w:vAlign w:val="center"/>
          </w:tcPr>
          <w:p w14:paraId="314020D5" w14:textId="5E41EA15" w:rsidR="00CC6401" w:rsidRPr="00120963" w:rsidRDefault="00CC6401" w:rsidP="00CC6401">
            <w:pPr>
              <w:ind w:firstLine="0"/>
              <w:jc w:val="center"/>
              <w:rPr>
                <w:lang w:val="en-US"/>
              </w:rPr>
            </w:pPr>
            <w:r w:rsidRPr="00120963">
              <w:rPr>
                <w:lang w:val="en-US"/>
              </w:rPr>
              <w:t>100</w:t>
            </w:r>
          </w:p>
        </w:tc>
        <w:tc>
          <w:tcPr>
            <w:tcW w:w="709" w:type="dxa"/>
            <w:vAlign w:val="center"/>
          </w:tcPr>
          <w:p w14:paraId="04384E98" w14:textId="57CD41A4" w:rsidR="00CC6401" w:rsidRPr="00120963" w:rsidRDefault="00CC6401" w:rsidP="00CC6401">
            <w:pPr>
              <w:ind w:firstLine="0"/>
              <w:jc w:val="center"/>
            </w:pPr>
            <w:r>
              <w:t>199</w:t>
            </w:r>
          </w:p>
        </w:tc>
        <w:tc>
          <w:tcPr>
            <w:tcW w:w="2693" w:type="dxa"/>
            <w:vAlign w:val="center"/>
          </w:tcPr>
          <w:p w14:paraId="7F2BCE12" w14:textId="1FAED77A" w:rsidR="00CC6401" w:rsidRPr="00120963" w:rsidRDefault="00000000" w:rsidP="00CC6401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=199-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950.4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3.6+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</w:tr>
      <w:tr w:rsidR="00CC6401" w:rsidRPr="00120963" w14:paraId="1C774280" w14:textId="77777777" w:rsidTr="00CC6401">
        <w:trPr>
          <w:trHeight w:val="465"/>
          <w:jc w:val="center"/>
        </w:trPr>
        <w:tc>
          <w:tcPr>
            <w:tcW w:w="1869" w:type="dxa"/>
            <w:vAlign w:val="center"/>
          </w:tcPr>
          <w:p w14:paraId="237C5889" w14:textId="7CD0C974" w:rsidR="00CC6401" w:rsidRPr="00120963" w:rsidRDefault="00CC6401" w:rsidP="00464761">
            <w:pPr>
              <w:ind w:firstLine="0"/>
            </w:pPr>
            <w:r w:rsidRPr="00120963">
              <w:t>Средний</w:t>
            </w:r>
          </w:p>
        </w:tc>
        <w:tc>
          <w:tcPr>
            <w:tcW w:w="687" w:type="dxa"/>
            <w:vAlign w:val="center"/>
          </w:tcPr>
          <w:p w14:paraId="745D47D9" w14:textId="6E56EEC5" w:rsidR="00CC6401" w:rsidRPr="00B35E97" w:rsidRDefault="00CC6401" w:rsidP="00CC6401">
            <w:pPr>
              <w:ind w:firstLine="0"/>
              <w:jc w:val="center"/>
            </w:pPr>
            <w:r w:rsidRPr="00120963">
              <w:rPr>
                <w:lang w:val="en-US"/>
              </w:rPr>
              <w:t>20</w:t>
            </w:r>
            <w:r>
              <w:t>0</w:t>
            </w:r>
          </w:p>
        </w:tc>
        <w:tc>
          <w:tcPr>
            <w:tcW w:w="567" w:type="dxa"/>
            <w:vAlign w:val="center"/>
          </w:tcPr>
          <w:p w14:paraId="38D526D8" w14:textId="31AF42CC" w:rsidR="00CC6401" w:rsidRPr="00CC6401" w:rsidRDefault="00CC6401" w:rsidP="00CC6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567" w:type="dxa"/>
            <w:vAlign w:val="center"/>
          </w:tcPr>
          <w:p w14:paraId="399A45FF" w14:textId="11D52410" w:rsidR="00CC6401" w:rsidRPr="00120963" w:rsidRDefault="00CC6401" w:rsidP="00CC6401">
            <w:pPr>
              <w:ind w:firstLine="0"/>
              <w:jc w:val="center"/>
              <w:rPr>
                <w:lang w:val="en-US"/>
              </w:rPr>
            </w:pPr>
            <w:r w:rsidRPr="00120963">
              <w:rPr>
                <w:lang w:val="en-US"/>
              </w:rPr>
              <w:t>300</w:t>
            </w:r>
          </w:p>
        </w:tc>
        <w:tc>
          <w:tcPr>
            <w:tcW w:w="709" w:type="dxa"/>
            <w:vAlign w:val="center"/>
          </w:tcPr>
          <w:p w14:paraId="6E7C0C58" w14:textId="4129265E" w:rsidR="00CC6401" w:rsidRPr="00120963" w:rsidRDefault="00CC6401" w:rsidP="00CC6401">
            <w:pPr>
              <w:ind w:firstLine="0"/>
              <w:jc w:val="center"/>
            </w:pPr>
            <w:r>
              <w:t>399</w:t>
            </w:r>
          </w:p>
        </w:tc>
        <w:tc>
          <w:tcPr>
            <w:tcW w:w="2693" w:type="dxa"/>
            <w:vAlign w:val="center"/>
          </w:tcPr>
          <w:p w14:paraId="27F27B77" w14:textId="745EE510" w:rsidR="00CC6401" w:rsidRPr="00120963" w:rsidRDefault="00000000" w:rsidP="00CC6401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</w:rPr>
                  <m:t>=399-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3152.16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11.84+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den>
                </m:f>
              </m:oMath>
            </m:oMathPara>
          </w:p>
        </w:tc>
      </w:tr>
      <w:tr w:rsidR="00CC6401" w:rsidRPr="00120963" w14:paraId="396F9F2A" w14:textId="77777777" w:rsidTr="00CC6401">
        <w:trPr>
          <w:trHeight w:val="465"/>
          <w:jc w:val="center"/>
        </w:trPr>
        <w:tc>
          <w:tcPr>
            <w:tcW w:w="1869" w:type="dxa"/>
            <w:vAlign w:val="center"/>
          </w:tcPr>
          <w:p w14:paraId="263ED9CE" w14:textId="77D45949" w:rsidR="00CC6401" w:rsidRPr="00120963" w:rsidRDefault="00CC6401" w:rsidP="00464761">
            <w:pPr>
              <w:ind w:firstLine="0"/>
            </w:pPr>
            <w:r w:rsidRPr="00120963">
              <w:t>Высокий</w:t>
            </w:r>
          </w:p>
        </w:tc>
        <w:tc>
          <w:tcPr>
            <w:tcW w:w="687" w:type="dxa"/>
            <w:vAlign w:val="center"/>
          </w:tcPr>
          <w:p w14:paraId="54367B3E" w14:textId="7FD557C9" w:rsidR="00CC6401" w:rsidRPr="00B35E97" w:rsidRDefault="00CC6401" w:rsidP="00CC6401">
            <w:pPr>
              <w:ind w:firstLine="0"/>
              <w:jc w:val="center"/>
            </w:pPr>
            <w:r w:rsidRPr="00120963">
              <w:rPr>
                <w:lang w:val="en-US"/>
              </w:rPr>
              <w:t>40</w:t>
            </w:r>
            <w:r>
              <w:t>0</w:t>
            </w:r>
          </w:p>
        </w:tc>
        <w:tc>
          <w:tcPr>
            <w:tcW w:w="567" w:type="dxa"/>
            <w:vAlign w:val="center"/>
          </w:tcPr>
          <w:p w14:paraId="08332B62" w14:textId="0EB55DE5" w:rsidR="00CC6401" w:rsidRPr="00CC6401" w:rsidRDefault="00CC6401" w:rsidP="00CC6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567" w:type="dxa"/>
            <w:vAlign w:val="center"/>
          </w:tcPr>
          <w:p w14:paraId="4922D755" w14:textId="64400CAD" w:rsidR="00CC6401" w:rsidRPr="00120963" w:rsidRDefault="00CC6401" w:rsidP="00CC6401">
            <w:pPr>
              <w:ind w:firstLine="0"/>
              <w:jc w:val="center"/>
              <w:rPr>
                <w:lang w:val="en-US"/>
              </w:rPr>
            </w:pPr>
            <w:r w:rsidRPr="00120963">
              <w:rPr>
                <w:lang w:val="en-US"/>
              </w:rPr>
              <w:t>500</w:t>
            </w:r>
          </w:p>
        </w:tc>
        <w:tc>
          <w:tcPr>
            <w:tcW w:w="709" w:type="dxa"/>
            <w:vAlign w:val="center"/>
          </w:tcPr>
          <w:p w14:paraId="58ABC19A" w14:textId="27D3FCF1" w:rsidR="00CC6401" w:rsidRPr="00120963" w:rsidRDefault="00CC6401" w:rsidP="00CC6401">
            <w:pPr>
              <w:ind w:firstLine="0"/>
              <w:jc w:val="center"/>
            </w:pPr>
            <w:r>
              <w:t>599</w:t>
            </w:r>
          </w:p>
        </w:tc>
        <w:tc>
          <w:tcPr>
            <w:tcW w:w="2693" w:type="dxa"/>
            <w:vAlign w:val="center"/>
          </w:tcPr>
          <w:p w14:paraId="502F1619" w14:textId="26252460" w:rsidR="00CC6401" w:rsidRPr="00120963" w:rsidRDefault="00000000" w:rsidP="00CC64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=599-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5516.28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20.72+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CC6401" w:rsidRPr="00120963" w14:paraId="4DDF2D49" w14:textId="77777777" w:rsidTr="00CC6401">
        <w:trPr>
          <w:trHeight w:val="465"/>
          <w:jc w:val="center"/>
        </w:trPr>
        <w:tc>
          <w:tcPr>
            <w:tcW w:w="1869" w:type="dxa"/>
            <w:vAlign w:val="center"/>
          </w:tcPr>
          <w:p w14:paraId="0A39DF2F" w14:textId="011EF01C" w:rsidR="00CC6401" w:rsidRPr="00120963" w:rsidRDefault="00CC6401" w:rsidP="00464761">
            <w:pPr>
              <w:ind w:firstLine="0"/>
            </w:pPr>
            <w:r w:rsidRPr="00120963">
              <w:t>Критический</w:t>
            </w:r>
          </w:p>
        </w:tc>
        <w:tc>
          <w:tcPr>
            <w:tcW w:w="687" w:type="dxa"/>
            <w:vAlign w:val="center"/>
          </w:tcPr>
          <w:p w14:paraId="6933C824" w14:textId="0A15D302" w:rsidR="00CC6401" w:rsidRPr="00120963" w:rsidRDefault="00CC6401" w:rsidP="00CC6401">
            <w:pPr>
              <w:ind w:firstLine="0"/>
              <w:jc w:val="center"/>
            </w:pPr>
            <w:r>
              <w:t>600</w:t>
            </w:r>
          </w:p>
        </w:tc>
        <w:tc>
          <w:tcPr>
            <w:tcW w:w="567" w:type="dxa"/>
            <w:vAlign w:val="center"/>
          </w:tcPr>
          <w:p w14:paraId="4FCEB461" w14:textId="4B3B06C9" w:rsidR="00CC6401" w:rsidRPr="00CC6401" w:rsidRDefault="00CC6401" w:rsidP="00CC6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  <w:tc>
          <w:tcPr>
            <w:tcW w:w="567" w:type="dxa"/>
            <w:vAlign w:val="center"/>
          </w:tcPr>
          <w:p w14:paraId="02920485" w14:textId="2E13FC9C" w:rsidR="00CC6401" w:rsidRPr="00120963" w:rsidRDefault="00CC6401" w:rsidP="00CC6401">
            <w:pPr>
              <w:ind w:firstLine="0"/>
              <w:jc w:val="center"/>
              <w:rPr>
                <w:lang w:val="en-US"/>
              </w:rPr>
            </w:pPr>
            <w:r w:rsidRPr="00120963">
              <w:rPr>
                <w:lang w:val="en-US"/>
              </w:rPr>
              <w:t>700</w:t>
            </w:r>
          </w:p>
        </w:tc>
        <w:tc>
          <w:tcPr>
            <w:tcW w:w="709" w:type="dxa"/>
            <w:vAlign w:val="center"/>
          </w:tcPr>
          <w:p w14:paraId="36C403F6" w14:textId="6745D55D" w:rsidR="00CC6401" w:rsidRPr="00120963" w:rsidRDefault="00CC6401" w:rsidP="00CC6401">
            <w:pPr>
              <w:ind w:firstLine="0"/>
              <w:jc w:val="center"/>
            </w:pPr>
            <w:r>
              <w:t>799</w:t>
            </w:r>
          </w:p>
        </w:tc>
        <w:tc>
          <w:tcPr>
            <w:tcW w:w="2693" w:type="dxa"/>
            <w:vAlign w:val="center"/>
          </w:tcPr>
          <w:p w14:paraId="18D8BD34" w14:textId="6BA3291C" w:rsidR="00CC6401" w:rsidRPr="00120963" w:rsidRDefault="00000000" w:rsidP="00CC64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=799-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7092.36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26.64+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</w:tr>
      <w:tr w:rsidR="00CC6401" w:rsidRPr="00120963" w14:paraId="5C1DF6AB" w14:textId="77777777" w:rsidTr="00CC6401">
        <w:trPr>
          <w:trHeight w:val="465"/>
          <w:jc w:val="center"/>
        </w:trPr>
        <w:tc>
          <w:tcPr>
            <w:tcW w:w="1869" w:type="dxa"/>
            <w:vAlign w:val="center"/>
          </w:tcPr>
          <w:p w14:paraId="05D9289B" w14:textId="544C0521" w:rsidR="00CC6401" w:rsidRPr="00120963" w:rsidRDefault="00CC6401" w:rsidP="00464761">
            <w:pPr>
              <w:ind w:firstLine="0"/>
            </w:pPr>
            <w:r w:rsidRPr="00120963">
              <w:t>Шторм</w:t>
            </w:r>
          </w:p>
        </w:tc>
        <w:tc>
          <w:tcPr>
            <w:tcW w:w="687" w:type="dxa"/>
            <w:vAlign w:val="center"/>
          </w:tcPr>
          <w:p w14:paraId="76F7890A" w14:textId="4FDFDCC5" w:rsidR="00CC6401" w:rsidRPr="008D0C80" w:rsidRDefault="00CC6401" w:rsidP="00CC6401">
            <w:pPr>
              <w:ind w:firstLine="0"/>
              <w:jc w:val="center"/>
            </w:pPr>
            <w:r w:rsidRPr="00120963">
              <w:rPr>
                <w:lang w:val="en-US"/>
              </w:rPr>
              <w:t>80</w:t>
            </w:r>
            <w:r>
              <w:t>0</w:t>
            </w:r>
          </w:p>
        </w:tc>
        <w:tc>
          <w:tcPr>
            <w:tcW w:w="567" w:type="dxa"/>
            <w:vAlign w:val="center"/>
          </w:tcPr>
          <w:p w14:paraId="13EA0731" w14:textId="77688E39" w:rsidR="00CC6401" w:rsidRPr="00CC6401" w:rsidRDefault="00CC6401" w:rsidP="00CC6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567" w:type="dxa"/>
            <w:vAlign w:val="center"/>
          </w:tcPr>
          <w:p w14:paraId="11513075" w14:textId="47EAC08F" w:rsidR="00CC6401" w:rsidRPr="00120963" w:rsidRDefault="00CC6401" w:rsidP="00CC6401">
            <w:pPr>
              <w:ind w:firstLine="0"/>
              <w:jc w:val="center"/>
              <w:rPr>
                <w:lang w:val="en-US"/>
              </w:rPr>
            </w:pPr>
            <w:r w:rsidRPr="00120963">
              <w:rPr>
                <w:lang w:val="en-US"/>
              </w:rPr>
              <w:t>900</w:t>
            </w:r>
          </w:p>
        </w:tc>
        <w:tc>
          <w:tcPr>
            <w:tcW w:w="709" w:type="dxa"/>
            <w:vAlign w:val="center"/>
          </w:tcPr>
          <w:p w14:paraId="72BCBAAA" w14:textId="6B8FF4EB" w:rsidR="00CC6401" w:rsidRPr="00120963" w:rsidRDefault="00CC6401" w:rsidP="00CC6401">
            <w:pPr>
              <w:ind w:firstLine="0"/>
              <w:jc w:val="center"/>
            </w:pPr>
            <w:r>
              <w:t>1000</w:t>
            </w:r>
          </w:p>
        </w:tc>
        <w:tc>
          <w:tcPr>
            <w:tcW w:w="2693" w:type="dxa"/>
            <w:vAlign w:val="center"/>
          </w:tcPr>
          <w:p w14:paraId="4D51F482" w14:textId="53BEBEC3" w:rsidR="00CC6401" w:rsidRPr="00120963" w:rsidRDefault="00000000" w:rsidP="00CC64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</w:rPr>
                  <m:t>=1000-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28.5+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ш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E360BFF" w14:textId="77777777" w:rsidR="00680683" w:rsidRPr="00120963" w:rsidRDefault="00680683" w:rsidP="00464761"/>
    <w:p w14:paraId="06FED1B5" w14:textId="66E878A3" w:rsidR="00680683" w:rsidRPr="00120963" w:rsidRDefault="00B460E2" w:rsidP="00464761">
      <w:r w:rsidRPr="00120963">
        <w:t xml:space="preserve">Если смотреть на узел глазами атакующего, то </w:t>
      </w:r>
      <w:r w:rsidR="008904F0" w:rsidRPr="00120963">
        <w:t xml:space="preserve">наличие </w:t>
      </w:r>
      <w:r w:rsidRPr="00120963">
        <w:t xml:space="preserve">на </w:t>
      </w:r>
      <w:r w:rsidR="008904F0" w:rsidRPr="00120963">
        <w:t xml:space="preserve">нем </w:t>
      </w:r>
      <w:r w:rsidRPr="00120963">
        <w:t xml:space="preserve">уязвимостей определенного (например, высокого) уровня опасности делает неинтересным для нарушителя наличие уязвимостей более </w:t>
      </w:r>
      <w:r w:rsidR="008904F0" w:rsidRPr="00120963">
        <w:t>низких</w:t>
      </w:r>
      <w:r w:rsidRPr="00120963">
        <w:t xml:space="preserve"> уровн</w:t>
      </w:r>
      <w:r w:rsidR="008904F0" w:rsidRPr="00120963">
        <w:t>ей</w:t>
      </w:r>
      <w:r w:rsidRPr="00120963">
        <w:t xml:space="preserve"> опасности. В терминах метрик</w:t>
      </w:r>
      <w:r w:rsidR="009A2E70" w:rsidRPr="00120963">
        <w:t>и</w:t>
      </w:r>
      <w:r w:rsidRPr="00120963">
        <w:t xml:space="preserve"> “штраф” за наличие уязвимостей </w:t>
      </w:r>
      <w:r w:rsidR="008904F0" w:rsidRPr="00120963">
        <w:t xml:space="preserve">более </w:t>
      </w:r>
      <w:r w:rsidRPr="00120963">
        <w:t xml:space="preserve">высокого уровня опасности “поглощает” “штрафы” за наличие уязвимостей более низких уровней опасности, и метрика </w:t>
      </w:r>
      <w:r w:rsidR="009A2E70" w:rsidRPr="00120963">
        <w:t xml:space="preserve">уровня </w:t>
      </w:r>
      <w:r w:rsidRPr="00120963">
        <w:t xml:space="preserve">защищенности узла </w:t>
      </w:r>
      <w:r w:rsidR="009A2E70" w:rsidRPr="00120963">
        <w:t>выглядит так</w:t>
      </w:r>
      <w:r w:rsidRPr="00120963">
        <w:t>:</w:t>
      </w:r>
    </w:p>
    <w:p w14:paraId="27672DB1" w14:textId="30614E0B" w:rsidR="00B460E2" w:rsidRPr="00120963" w:rsidRDefault="00B460E2" w:rsidP="004647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Score=1000-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FBD098" w14:textId="36227767" w:rsidR="005B5A91" w:rsidRPr="00120963" w:rsidRDefault="005B5A91" w:rsidP="00464761">
      <w:r w:rsidRPr="00120963">
        <w:rPr>
          <w:rFonts w:eastAsiaTheme="minorEastAsia"/>
        </w:rPr>
        <w:t xml:space="preserve">Соответственно, уровень защищенности периметра равен минимальному из уровней защищенности </w:t>
      </w:r>
      <w:r w:rsidR="008904F0" w:rsidRPr="00120963">
        <w:rPr>
          <w:rFonts w:eastAsiaTheme="minorEastAsia"/>
        </w:rPr>
        <w:t>его</w:t>
      </w:r>
      <w:r w:rsidRPr="00120963">
        <w:rPr>
          <w:rFonts w:eastAsiaTheme="minorEastAsia"/>
        </w:rPr>
        <w:t xml:space="preserve"> узлов.</w:t>
      </w:r>
    </w:p>
    <w:p w14:paraId="3BE58CC8" w14:textId="2905D88D" w:rsidR="004971BC" w:rsidRPr="00120963" w:rsidRDefault="00A32795" w:rsidP="00A32795">
      <w:pPr>
        <w:pStyle w:val="Heading1"/>
        <w:rPr>
          <w:rFonts w:eastAsiaTheme="minorEastAsia"/>
        </w:rPr>
      </w:pPr>
      <w:r w:rsidRPr="00120963">
        <w:rPr>
          <w:rFonts w:eastAsiaTheme="minorEastAsia"/>
        </w:rPr>
        <w:t xml:space="preserve">Как мы считаем </w:t>
      </w:r>
      <w:proofErr w:type="spellStart"/>
      <w:r w:rsidR="004A32A9" w:rsidRPr="00120963">
        <w:rPr>
          <w:rFonts w:eastAsiaTheme="minorEastAsia"/>
        </w:rPr>
        <w:t>временну́ю</w:t>
      </w:r>
      <w:proofErr w:type="spellEnd"/>
      <w:r w:rsidR="004A32A9" w:rsidRPr="00120963">
        <w:rPr>
          <w:rFonts w:eastAsiaTheme="minorEastAsia"/>
        </w:rPr>
        <w:t xml:space="preserve"> оценку уровня опасности уязвимости</w:t>
      </w:r>
    </w:p>
    <w:p w14:paraId="2A5DFA5E" w14:textId="77D3FAAD" w:rsidR="004A32A9" w:rsidRPr="00120963" w:rsidRDefault="004A32A9" w:rsidP="0063634C">
      <w:pPr>
        <w:rPr>
          <w:rFonts w:eastAsiaTheme="minorEastAsia"/>
        </w:rPr>
      </w:pPr>
      <w:r w:rsidRPr="00120963">
        <w:t xml:space="preserve">Если значения оценки </w:t>
      </w:r>
      <w:r w:rsidRPr="00120963">
        <w:rPr>
          <w:lang w:val="en-US"/>
        </w:rPr>
        <w:t>CVSS</w:t>
      </w:r>
      <w:r w:rsidRPr="00120963">
        <w:t xml:space="preserve"> </w:t>
      </w:r>
      <w:r w:rsidRPr="00120963">
        <w:rPr>
          <w:lang w:val="en-US"/>
        </w:rPr>
        <w:t>Base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можно найти в базах уязвимостей, то значения </w:t>
      </w: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="00C45624" w:rsidRPr="00120963">
        <w:t xml:space="preserve"> </w:t>
      </w:r>
      <w:r w:rsidRPr="00120963">
        <w:t xml:space="preserve">приходится вычислять самостоятельно. Как мы уже писали выше, в спецификациях </w:t>
      </w:r>
      <w:r w:rsidRPr="00120963">
        <w:rPr>
          <w:lang w:val="en-US"/>
        </w:rPr>
        <w:t>CVSS</w:t>
      </w:r>
      <w:r w:rsidRPr="00120963">
        <w:t xml:space="preserve"> </w:t>
      </w:r>
      <w:r w:rsidRPr="00120963">
        <w:rPr>
          <w:lang w:val="en-US"/>
        </w:rPr>
        <w:t>Temporal</w:t>
      </w:r>
      <w:r w:rsidRPr="00120963">
        <w:t xml:space="preserve"> </w:t>
      </w:r>
      <w:r w:rsidRPr="00120963">
        <w:rPr>
          <w:lang w:val="en-US"/>
        </w:rPr>
        <w:t>Score</w:t>
      </w:r>
      <w:r w:rsidRPr="00120963">
        <w:t xml:space="preserve"> считается по формуле </w:t>
      </w:r>
    </w:p>
    <w:p w14:paraId="15675DF9" w14:textId="725ABB77" w:rsidR="0063634C" w:rsidRPr="00120963" w:rsidRDefault="004A32A9" w:rsidP="00636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TemporalScore=</m:t>
          </m:r>
          <m:r>
            <w:rPr>
              <w:rFonts w:ascii="Cambria Math" w:eastAsiaTheme="minorEastAsia" w:hAnsi="Cambria Math"/>
            </w:rPr>
            <m:t>BaseScore*E*RL*RC</m:t>
          </m:r>
        </m:oMath>
      </m:oMathPara>
    </w:p>
    <w:p w14:paraId="1DD6C3D6" w14:textId="5A34B586" w:rsidR="004A32A9" w:rsidRPr="00120963" w:rsidRDefault="004A32A9" w:rsidP="004A32A9">
      <w:r w:rsidRPr="00120963">
        <w:t xml:space="preserve">Коэффициент </w:t>
      </w:r>
      <w:r w:rsidRPr="00120963">
        <w:rPr>
          <w:lang w:val="en-US"/>
        </w:rPr>
        <w:t>RL</w:t>
      </w:r>
      <w:r w:rsidRPr="00120963">
        <w:t xml:space="preserve"> нас не интересует, поэтому его мы считаем равным единице для всех уязвимостей.</w:t>
      </w:r>
    </w:p>
    <w:p w14:paraId="4E1FEC49" w14:textId="2D109E2A" w:rsidR="00EA2317" w:rsidRPr="00120963" w:rsidRDefault="00EA2317" w:rsidP="004A32A9">
      <w:r w:rsidRPr="00120963">
        <w:t xml:space="preserve">Коэффициент </w:t>
      </w:r>
      <w:r w:rsidRPr="00120963">
        <w:rPr>
          <w:lang w:val="en-US"/>
        </w:rPr>
        <w:t>E</w:t>
      </w:r>
      <w:r w:rsidRPr="00120963">
        <w:t xml:space="preserve"> мы определяем </w:t>
      </w:r>
      <w:r w:rsidR="005B5A91" w:rsidRPr="00120963">
        <w:t xml:space="preserve">наличию информации об </w:t>
      </w:r>
      <w:proofErr w:type="spellStart"/>
      <w:r w:rsidR="005B5A91" w:rsidRPr="00120963">
        <w:t>экслойтах</w:t>
      </w:r>
      <w:proofErr w:type="spellEnd"/>
      <w:r w:rsidRPr="00120963">
        <w:t>:</w:t>
      </w:r>
    </w:p>
    <w:p w14:paraId="44BBD6AC" w14:textId="26816F30" w:rsidR="00EA2317" w:rsidRPr="00120963" w:rsidRDefault="00EA2317" w:rsidP="00EA2317">
      <w:pPr>
        <w:pStyle w:val="1"/>
      </w:pPr>
      <w:r w:rsidRPr="00120963">
        <w:rPr>
          <w:lang w:val="en-US"/>
        </w:rPr>
        <w:t>E</w:t>
      </w:r>
      <w:r w:rsidRPr="00120963">
        <w:t>=1, если</w:t>
      </w:r>
      <w:r w:rsidR="005B5A91" w:rsidRPr="00120963">
        <w:t xml:space="preserve"> уязвимость присутствует в </w:t>
      </w:r>
      <w:r w:rsidR="005B5A91" w:rsidRPr="00120963">
        <w:rPr>
          <w:lang w:val="en-US"/>
        </w:rPr>
        <w:t>Known</w:t>
      </w:r>
      <w:r w:rsidR="005B5A91" w:rsidRPr="00120963">
        <w:t xml:space="preserve"> </w:t>
      </w:r>
      <w:r w:rsidR="005B5A91" w:rsidRPr="00120963">
        <w:rPr>
          <w:lang w:val="en-US"/>
        </w:rPr>
        <w:t>Exploited</w:t>
      </w:r>
      <w:r w:rsidR="005B5A91" w:rsidRPr="00120963">
        <w:t xml:space="preserve"> </w:t>
      </w:r>
      <w:proofErr w:type="gramStart"/>
      <w:r w:rsidR="005B5A91" w:rsidRPr="00120963">
        <w:rPr>
          <w:lang w:val="en-US"/>
        </w:rPr>
        <w:t>Vulnerabilities</w:t>
      </w:r>
      <w:r w:rsidR="005B5A91" w:rsidRPr="00120963">
        <w:t xml:space="preserve">  </w:t>
      </w:r>
      <w:r w:rsidR="005B5A91" w:rsidRPr="00120963">
        <w:rPr>
          <w:lang w:val="en-US"/>
        </w:rPr>
        <w:t>Catalog</w:t>
      </w:r>
      <w:proofErr w:type="gramEnd"/>
      <w:r w:rsidR="00192790" w:rsidRPr="00120963">
        <w:t xml:space="preserve"> или если в </w:t>
      </w:r>
      <w:proofErr w:type="spellStart"/>
      <w:r w:rsidR="00192790" w:rsidRPr="00120963">
        <w:t>фидах</w:t>
      </w:r>
      <w:proofErr w:type="spellEnd"/>
      <w:r w:rsidR="00192790" w:rsidRPr="00120963">
        <w:t xml:space="preserve"> присутствует информация о информация о практическом применении эксплойта или если для эксплуатации уязвимости не требуется </w:t>
      </w:r>
      <w:r w:rsidR="00AF0D93" w:rsidRPr="00120963">
        <w:t>специальный</w:t>
      </w:r>
      <w:r w:rsidR="00192790" w:rsidRPr="00120963">
        <w:t xml:space="preserve"> эксплойт (соответствует компоненту </w:t>
      </w:r>
      <w:r w:rsidR="00192790" w:rsidRPr="00120963">
        <w:rPr>
          <w:lang w:val="en-US"/>
        </w:rPr>
        <w:t>E</w:t>
      </w:r>
      <w:r w:rsidR="00192790" w:rsidRPr="00120963">
        <w:t>:</w:t>
      </w:r>
      <w:r w:rsidR="00192790" w:rsidRPr="00120963">
        <w:rPr>
          <w:lang w:val="en-US"/>
        </w:rPr>
        <w:t>H</w:t>
      </w:r>
      <w:r w:rsidR="00192790" w:rsidRPr="00120963">
        <w:t xml:space="preserve"> </w:t>
      </w:r>
      <w:proofErr w:type="spellStart"/>
      <w:r w:rsidR="00192790" w:rsidRPr="00120963">
        <w:t>временно́го</w:t>
      </w:r>
      <w:proofErr w:type="spellEnd"/>
      <w:r w:rsidR="00192790" w:rsidRPr="00120963">
        <w:t xml:space="preserve"> вектора </w:t>
      </w:r>
      <w:r w:rsidR="00192790" w:rsidRPr="00120963">
        <w:rPr>
          <w:lang w:val="en-US"/>
        </w:rPr>
        <w:t>CVSS</w:t>
      </w:r>
      <w:r w:rsidR="00192790" w:rsidRPr="00120963">
        <w:t>)</w:t>
      </w:r>
      <w:r w:rsidRPr="00120963">
        <w:t>;</w:t>
      </w:r>
    </w:p>
    <w:p w14:paraId="7527704E" w14:textId="319CA320" w:rsidR="00EA2317" w:rsidRPr="00120963" w:rsidRDefault="00EA2317" w:rsidP="00EA2317">
      <w:pPr>
        <w:pStyle w:val="1"/>
      </w:pPr>
      <w:r w:rsidRPr="00120963">
        <w:rPr>
          <w:lang w:val="en-US"/>
        </w:rPr>
        <w:t>E</w:t>
      </w:r>
      <w:r w:rsidRPr="00120963">
        <w:t>=0.97, если в описани</w:t>
      </w:r>
      <w:r w:rsidR="00192790" w:rsidRPr="00120963">
        <w:t>ях</w:t>
      </w:r>
      <w:r w:rsidRPr="00120963">
        <w:t xml:space="preserve"> уязвимости есть </w:t>
      </w:r>
      <w:r w:rsidR="00192790" w:rsidRPr="00120963">
        <w:t>указание на наличие эксплойта</w:t>
      </w:r>
      <w:r w:rsidRPr="00120963">
        <w:t xml:space="preserve"> '</w:t>
      </w:r>
      <w:proofErr w:type="spellStart"/>
      <w:r w:rsidRPr="00120963">
        <w:t>Exploit</w:t>
      </w:r>
      <w:proofErr w:type="spellEnd"/>
      <w:r w:rsidRPr="00120963">
        <w:t xml:space="preserve">' (соответствует компоненту </w:t>
      </w:r>
      <w:proofErr w:type="gramStart"/>
      <w:r w:rsidRPr="00120963">
        <w:rPr>
          <w:lang w:val="en-US"/>
        </w:rPr>
        <w:t>E</w:t>
      </w:r>
      <w:r w:rsidRPr="00120963">
        <w:t>:</w:t>
      </w:r>
      <w:r w:rsidRPr="00120963">
        <w:rPr>
          <w:lang w:val="en-US"/>
        </w:rPr>
        <w:t>F</w:t>
      </w:r>
      <w:proofErr w:type="gramEnd"/>
      <w:r w:rsidRPr="00120963">
        <w:t xml:space="preserve"> </w:t>
      </w:r>
      <w:proofErr w:type="spellStart"/>
      <w:r w:rsidRPr="00120963">
        <w:t>временно́го</w:t>
      </w:r>
      <w:proofErr w:type="spellEnd"/>
      <w:r w:rsidRPr="00120963">
        <w:t xml:space="preserve"> вектора </w:t>
      </w:r>
      <w:r w:rsidRPr="00120963">
        <w:rPr>
          <w:lang w:val="en-US"/>
        </w:rPr>
        <w:t>CVSS</w:t>
      </w:r>
      <w:r w:rsidRPr="00120963">
        <w:t>);</w:t>
      </w:r>
    </w:p>
    <w:p w14:paraId="3324B896" w14:textId="51FCE8C4" w:rsidR="004A32A9" w:rsidRPr="00120963" w:rsidRDefault="00EA2317" w:rsidP="00540553">
      <w:pPr>
        <w:pStyle w:val="1"/>
      </w:pPr>
      <w:r w:rsidRPr="00120963">
        <w:rPr>
          <w:lang w:val="en-US"/>
        </w:rPr>
        <w:t>E</w:t>
      </w:r>
      <w:r w:rsidRPr="00120963">
        <w:t xml:space="preserve">=0.88 в остальных случаях (соответствует компоненту </w:t>
      </w:r>
      <w:proofErr w:type="gramStart"/>
      <w:r w:rsidRPr="00120963">
        <w:rPr>
          <w:lang w:val="en-US"/>
        </w:rPr>
        <w:t>E</w:t>
      </w:r>
      <w:r w:rsidRPr="00120963">
        <w:t>:</w:t>
      </w:r>
      <w:r w:rsidRPr="00120963">
        <w:rPr>
          <w:lang w:val="en-US"/>
        </w:rPr>
        <w:t>U</w:t>
      </w:r>
      <w:proofErr w:type="gramEnd"/>
      <w:r w:rsidRPr="00120963">
        <w:t xml:space="preserve"> </w:t>
      </w:r>
      <w:proofErr w:type="spellStart"/>
      <w:r w:rsidRPr="00120963">
        <w:t>временно́го</w:t>
      </w:r>
      <w:proofErr w:type="spellEnd"/>
      <w:r w:rsidRPr="00120963">
        <w:t xml:space="preserve"> вектора </w:t>
      </w:r>
      <w:r w:rsidRPr="00120963">
        <w:rPr>
          <w:lang w:val="en-US"/>
        </w:rPr>
        <w:t>CVSS</w:t>
      </w:r>
      <w:r w:rsidRPr="00120963">
        <w:t>).</w:t>
      </w:r>
    </w:p>
    <w:p w14:paraId="11CA6005" w14:textId="7FFD163B" w:rsidR="00EA2317" w:rsidRPr="00120963" w:rsidRDefault="00EA2317" w:rsidP="00EA2317">
      <w:r w:rsidRPr="00120963">
        <w:t xml:space="preserve">Коэффициент </w:t>
      </w:r>
      <w:r w:rsidRPr="00120963">
        <w:rPr>
          <w:lang w:val="en-US"/>
        </w:rPr>
        <w:t>RC</w:t>
      </w:r>
      <w:r w:rsidRPr="00120963">
        <w:t xml:space="preserve"> мы так же определяем по </w:t>
      </w:r>
      <w:r w:rsidR="00192790" w:rsidRPr="00120963">
        <w:t>описаниям уязвимости</w:t>
      </w:r>
      <w:r w:rsidRPr="00120963">
        <w:t>:</w:t>
      </w:r>
    </w:p>
    <w:p w14:paraId="1BD2674D" w14:textId="330C7F52" w:rsidR="00EA2317" w:rsidRPr="00120963" w:rsidRDefault="00EA2317" w:rsidP="00EA2317">
      <w:pPr>
        <w:pStyle w:val="1"/>
      </w:pPr>
      <w:r w:rsidRPr="00120963">
        <w:rPr>
          <w:lang w:val="en-US"/>
        </w:rPr>
        <w:t>E</w:t>
      </w:r>
      <w:r w:rsidRPr="00120963">
        <w:t xml:space="preserve">=1, если </w:t>
      </w:r>
      <w:r w:rsidR="00192790" w:rsidRPr="00120963">
        <w:t>в описании уязвимости есть ссылки на бюллетени вендора</w:t>
      </w:r>
      <w:r w:rsidRPr="00120963">
        <w:t xml:space="preserve"> (соответствует компоненту </w:t>
      </w:r>
      <w:r w:rsidRPr="00120963">
        <w:rPr>
          <w:lang w:val="en-US"/>
        </w:rPr>
        <w:t>RC</w:t>
      </w:r>
      <w:r w:rsidRPr="00120963">
        <w:t>:</w:t>
      </w:r>
      <w:r w:rsidRPr="00120963">
        <w:rPr>
          <w:lang w:val="en-US"/>
        </w:rPr>
        <w:t>C</w:t>
      </w:r>
      <w:r w:rsidRPr="00120963">
        <w:t xml:space="preserve"> </w:t>
      </w:r>
      <w:proofErr w:type="spellStart"/>
      <w:r w:rsidRPr="00120963">
        <w:t>временно́го</w:t>
      </w:r>
      <w:proofErr w:type="spellEnd"/>
      <w:r w:rsidRPr="00120963">
        <w:t xml:space="preserve"> вектора </w:t>
      </w:r>
      <w:r w:rsidRPr="00120963">
        <w:rPr>
          <w:lang w:val="en-US"/>
        </w:rPr>
        <w:t>CVSS</w:t>
      </w:r>
      <w:proofErr w:type="gramStart"/>
      <w:r w:rsidRPr="00120963">
        <w:t>);</w:t>
      </w:r>
      <w:proofErr w:type="gramEnd"/>
    </w:p>
    <w:p w14:paraId="71D1B363" w14:textId="24E82A07" w:rsidR="00EA2317" w:rsidRPr="00120963" w:rsidRDefault="00EA2317" w:rsidP="00EA2317">
      <w:pPr>
        <w:pStyle w:val="1"/>
      </w:pPr>
      <w:r w:rsidRPr="00120963">
        <w:rPr>
          <w:lang w:val="en-US"/>
        </w:rPr>
        <w:t>E</w:t>
      </w:r>
      <w:r w:rsidRPr="00120963">
        <w:t xml:space="preserve">=0.96, если в описании уязвимости </w:t>
      </w:r>
      <w:r w:rsidR="00192790" w:rsidRPr="00120963">
        <w:t>ест ссылки только на источники, отличные от официальных сайтов вендора</w:t>
      </w:r>
      <w:r w:rsidRPr="00120963">
        <w:t xml:space="preserve"> (соответствует компоненту </w:t>
      </w:r>
      <w:proofErr w:type="gramStart"/>
      <w:r w:rsidRPr="00120963">
        <w:rPr>
          <w:lang w:val="en-US"/>
        </w:rPr>
        <w:t>RC</w:t>
      </w:r>
      <w:r w:rsidRPr="00120963">
        <w:t>:</w:t>
      </w:r>
      <w:r w:rsidR="00E01687" w:rsidRPr="00120963">
        <w:rPr>
          <w:lang w:val="en-US"/>
        </w:rPr>
        <w:t>R</w:t>
      </w:r>
      <w:proofErr w:type="gramEnd"/>
      <w:r w:rsidRPr="00120963">
        <w:t xml:space="preserve"> </w:t>
      </w:r>
      <w:proofErr w:type="spellStart"/>
      <w:r w:rsidRPr="00120963">
        <w:t>временно́го</w:t>
      </w:r>
      <w:proofErr w:type="spellEnd"/>
      <w:r w:rsidRPr="00120963">
        <w:t xml:space="preserve"> вектора </w:t>
      </w:r>
      <w:r w:rsidRPr="00120963">
        <w:rPr>
          <w:lang w:val="en-US"/>
        </w:rPr>
        <w:t>CVSS</w:t>
      </w:r>
      <w:r w:rsidRPr="00120963">
        <w:t>);</w:t>
      </w:r>
    </w:p>
    <w:p w14:paraId="6E7A91D3" w14:textId="253FA398" w:rsidR="00EA2317" w:rsidRPr="00120963" w:rsidRDefault="00EA2317" w:rsidP="002E1B50">
      <w:pPr>
        <w:pStyle w:val="1"/>
      </w:pPr>
      <w:r w:rsidRPr="00120963">
        <w:rPr>
          <w:lang w:val="en-US"/>
        </w:rPr>
        <w:t>E</w:t>
      </w:r>
      <w:r w:rsidRPr="00120963">
        <w:t xml:space="preserve">=0.88 в остальных случаях (соответствует компоненту </w:t>
      </w:r>
      <w:proofErr w:type="gramStart"/>
      <w:r w:rsidR="00E01687" w:rsidRPr="00120963">
        <w:rPr>
          <w:lang w:val="en-US"/>
        </w:rPr>
        <w:t>RC</w:t>
      </w:r>
      <w:r w:rsidRPr="00120963">
        <w:t>:</w:t>
      </w:r>
      <w:r w:rsidRPr="00120963">
        <w:rPr>
          <w:lang w:val="en-US"/>
        </w:rPr>
        <w:t>U</w:t>
      </w:r>
      <w:proofErr w:type="gramEnd"/>
      <w:r w:rsidRPr="00120963">
        <w:t xml:space="preserve"> </w:t>
      </w:r>
      <w:proofErr w:type="spellStart"/>
      <w:r w:rsidRPr="00120963">
        <w:t>временно́го</w:t>
      </w:r>
      <w:proofErr w:type="spellEnd"/>
      <w:r w:rsidRPr="00120963">
        <w:t xml:space="preserve"> вектора </w:t>
      </w:r>
      <w:r w:rsidRPr="00120963">
        <w:rPr>
          <w:lang w:val="en-US"/>
        </w:rPr>
        <w:t>CVSS</w:t>
      </w:r>
      <w:r w:rsidRPr="00120963">
        <w:t>).</w:t>
      </w:r>
    </w:p>
    <w:p w14:paraId="03FC7DCE" w14:textId="79A10803" w:rsidR="00AE4ED1" w:rsidRPr="00120963" w:rsidRDefault="00AE4ED1" w:rsidP="00AE4ED1">
      <w:pPr>
        <w:pStyle w:val="Heading1"/>
      </w:pPr>
      <w:r w:rsidRPr="00120963">
        <w:t>Критика</w:t>
      </w:r>
    </w:p>
    <w:p w14:paraId="31BD4125" w14:textId="21095849" w:rsidR="00192790" w:rsidRPr="00120963" w:rsidRDefault="00192790" w:rsidP="00192790">
      <w:r w:rsidRPr="00120963">
        <w:t>Еще раз напомним, что</w:t>
      </w:r>
      <w:r w:rsidR="00F94C21" w:rsidRPr="00120963">
        <w:t>,</w:t>
      </w:r>
      <w:r w:rsidRPr="00120963">
        <w:t xml:space="preserve"> как и большинство метрик безопасности, данная метрика является лишь численным выражением экспертной оценки. </w:t>
      </w:r>
      <w:r w:rsidR="00D741F1" w:rsidRPr="00120963">
        <w:t>Поэтому и общий вид функции, и ее параметры – это не научно обоснованные физические величины, они искусственно подобраны так, чтобы результат расчета метрики максимально соот</w:t>
      </w:r>
      <w:r w:rsidR="00F94C21" w:rsidRPr="00120963">
        <w:t>в</w:t>
      </w:r>
      <w:r w:rsidR="00D741F1" w:rsidRPr="00120963">
        <w:t>етствовал оценке эксперта.</w:t>
      </w:r>
    </w:p>
    <w:p w14:paraId="64EB4321" w14:textId="238323FA" w:rsidR="00D741F1" w:rsidRPr="00120963" w:rsidRDefault="00D741F1" w:rsidP="00192790">
      <w:r w:rsidRPr="00120963">
        <w:t xml:space="preserve">Нетрудно заметить, что с ростом количества однотипных уязвимостей их вклад в метрику снижается. Это осознанное решение, так как метрика строится по результатам </w:t>
      </w:r>
      <w:proofErr w:type="spellStart"/>
      <w:r w:rsidRPr="00120963">
        <w:rPr>
          <w:lang w:val="en-US"/>
        </w:rPr>
        <w:t>blackbox</w:t>
      </w:r>
      <w:proofErr w:type="spellEnd"/>
      <w:r w:rsidRPr="00120963">
        <w:t>-сканирования. Увеличение количества уязвимостей</w:t>
      </w:r>
      <w:r w:rsidR="00F94C21" w:rsidRPr="00120963">
        <w:t>, как правило</w:t>
      </w:r>
      <w:r w:rsidR="00A041BD" w:rsidRPr="00120963">
        <w:t>,</w:t>
      </w:r>
      <w:r w:rsidR="00F94C21" w:rsidRPr="00120963">
        <w:t xml:space="preserve"> не переходит в изменение качества (за исключением уязвимостей высокого уровня опасности, что учтено в данной метрике), и оно очень быстро перестает увеличивать возможности атакующего.</w:t>
      </w:r>
    </w:p>
    <w:p w14:paraId="4215538B" w14:textId="7907E6B0" w:rsidR="00F94C21" w:rsidRPr="00F94C21" w:rsidRDefault="00F94C21" w:rsidP="00192790">
      <w:r w:rsidRPr="00120963">
        <w:t xml:space="preserve">По той же причине метрика не может учитывать важность активов для защищающейся стороны, сетевую связность и возможность проведения цепочек атак – </w:t>
      </w:r>
      <w:proofErr w:type="spellStart"/>
      <w:r w:rsidRPr="00120963">
        <w:rPr>
          <w:lang w:val="en-US"/>
        </w:rPr>
        <w:t>blackbox</w:t>
      </w:r>
      <w:proofErr w:type="spellEnd"/>
      <w:r w:rsidRPr="00120963">
        <w:t>-сканирование п</w:t>
      </w:r>
      <w:r w:rsidR="00A041BD" w:rsidRPr="00120963">
        <w:t>р</w:t>
      </w:r>
      <w:r w:rsidRPr="00120963">
        <w:t>осто не дает необходимых для их учета исходных данных.</w:t>
      </w:r>
    </w:p>
    <w:sectPr w:rsidR="00F94C21" w:rsidRPr="00F94C21" w:rsidSect="00217E5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F758" w14:textId="77777777" w:rsidR="00CC0910" w:rsidRDefault="00CC0910" w:rsidP="00F02108">
      <w:pPr>
        <w:spacing w:before="0" w:after="0"/>
      </w:pPr>
      <w:r>
        <w:separator/>
      </w:r>
    </w:p>
  </w:endnote>
  <w:endnote w:type="continuationSeparator" w:id="0">
    <w:p w14:paraId="3E02143D" w14:textId="77777777" w:rsidR="00CC0910" w:rsidRDefault="00CC0910" w:rsidP="00F021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1661"/>
      <w:docPartObj>
        <w:docPartGallery w:val="Page Numbers (Bottom of Page)"/>
        <w:docPartUnique/>
      </w:docPartObj>
    </w:sdtPr>
    <w:sdtContent>
      <w:p w14:paraId="0F09FD0A" w14:textId="77777777" w:rsidR="00F02108" w:rsidRDefault="00F0210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D178B" w14:textId="77777777" w:rsidR="00F02108" w:rsidRDefault="00F02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D1AB" w14:textId="77777777" w:rsidR="00CC0910" w:rsidRDefault="00CC0910" w:rsidP="00F02108">
      <w:pPr>
        <w:spacing w:before="0" w:after="0"/>
      </w:pPr>
      <w:r>
        <w:separator/>
      </w:r>
    </w:p>
  </w:footnote>
  <w:footnote w:type="continuationSeparator" w:id="0">
    <w:p w14:paraId="09F04D23" w14:textId="77777777" w:rsidR="00CC0910" w:rsidRDefault="00CC0910" w:rsidP="00F02108">
      <w:pPr>
        <w:spacing w:before="0" w:after="0"/>
      </w:pPr>
      <w:r>
        <w:continuationSeparator/>
      </w:r>
    </w:p>
  </w:footnote>
  <w:footnote w:id="1">
    <w:p w14:paraId="4759009A" w14:textId="434F586C" w:rsidR="00CC6401" w:rsidRPr="005B5A91" w:rsidRDefault="00CC6401">
      <w:pPr>
        <w:pStyle w:val="FootnoteText"/>
      </w:pPr>
      <w:r>
        <w:rPr>
          <w:rStyle w:val="FootnoteReference"/>
        </w:rPr>
        <w:footnoteRef/>
      </w:r>
      <w:r>
        <w:t xml:space="preserve"> Минимальное значение штрафа при наличии хотя бы одной уязвимости данного уровня опасности. При отсутствии уязвимостей этого уровня опасности </w:t>
      </w:r>
      <w:r w:rsidRPr="005B5A91">
        <w:t>“</w:t>
      </w:r>
      <w:r>
        <w:t>штраф</w:t>
      </w:r>
      <w:r w:rsidRPr="005B5A91">
        <w:t>”</w:t>
      </w:r>
      <w:r>
        <w:t xml:space="preserve"> за них равен нулю.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7E0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DE14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3E7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A45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EC4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A69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7082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F69C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63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A2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777D3"/>
    <w:multiLevelType w:val="hybridMultilevel"/>
    <w:tmpl w:val="60AAE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320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402AE5"/>
    <w:multiLevelType w:val="hybridMultilevel"/>
    <w:tmpl w:val="619409D8"/>
    <w:lvl w:ilvl="0" w:tplc="EAEA9ABE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8D0BDC"/>
    <w:multiLevelType w:val="hybridMultilevel"/>
    <w:tmpl w:val="31B4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4F1429"/>
    <w:multiLevelType w:val="hybridMultilevel"/>
    <w:tmpl w:val="4D8AF5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33A5DB0"/>
    <w:multiLevelType w:val="hybridMultilevel"/>
    <w:tmpl w:val="CC86A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905AB"/>
    <w:multiLevelType w:val="hybridMultilevel"/>
    <w:tmpl w:val="3B56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666DD"/>
    <w:multiLevelType w:val="multilevel"/>
    <w:tmpl w:val="BCBCFB42"/>
    <w:numStyleLink w:val="a"/>
  </w:abstractNum>
  <w:abstractNum w:abstractNumId="18" w15:restartNumberingAfterBreak="0">
    <w:nsid w:val="218C4289"/>
    <w:multiLevelType w:val="hybridMultilevel"/>
    <w:tmpl w:val="A5E23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9BD76D9"/>
    <w:multiLevelType w:val="hybridMultilevel"/>
    <w:tmpl w:val="65F4C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6418B"/>
    <w:multiLevelType w:val="hybridMultilevel"/>
    <w:tmpl w:val="6688F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214FC"/>
    <w:multiLevelType w:val="hybridMultilevel"/>
    <w:tmpl w:val="973A1F02"/>
    <w:lvl w:ilvl="0" w:tplc="6AE0A1B6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0CA3"/>
    <w:multiLevelType w:val="hybridMultilevel"/>
    <w:tmpl w:val="EEAA9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65856"/>
    <w:multiLevelType w:val="multilevel"/>
    <w:tmpl w:val="BCBCFB42"/>
    <w:styleLink w:val="a"/>
    <w:lvl w:ilvl="0">
      <w:start w:val="1"/>
      <w:numFmt w:val="decimal"/>
      <w:pStyle w:val="Heading1"/>
      <w:suff w:val="nothing"/>
      <w:lvlText w:val="%1.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 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13064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E827D2"/>
    <w:multiLevelType w:val="hybridMultilevel"/>
    <w:tmpl w:val="9592A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114F1"/>
    <w:multiLevelType w:val="hybridMultilevel"/>
    <w:tmpl w:val="2F4A9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F1142"/>
    <w:multiLevelType w:val="hybridMultilevel"/>
    <w:tmpl w:val="6316CC6C"/>
    <w:lvl w:ilvl="0" w:tplc="50F6419E">
      <w:start w:val="1"/>
      <w:numFmt w:val="decimal"/>
      <w:pStyle w:val="List5"/>
      <w:lvlText w:val="%1."/>
      <w:lvlJc w:val="left"/>
      <w:pPr>
        <w:ind w:left="1852" w:hanging="360"/>
      </w:pPr>
    </w:lvl>
    <w:lvl w:ilvl="1" w:tplc="04190019" w:tentative="1">
      <w:start w:val="1"/>
      <w:numFmt w:val="lowerLetter"/>
      <w:lvlText w:val="%2."/>
      <w:lvlJc w:val="left"/>
      <w:pPr>
        <w:ind w:left="2572" w:hanging="360"/>
      </w:pPr>
    </w:lvl>
    <w:lvl w:ilvl="2" w:tplc="0419001B" w:tentative="1">
      <w:start w:val="1"/>
      <w:numFmt w:val="lowerRoman"/>
      <w:lvlText w:val="%3."/>
      <w:lvlJc w:val="right"/>
      <w:pPr>
        <w:ind w:left="3292" w:hanging="180"/>
      </w:pPr>
    </w:lvl>
    <w:lvl w:ilvl="3" w:tplc="0419000F" w:tentative="1">
      <w:start w:val="1"/>
      <w:numFmt w:val="decimal"/>
      <w:lvlText w:val="%4."/>
      <w:lvlJc w:val="left"/>
      <w:pPr>
        <w:ind w:left="4012" w:hanging="360"/>
      </w:pPr>
    </w:lvl>
    <w:lvl w:ilvl="4" w:tplc="04190019" w:tentative="1">
      <w:start w:val="1"/>
      <w:numFmt w:val="lowerLetter"/>
      <w:lvlText w:val="%5."/>
      <w:lvlJc w:val="left"/>
      <w:pPr>
        <w:ind w:left="4732" w:hanging="360"/>
      </w:pPr>
    </w:lvl>
    <w:lvl w:ilvl="5" w:tplc="0419001B" w:tentative="1">
      <w:start w:val="1"/>
      <w:numFmt w:val="lowerRoman"/>
      <w:lvlText w:val="%6."/>
      <w:lvlJc w:val="right"/>
      <w:pPr>
        <w:ind w:left="5452" w:hanging="180"/>
      </w:pPr>
    </w:lvl>
    <w:lvl w:ilvl="6" w:tplc="0419000F" w:tentative="1">
      <w:start w:val="1"/>
      <w:numFmt w:val="decimal"/>
      <w:lvlText w:val="%7."/>
      <w:lvlJc w:val="left"/>
      <w:pPr>
        <w:ind w:left="6172" w:hanging="360"/>
      </w:pPr>
    </w:lvl>
    <w:lvl w:ilvl="7" w:tplc="04190019" w:tentative="1">
      <w:start w:val="1"/>
      <w:numFmt w:val="lowerLetter"/>
      <w:lvlText w:val="%8."/>
      <w:lvlJc w:val="left"/>
      <w:pPr>
        <w:ind w:left="6892" w:hanging="360"/>
      </w:pPr>
    </w:lvl>
    <w:lvl w:ilvl="8" w:tplc="0419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28" w15:restartNumberingAfterBreak="0">
    <w:nsid w:val="6F2A65EF"/>
    <w:multiLevelType w:val="multilevel"/>
    <w:tmpl w:val="BCBCFB42"/>
    <w:numStyleLink w:val="a"/>
  </w:abstractNum>
  <w:abstractNum w:abstractNumId="29" w15:restartNumberingAfterBreak="0">
    <w:nsid w:val="6F7E7724"/>
    <w:multiLevelType w:val="hybridMultilevel"/>
    <w:tmpl w:val="AB52D6A0"/>
    <w:lvl w:ilvl="0" w:tplc="25A6DE8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8664D"/>
    <w:multiLevelType w:val="hybridMultilevel"/>
    <w:tmpl w:val="E8FCB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37761">
    <w:abstractNumId w:val="9"/>
  </w:num>
  <w:num w:numId="2" w16cid:durableId="1849786102">
    <w:abstractNumId w:val="7"/>
  </w:num>
  <w:num w:numId="3" w16cid:durableId="1758090850">
    <w:abstractNumId w:val="6"/>
  </w:num>
  <w:num w:numId="4" w16cid:durableId="1353609312">
    <w:abstractNumId w:val="5"/>
  </w:num>
  <w:num w:numId="5" w16cid:durableId="1009334985">
    <w:abstractNumId w:val="4"/>
  </w:num>
  <w:num w:numId="6" w16cid:durableId="1325936199">
    <w:abstractNumId w:val="8"/>
  </w:num>
  <w:num w:numId="7" w16cid:durableId="19280081">
    <w:abstractNumId w:val="3"/>
  </w:num>
  <w:num w:numId="8" w16cid:durableId="830684693">
    <w:abstractNumId w:val="2"/>
  </w:num>
  <w:num w:numId="9" w16cid:durableId="741216407">
    <w:abstractNumId w:val="1"/>
  </w:num>
  <w:num w:numId="10" w16cid:durableId="352272571">
    <w:abstractNumId w:val="0"/>
  </w:num>
  <w:num w:numId="11" w16cid:durableId="1675917008">
    <w:abstractNumId w:val="23"/>
  </w:num>
  <w:num w:numId="12" w16cid:durableId="1116604734">
    <w:abstractNumId w:val="17"/>
  </w:num>
  <w:num w:numId="13" w16cid:durableId="1555697994">
    <w:abstractNumId w:val="15"/>
  </w:num>
  <w:num w:numId="14" w16cid:durableId="1393582883">
    <w:abstractNumId w:val="25"/>
  </w:num>
  <w:num w:numId="15" w16cid:durableId="415057359">
    <w:abstractNumId w:val="10"/>
  </w:num>
  <w:num w:numId="16" w16cid:durableId="1345135828">
    <w:abstractNumId w:val="28"/>
  </w:num>
  <w:num w:numId="17" w16cid:durableId="1408305415">
    <w:abstractNumId w:val="22"/>
  </w:num>
  <w:num w:numId="18" w16cid:durableId="948778958">
    <w:abstractNumId w:val="20"/>
  </w:num>
  <w:num w:numId="19" w16cid:durableId="1675231535">
    <w:abstractNumId w:val="16"/>
  </w:num>
  <w:num w:numId="20" w16cid:durableId="2116628874">
    <w:abstractNumId w:val="26"/>
  </w:num>
  <w:num w:numId="21" w16cid:durableId="1794906151">
    <w:abstractNumId w:val="13"/>
  </w:num>
  <w:num w:numId="22" w16cid:durableId="1239899573">
    <w:abstractNumId w:val="30"/>
  </w:num>
  <w:num w:numId="23" w16cid:durableId="449477344">
    <w:abstractNumId w:val="19"/>
  </w:num>
  <w:num w:numId="24" w16cid:durableId="171798341">
    <w:abstractNumId w:val="24"/>
  </w:num>
  <w:num w:numId="25" w16cid:durableId="462623685">
    <w:abstractNumId w:val="11"/>
  </w:num>
  <w:num w:numId="26" w16cid:durableId="294260879">
    <w:abstractNumId w:val="27"/>
  </w:num>
  <w:num w:numId="27" w16cid:durableId="1053237771">
    <w:abstractNumId w:val="21"/>
  </w:num>
  <w:num w:numId="28" w16cid:durableId="898520514">
    <w:abstractNumId w:val="29"/>
  </w:num>
  <w:num w:numId="29" w16cid:durableId="103231816">
    <w:abstractNumId w:val="12"/>
  </w:num>
  <w:num w:numId="30" w16cid:durableId="1947614580">
    <w:abstractNumId w:val="12"/>
  </w:num>
  <w:num w:numId="31" w16cid:durableId="1760514973">
    <w:abstractNumId w:val="14"/>
  </w:num>
  <w:num w:numId="32" w16cid:durableId="15799445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3"/>
    <w:rsid w:val="00026A21"/>
    <w:rsid w:val="00030787"/>
    <w:rsid w:val="000446D7"/>
    <w:rsid w:val="0004700F"/>
    <w:rsid w:val="00061EF4"/>
    <w:rsid w:val="00080647"/>
    <w:rsid w:val="000B0E21"/>
    <w:rsid w:val="000B30D1"/>
    <w:rsid w:val="000B4A04"/>
    <w:rsid w:val="000B715B"/>
    <w:rsid w:val="000D185B"/>
    <w:rsid w:val="000E4EED"/>
    <w:rsid w:val="000E6ED6"/>
    <w:rsid w:val="000F2507"/>
    <w:rsid w:val="000F4D89"/>
    <w:rsid w:val="000F5148"/>
    <w:rsid w:val="000F7FFB"/>
    <w:rsid w:val="00113EA8"/>
    <w:rsid w:val="00120963"/>
    <w:rsid w:val="001569B5"/>
    <w:rsid w:val="00173060"/>
    <w:rsid w:val="00192790"/>
    <w:rsid w:val="001A0798"/>
    <w:rsid w:val="001A6B72"/>
    <w:rsid w:val="001C047F"/>
    <w:rsid w:val="001D10E4"/>
    <w:rsid w:val="001E34AE"/>
    <w:rsid w:val="001F5A2A"/>
    <w:rsid w:val="00217E51"/>
    <w:rsid w:val="002235CE"/>
    <w:rsid w:val="0023744B"/>
    <w:rsid w:val="0024339F"/>
    <w:rsid w:val="00244461"/>
    <w:rsid w:val="00251424"/>
    <w:rsid w:val="00270AF8"/>
    <w:rsid w:val="00285294"/>
    <w:rsid w:val="002A1ACF"/>
    <w:rsid w:val="002C6490"/>
    <w:rsid w:val="003028D6"/>
    <w:rsid w:val="0033777E"/>
    <w:rsid w:val="003461CC"/>
    <w:rsid w:val="003578AE"/>
    <w:rsid w:val="00385C09"/>
    <w:rsid w:val="00386551"/>
    <w:rsid w:val="00386C5A"/>
    <w:rsid w:val="00387058"/>
    <w:rsid w:val="003B7128"/>
    <w:rsid w:val="003E75D3"/>
    <w:rsid w:val="003E7ED8"/>
    <w:rsid w:val="004329F6"/>
    <w:rsid w:val="00464761"/>
    <w:rsid w:val="0047486E"/>
    <w:rsid w:val="004775C5"/>
    <w:rsid w:val="0048294A"/>
    <w:rsid w:val="004971BC"/>
    <w:rsid w:val="004A32A9"/>
    <w:rsid w:val="004A7395"/>
    <w:rsid w:val="004C37CC"/>
    <w:rsid w:val="004C7805"/>
    <w:rsid w:val="004D6536"/>
    <w:rsid w:val="004E3310"/>
    <w:rsid w:val="004E46C6"/>
    <w:rsid w:val="004E63B1"/>
    <w:rsid w:val="00505561"/>
    <w:rsid w:val="00521343"/>
    <w:rsid w:val="00531577"/>
    <w:rsid w:val="00540011"/>
    <w:rsid w:val="0055437D"/>
    <w:rsid w:val="00560493"/>
    <w:rsid w:val="0056143C"/>
    <w:rsid w:val="00567439"/>
    <w:rsid w:val="005677AE"/>
    <w:rsid w:val="0057479D"/>
    <w:rsid w:val="00575D22"/>
    <w:rsid w:val="00576589"/>
    <w:rsid w:val="00585C11"/>
    <w:rsid w:val="00591988"/>
    <w:rsid w:val="00592305"/>
    <w:rsid w:val="0059624D"/>
    <w:rsid w:val="005B4393"/>
    <w:rsid w:val="005B5260"/>
    <w:rsid w:val="005B5A91"/>
    <w:rsid w:val="0063634C"/>
    <w:rsid w:val="00660888"/>
    <w:rsid w:val="00670006"/>
    <w:rsid w:val="00672DFF"/>
    <w:rsid w:val="00680683"/>
    <w:rsid w:val="00682AB4"/>
    <w:rsid w:val="00693434"/>
    <w:rsid w:val="006A71E9"/>
    <w:rsid w:val="006D04D1"/>
    <w:rsid w:val="006D6AC4"/>
    <w:rsid w:val="006F698A"/>
    <w:rsid w:val="007012DA"/>
    <w:rsid w:val="0070292B"/>
    <w:rsid w:val="007247B6"/>
    <w:rsid w:val="00740A61"/>
    <w:rsid w:val="00742121"/>
    <w:rsid w:val="00766C27"/>
    <w:rsid w:val="00782622"/>
    <w:rsid w:val="00791D57"/>
    <w:rsid w:val="007C63C2"/>
    <w:rsid w:val="007C677A"/>
    <w:rsid w:val="007D560D"/>
    <w:rsid w:val="007E60CC"/>
    <w:rsid w:val="007F7A8D"/>
    <w:rsid w:val="008014A6"/>
    <w:rsid w:val="008053A9"/>
    <w:rsid w:val="008254C0"/>
    <w:rsid w:val="0083689B"/>
    <w:rsid w:val="008441AD"/>
    <w:rsid w:val="00844487"/>
    <w:rsid w:val="008769A8"/>
    <w:rsid w:val="0088026B"/>
    <w:rsid w:val="008805F3"/>
    <w:rsid w:val="00886554"/>
    <w:rsid w:val="008904F0"/>
    <w:rsid w:val="008926C5"/>
    <w:rsid w:val="008B5279"/>
    <w:rsid w:val="008C634E"/>
    <w:rsid w:val="008D0C80"/>
    <w:rsid w:val="008E15BF"/>
    <w:rsid w:val="008E512C"/>
    <w:rsid w:val="0091574D"/>
    <w:rsid w:val="00920AF3"/>
    <w:rsid w:val="009211BD"/>
    <w:rsid w:val="00960DD6"/>
    <w:rsid w:val="009668E8"/>
    <w:rsid w:val="00976A24"/>
    <w:rsid w:val="00993B88"/>
    <w:rsid w:val="009A2E70"/>
    <w:rsid w:val="009A5DD1"/>
    <w:rsid w:val="009A6986"/>
    <w:rsid w:val="009B52D9"/>
    <w:rsid w:val="009C12DB"/>
    <w:rsid w:val="009C3A74"/>
    <w:rsid w:val="009E1F33"/>
    <w:rsid w:val="00A041BD"/>
    <w:rsid w:val="00A105D9"/>
    <w:rsid w:val="00A32795"/>
    <w:rsid w:val="00A372C1"/>
    <w:rsid w:val="00A5797D"/>
    <w:rsid w:val="00AA4448"/>
    <w:rsid w:val="00AE44E9"/>
    <w:rsid w:val="00AE4ED1"/>
    <w:rsid w:val="00AF0076"/>
    <w:rsid w:val="00AF0D93"/>
    <w:rsid w:val="00B12555"/>
    <w:rsid w:val="00B330F2"/>
    <w:rsid w:val="00B34927"/>
    <w:rsid w:val="00B359A6"/>
    <w:rsid w:val="00B35E97"/>
    <w:rsid w:val="00B4199B"/>
    <w:rsid w:val="00B460E2"/>
    <w:rsid w:val="00B532B6"/>
    <w:rsid w:val="00B5508F"/>
    <w:rsid w:val="00B6175E"/>
    <w:rsid w:val="00B835CA"/>
    <w:rsid w:val="00BA69CD"/>
    <w:rsid w:val="00BD6BDF"/>
    <w:rsid w:val="00C2436D"/>
    <w:rsid w:val="00C36DEC"/>
    <w:rsid w:val="00C45624"/>
    <w:rsid w:val="00C47637"/>
    <w:rsid w:val="00C53494"/>
    <w:rsid w:val="00C83743"/>
    <w:rsid w:val="00C959F8"/>
    <w:rsid w:val="00CA7A79"/>
    <w:rsid w:val="00CC0910"/>
    <w:rsid w:val="00CC4778"/>
    <w:rsid w:val="00CC6401"/>
    <w:rsid w:val="00CE36A7"/>
    <w:rsid w:val="00CF171F"/>
    <w:rsid w:val="00CF50A6"/>
    <w:rsid w:val="00CF72BF"/>
    <w:rsid w:val="00D0390D"/>
    <w:rsid w:val="00D06B7F"/>
    <w:rsid w:val="00D11BEE"/>
    <w:rsid w:val="00D12ADF"/>
    <w:rsid w:val="00D304F9"/>
    <w:rsid w:val="00D317F2"/>
    <w:rsid w:val="00D32F23"/>
    <w:rsid w:val="00D35F2B"/>
    <w:rsid w:val="00D41A2A"/>
    <w:rsid w:val="00D470BA"/>
    <w:rsid w:val="00D741F1"/>
    <w:rsid w:val="00D87E8D"/>
    <w:rsid w:val="00D90673"/>
    <w:rsid w:val="00D95B37"/>
    <w:rsid w:val="00DA4279"/>
    <w:rsid w:val="00DB7789"/>
    <w:rsid w:val="00DE0D43"/>
    <w:rsid w:val="00DE414B"/>
    <w:rsid w:val="00E01687"/>
    <w:rsid w:val="00E02AA4"/>
    <w:rsid w:val="00E1004E"/>
    <w:rsid w:val="00E172B2"/>
    <w:rsid w:val="00E23598"/>
    <w:rsid w:val="00E33093"/>
    <w:rsid w:val="00E428C8"/>
    <w:rsid w:val="00E4394E"/>
    <w:rsid w:val="00E528E9"/>
    <w:rsid w:val="00E561DC"/>
    <w:rsid w:val="00E722DA"/>
    <w:rsid w:val="00E761AB"/>
    <w:rsid w:val="00E8541E"/>
    <w:rsid w:val="00E8570B"/>
    <w:rsid w:val="00E87096"/>
    <w:rsid w:val="00EA0A12"/>
    <w:rsid w:val="00EA2317"/>
    <w:rsid w:val="00EA4349"/>
    <w:rsid w:val="00EA468D"/>
    <w:rsid w:val="00EA6244"/>
    <w:rsid w:val="00EE1A07"/>
    <w:rsid w:val="00EF7CEF"/>
    <w:rsid w:val="00F02108"/>
    <w:rsid w:val="00F16DD5"/>
    <w:rsid w:val="00F5582C"/>
    <w:rsid w:val="00F6632F"/>
    <w:rsid w:val="00F76017"/>
    <w:rsid w:val="00F76D9D"/>
    <w:rsid w:val="00F8449B"/>
    <w:rsid w:val="00F94C21"/>
    <w:rsid w:val="00FA5091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340D"/>
  <w15:docId w15:val="{44148CCA-BD59-4519-8370-924E5944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988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8D"/>
    <w:pPr>
      <w:keepNext/>
      <w:keepLines/>
      <w:numPr>
        <w:numId w:val="16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B6"/>
    <w:pPr>
      <w:keepNext/>
      <w:keepLines/>
      <w:numPr>
        <w:ilvl w:val="1"/>
        <w:numId w:val="16"/>
      </w:numPr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B6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B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Название"/>
    <w:basedOn w:val="Normal"/>
    <w:uiPriority w:val="99"/>
    <w:rsid w:val="004E3310"/>
    <w:pPr>
      <w:spacing w:after="360"/>
      <w:ind w:firstLine="0"/>
      <w:jc w:val="center"/>
    </w:pPr>
    <w:rPr>
      <w:rFonts w:asciiTheme="majorHAnsi" w:hAnsiTheme="majorHAnsi"/>
      <w:b/>
      <w:sz w:val="36"/>
    </w:rPr>
  </w:style>
  <w:style w:type="paragraph" w:customStyle="1" w:styleId="2">
    <w:name w:val="Название 2"/>
    <w:basedOn w:val="a0"/>
    <w:next w:val="Normal"/>
    <w:uiPriority w:val="99"/>
    <w:rsid w:val="00F02108"/>
    <w:rPr>
      <w:b w:val="0"/>
      <w:sz w:val="28"/>
    </w:rPr>
  </w:style>
  <w:style w:type="paragraph" w:customStyle="1" w:styleId="a1">
    <w:name w:val="Заголовок без номера"/>
    <w:basedOn w:val="Normal"/>
    <w:next w:val="Normal"/>
    <w:rsid w:val="00F02108"/>
    <w:pPr>
      <w:jc w:val="left"/>
    </w:pPr>
    <w:rPr>
      <w:rFonts w:asciiTheme="majorHAnsi" w:hAnsiTheme="majorHAnsi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F02108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02108"/>
  </w:style>
  <w:style w:type="paragraph" w:styleId="Footer">
    <w:name w:val="footer"/>
    <w:basedOn w:val="Normal"/>
    <w:link w:val="FooterChar"/>
    <w:uiPriority w:val="99"/>
    <w:unhideWhenUsed/>
    <w:rsid w:val="00F02108"/>
    <w:pPr>
      <w:tabs>
        <w:tab w:val="center" w:pos="4677"/>
        <w:tab w:val="right" w:pos="9355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02108"/>
  </w:style>
  <w:style w:type="numbering" w:customStyle="1" w:styleId="a">
    <w:name w:val="Структура документа"/>
    <w:uiPriority w:val="99"/>
    <w:rsid w:val="00B532B6"/>
    <w:pPr>
      <w:numPr>
        <w:numId w:val="11"/>
      </w:numPr>
    </w:pPr>
  </w:style>
  <w:style w:type="paragraph" w:styleId="ListParagraph">
    <w:name w:val="List Paragraph"/>
    <w:basedOn w:val="Normal"/>
    <w:uiPriority w:val="34"/>
    <w:unhideWhenUsed/>
    <w:qFormat/>
    <w:rsid w:val="00F0210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B30D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7F7A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2B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1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0D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30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0D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0888"/>
    <w:pPr>
      <w:spacing w:before="0" w:after="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0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61C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47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9CD"/>
    <w:pPr>
      <w:spacing w:before="0" w:after="0"/>
      <w:jc w:val="left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8026B"/>
    <w:pPr>
      <w:spacing w:before="0" w:after="200"/>
      <w:jc w:val="center"/>
    </w:pPr>
    <w:rPr>
      <w:i/>
      <w:iCs/>
      <w:color w:val="44546A" w:themeColor="text2"/>
      <w:sz w:val="18"/>
      <w:szCs w:val="18"/>
    </w:rPr>
  </w:style>
  <w:style w:type="paragraph" w:customStyle="1" w:styleId="a2">
    <w:name w:val="Примечание"/>
    <w:basedOn w:val="Normal"/>
    <w:rsid w:val="00B359A6"/>
    <w:pPr>
      <w:shd w:val="clear" w:color="auto" w:fill="D9D9D9" w:themeFill="background1" w:themeFillShade="D9"/>
      <w:ind w:left="567" w:right="284"/>
    </w:pPr>
  </w:style>
  <w:style w:type="paragraph" w:styleId="TOC2">
    <w:name w:val="toc 2"/>
    <w:basedOn w:val="Normal"/>
    <w:next w:val="Normal"/>
    <w:autoRedefine/>
    <w:uiPriority w:val="39"/>
    <w:unhideWhenUsed/>
    <w:rsid w:val="00270AF8"/>
    <w:pPr>
      <w:spacing w:after="100"/>
      <w:ind w:left="240"/>
    </w:pPr>
  </w:style>
  <w:style w:type="paragraph" w:styleId="Bibliography">
    <w:name w:val="Bibliography"/>
    <w:basedOn w:val="Normal"/>
    <w:uiPriority w:val="37"/>
    <w:unhideWhenUsed/>
    <w:rsid w:val="00782622"/>
    <w:pPr>
      <w:numPr>
        <w:numId w:val="27"/>
      </w:numPr>
      <w:ind w:left="340" w:hanging="340"/>
    </w:pPr>
  </w:style>
  <w:style w:type="paragraph" w:styleId="List5">
    <w:name w:val="List 5"/>
    <w:basedOn w:val="Normal"/>
    <w:uiPriority w:val="99"/>
    <w:semiHidden/>
    <w:unhideWhenUsed/>
    <w:rsid w:val="0048294A"/>
    <w:pPr>
      <w:numPr>
        <w:numId w:val="26"/>
      </w:numPr>
      <w:contextualSpacing/>
    </w:pPr>
  </w:style>
  <w:style w:type="paragraph" w:customStyle="1" w:styleId="1">
    <w:name w:val="Перечень 1"/>
    <w:basedOn w:val="Normal"/>
    <w:rsid w:val="00026A21"/>
    <w:pPr>
      <w:numPr>
        <w:numId w:val="30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570B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570B"/>
    <w:rPr>
      <w:rFonts w:ascii="Segoe UI" w:hAnsi="Segoe UI" w:cs="Segoe UI"/>
      <w:sz w:val="16"/>
      <w:szCs w:val="16"/>
    </w:rPr>
  </w:style>
  <w:style w:type="paragraph" w:styleId="ListBullet">
    <w:name w:val="List Bullet"/>
    <w:basedOn w:val="Normal"/>
    <w:uiPriority w:val="99"/>
    <w:unhideWhenUsed/>
    <w:rsid w:val="005677A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574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1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st.org/cvss/v3.1/specification-docu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du.fstec.ru/vu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uke\Documents\&#1064;&#1072;&#1073;&#1083;&#1086;&#1085;&#1099;\Time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2E5E-A0D9-43AA-862B-8F0B86EE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D:\Users\Duke\Documents\Шаблоны\Times.dotx</Template>
  <TotalTime>4287</TotalTime>
  <Pages>5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Sergey Gordeychik</cp:lastModifiedBy>
  <cp:revision>8</cp:revision>
  <dcterms:created xsi:type="dcterms:W3CDTF">2022-10-13T20:55:00Z</dcterms:created>
  <dcterms:modified xsi:type="dcterms:W3CDTF">2022-10-17T06:37:00Z</dcterms:modified>
</cp:coreProperties>
</file>