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52D" w:rsidRPr="00FA19CA" w:rsidRDefault="00097022" w:rsidP="00A2452D">
      <w:pPr>
        <w:spacing w:before="360"/>
        <w:jc w:val="center"/>
        <w:rPr>
          <w:rFonts w:cstheme="minorHAnsi"/>
          <w:sz w:val="44"/>
          <w:szCs w:val="44"/>
        </w:rPr>
      </w:pPr>
      <w:r>
        <w:rPr>
          <w:rFonts w:ascii="LiberationSans-Bold" w:hAnsi="LiberationSans-Bold" w:cs="LiberationSans-Bold"/>
          <w:b/>
          <w:bCs/>
          <w:noProof/>
          <w:sz w:val="32"/>
          <w:szCs w:val="32"/>
        </w:rPr>
        <mc:AlternateContent>
          <mc:Choice Requires="wps">
            <w:drawing>
              <wp:anchor distT="0" distB="0" distL="114300" distR="114300" simplePos="0" relativeHeight="251665408" behindDoc="0" locked="0" layoutInCell="1" allowOverlap="1" wp14:anchorId="70F482DC" wp14:editId="6F4D1580">
                <wp:simplePos x="0" y="0"/>
                <wp:positionH relativeFrom="column">
                  <wp:posOffset>6077880</wp:posOffset>
                </wp:positionH>
                <wp:positionV relativeFrom="paragraph">
                  <wp:posOffset>-286239</wp:posOffset>
                </wp:positionV>
                <wp:extent cx="883834" cy="497810"/>
                <wp:effectExtent l="0" t="0" r="12065" b="171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834" cy="497810"/>
                        </a:xfrm>
                        <a:prstGeom prst="roundRect">
                          <a:avLst>
                            <a:gd name="adj" fmla="val 10051"/>
                          </a:avLst>
                        </a:prstGeom>
                        <a:noFill/>
                        <a:ln w="6350">
                          <a:solidFill>
                            <a:srgbClr val="000000"/>
                          </a:solidFill>
                          <a:miter lim="800000"/>
                          <a:headEnd/>
                          <a:tailEnd/>
                        </a:ln>
                        <a:effectLst/>
                        <a:extLst/>
                      </wps:spPr>
                      <wps:txbx>
                        <w:txbxContent>
                          <w:p w:rsidR="00A12FC3" w:rsidRPr="00482B44" w:rsidRDefault="00A12FC3" w:rsidP="00097022">
                            <w:pPr>
                              <w:spacing w:after="0"/>
                              <w:rPr>
                                <w:rFonts w:ascii="Arial" w:hAnsi="Arial" w:cs="Arial"/>
                                <w:sz w:val="16"/>
                                <w:szCs w:val="16"/>
                              </w:rPr>
                            </w:pPr>
                            <w:r>
                              <w:rPr>
                                <w:rFonts w:ascii="Arial" w:hAnsi="Arial" w:cs="Arial"/>
                                <w:sz w:val="16"/>
                                <w:szCs w:val="16"/>
                              </w:rPr>
                              <w:t>This invention is</w:t>
                            </w:r>
                            <w:r>
                              <w:rPr>
                                <w:rFonts w:ascii="Arial" w:hAnsi="Arial" w:cs="Arial"/>
                                <w:sz w:val="16"/>
                                <w:szCs w:val="16"/>
                              </w:rPr>
                              <w:br/>
                            </w:r>
                            <w:proofErr w:type="spellStart"/>
                            <w:r>
                              <w:rPr>
                                <w:rFonts w:ascii="Arial" w:hAnsi="Arial" w:cs="Arial"/>
                                <w:sz w:val="16"/>
                                <w:szCs w:val="16"/>
                              </w:rPr>
                              <w:t>herby</w:t>
                            </w:r>
                            <w:proofErr w:type="spellEnd"/>
                            <w:r>
                              <w:rPr>
                                <w:rFonts w:ascii="Arial" w:hAnsi="Arial" w:cs="Arial"/>
                                <w:sz w:val="16"/>
                                <w:szCs w:val="16"/>
                              </w:rPr>
                              <w:t xml:space="preserve"> put</w:t>
                            </w:r>
                            <w:r w:rsidRPr="00482B44">
                              <w:rPr>
                                <w:rFonts w:ascii="Arial" w:hAnsi="Arial" w:cs="Arial"/>
                                <w:sz w:val="16"/>
                                <w:szCs w:val="16"/>
                              </w:rPr>
                              <w:t xml:space="preserve"> in</w:t>
                            </w:r>
                            <w:r>
                              <w:rPr>
                                <w:rFonts w:ascii="Arial" w:hAnsi="Arial" w:cs="Arial"/>
                                <w:sz w:val="16"/>
                                <w:szCs w:val="16"/>
                              </w:rPr>
                              <w:t xml:space="preserve"> the</w:t>
                            </w:r>
                            <w:r>
                              <w:rPr>
                                <w:rFonts w:ascii="Arial" w:hAnsi="Arial" w:cs="Arial"/>
                                <w:sz w:val="16"/>
                                <w:szCs w:val="16"/>
                              </w:rPr>
                              <w:br/>
                            </w:r>
                            <w:r w:rsidRPr="00482B44">
                              <w:rPr>
                                <w:rFonts w:ascii="Arial" w:hAnsi="Arial" w:cs="Arial"/>
                                <w:i/>
                                <w:sz w:val="16"/>
                                <w:szCs w:val="16"/>
                              </w:rPr>
                              <w:t>Public Domain</w:t>
                            </w:r>
                          </w:p>
                        </w:txbxContent>
                      </wps:txbx>
                      <wps:bodyPr rot="0" vert="horz" wrap="square" lIns="54000" tIns="36000" rIns="0" bIns="18000" anchor="ctr" anchorCtr="0">
                        <a:noAutofit/>
                      </wps:bodyPr>
                    </wps:wsp>
                  </a:graphicData>
                </a:graphic>
                <wp14:sizeRelH relativeFrom="page">
                  <wp14:pctWidth>0</wp14:pctWidth>
                </wp14:sizeRelH>
                <wp14:sizeRelV relativeFrom="page">
                  <wp14:pctHeight>0</wp14:pctHeight>
                </wp14:sizeRelV>
              </wp:anchor>
            </w:drawing>
          </mc:Choice>
          <mc:Fallback>
            <w:pict>
              <v:roundrect id="Text Box 2" o:spid="_x0000_s1026" style="position:absolute;left:0;text-align:left;margin-left:478.55pt;margin-top:-22.55pt;width:69.6pt;height:3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658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" filled="f" strokeweight=".5pt">
                <v:stroke joinstyle="miter"/>
                <v:textbox inset="1.5mm,1mm,0,.5mm">
                  <w:txbxContent>
                    <w:p w:rsidR="00A12FC3" w:rsidRPr="00482B44" w:rsidRDefault="00A12FC3" w:rsidP="00097022">
                      <w:pPr>
                        <w:spacing w:after="0"/>
                        <w:rPr>
                          <w:rFonts w:ascii="Arial" w:hAnsi="Arial" w:cs="Arial"/>
                          <w:sz w:val="16"/>
                          <w:szCs w:val="16"/>
                        </w:rPr>
                      </w:pPr>
                      <w:r>
                        <w:rPr>
                          <w:rFonts w:ascii="Arial" w:hAnsi="Arial" w:cs="Arial"/>
                          <w:sz w:val="16"/>
                          <w:szCs w:val="16"/>
                        </w:rPr>
                        <w:t>This invention is</w:t>
                      </w:r>
                      <w:r>
                        <w:rPr>
                          <w:rFonts w:ascii="Arial" w:hAnsi="Arial" w:cs="Arial"/>
                          <w:sz w:val="16"/>
                          <w:szCs w:val="16"/>
                        </w:rPr>
                        <w:br/>
                      </w:r>
                      <w:proofErr w:type="spellStart"/>
                      <w:r>
                        <w:rPr>
                          <w:rFonts w:ascii="Arial" w:hAnsi="Arial" w:cs="Arial"/>
                          <w:sz w:val="16"/>
                          <w:szCs w:val="16"/>
                        </w:rPr>
                        <w:t>herby</w:t>
                      </w:r>
                      <w:proofErr w:type="spellEnd"/>
                      <w:r>
                        <w:rPr>
                          <w:rFonts w:ascii="Arial" w:hAnsi="Arial" w:cs="Arial"/>
                          <w:sz w:val="16"/>
                          <w:szCs w:val="16"/>
                        </w:rPr>
                        <w:t xml:space="preserve"> put</w:t>
                      </w:r>
                      <w:r w:rsidRPr="00482B44">
                        <w:rPr>
                          <w:rFonts w:ascii="Arial" w:hAnsi="Arial" w:cs="Arial"/>
                          <w:sz w:val="16"/>
                          <w:szCs w:val="16"/>
                        </w:rPr>
                        <w:t xml:space="preserve"> in</w:t>
                      </w:r>
                      <w:r>
                        <w:rPr>
                          <w:rFonts w:ascii="Arial" w:hAnsi="Arial" w:cs="Arial"/>
                          <w:sz w:val="16"/>
                          <w:szCs w:val="16"/>
                        </w:rPr>
                        <w:t xml:space="preserve"> the</w:t>
                      </w:r>
                      <w:r>
                        <w:rPr>
                          <w:rFonts w:ascii="Arial" w:hAnsi="Arial" w:cs="Arial"/>
                          <w:sz w:val="16"/>
                          <w:szCs w:val="16"/>
                        </w:rPr>
                        <w:br/>
                      </w:r>
                      <w:r w:rsidRPr="00482B44">
                        <w:rPr>
                          <w:rFonts w:ascii="Arial" w:hAnsi="Arial" w:cs="Arial"/>
                          <w:i/>
                          <w:sz w:val="16"/>
                          <w:szCs w:val="16"/>
                        </w:rPr>
                        <w:t>Public Domain</w:t>
                      </w:r>
                    </w:p>
                  </w:txbxContent>
                </v:textbox>
              </v:roundrect>
            </w:pict>
          </mc:Fallback>
        </mc:AlternateContent>
      </w:r>
      <w:r w:rsidR="00A2452D" w:rsidRPr="00FA19CA">
        <w:rPr>
          <w:rFonts w:cstheme="minorHAnsi"/>
          <w:sz w:val="44"/>
          <w:szCs w:val="44"/>
        </w:rPr>
        <w:t>Open Banking – Direct Mode</w:t>
      </w:r>
    </w:p>
    <w:p w:rsidR="00A2452D" w:rsidRPr="004A6C62" w:rsidRDefault="002F75CA" w:rsidP="009C7394">
      <w:pPr>
        <w:shd w:val="clear" w:color="auto" w:fill="FFFFFF"/>
        <w:spacing w:after="240" w:line="240" w:lineRule="auto"/>
        <w:outlineLvl w:val="1"/>
        <w:rPr>
          <w:rFonts w:eastAsia="Times New Roman" w:cstheme="minorHAnsi"/>
          <w:color w:val="172B4D"/>
          <w:spacing w:val="-2"/>
          <w:sz w:val="34"/>
          <w:szCs w:val="34"/>
        </w:rPr>
      </w:pPr>
      <w:r>
        <w:rPr>
          <w:rFonts w:eastAsia="Times New Roman" w:cstheme="minorHAnsi"/>
          <w:color w:val="172B4D"/>
          <w:spacing w:val="-2"/>
          <w:sz w:val="34"/>
          <w:szCs w:val="34"/>
        </w:rPr>
        <w:t xml:space="preserve">1. </w:t>
      </w:r>
      <w:r w:rsidR="00A2452D" w:rsidRPr="004A6C62">
        <w:rPr>
          <w:rFonts w:eastAsia="Times New Roman" w:cstheme="minorHAnsi"/>
          <w:color w:val="172B4D"/>
          <w:spacing w:val="-2"/>
          <w:sz w:val="34"/>
          <w:szCs w:val="34"/>
        </w:rPr>
        <w:t>Introduction</w:t>
      </w:r>
    </w:p>
    <w:p w:rsidR="00A2452D" w:rsidRPr="004A6C62" w:rsidRDefault="00A2452D" w:rsidP="001623F7">
      <w:pPr>
        <w:shd w:val="clear" w:color="auto" w:fill="FFFFFF"/>
        <w:spacing w:after="60" w:line="240" w:lineRule="auto"/>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This </w:t>
      </w:r>
      <w:r w:rsidR="004E164B">
        <w:rPr>
          <w:rFonts w:eastAsia="Times New Roman" w:cstheme="minorHAnsi"/>
          <w:color w:val="172B4D"/>
          <w:spacing w:val="-1"/>
          <w:sz w:val="24"/>
          <w:szCs w:val="24"/>
        </w:rPr>
        <w:t xml:space="preserve">standards </w:t>
      </w:r>
      <w:r w:rsidRPr="004A6C62">
        <w:rPr>
          <w:rFonts w:eastAsia="Times New Roman" w:cstheme="minorHAnsi"/>
          <w:color w:val="172B4D"/>
          <w:spacing w:val="-1"/>
          <w:sz w:val="24"/>
          <w:szCs w:val="24"/>
        </w:rPr>
        <w:t xml:space="preserve">proposal describes a way to extend the reach of Open Banking </w:t>
      </w:r>
      <w:r w:rsidRPr="00FA19CA">
        <w:rPr>
          <w:rFonts w:eastAsia="Times New Roman" w:cstheme="minorHAnsi"/>
          <w:color w:val="172B4D"/>
          <w:spacing w:val="-1"/>
          <w:sz w:val="24"/>
          <w:szCs w:val="24"/>
        </w:rPr>
        <w:t>APIs, which</w:t>
      </w:r>
      <w:r w:rsidRPr="004A6C62">
        <w:rPr>
          <w:rFonts w:eastAsia="Times New Roman" w:cstheme="minorHAnsi"/>
          <w:color w:val="172B4D"/>
          <w:spacing w:val="-1"/>
          <w:sz w:val="24"/>
          <w:szCs w:val="24"/>
        </w:rPr>
        <w:t xml:space="preserve"> preserves the platform concept (“</w:t>
      </w:r>
      <w:r w:rsidRPr="00FA19CA">
        <w:rPr>
          <w:rFonts w:eastAsia="Times New Roman" w:cstheme="minorHAnsi"/>
          <w:i/>
          <w:iCs/>
          <w:color w:val="172B4D"/>
          <w:spacing w:val="-1"/>
          <w:sz w:val="24"/>
          <w:szCs w:val="24"/>
        </w:rPr>
        <w:t>Bank Abstraction Layer</w:t>
      </w:r>
      <w:r w:rsidRPr="004A6C62">
        <w:rPr>
          <w:rFonts w:eastAsia="Times New Roman" w:cstheme="minorHAnsi"/>
          <w:color w:val="172B4D"/>
          <w:spacing w:val="-1"/>
          <w:sz w:val="24"/>
          <w:szCs w:val="24"/>
        </w:rPr>
        <w:t xml:space="preserve">”), while enhancing the security/access model. </w:t>
      </w:r>
      <w:r w:rsidR="00996034">
        <w:rPr>
          <w:rFonts w:eastAsia="Times New Roman" w:cstheme="minorHAnsi"/>
          <w:color w:val="172B4D"/>
          <w:spacing w:val="-1"/>
          <w:sz w:val="24"/>
          <w:szCs w:val="24"/>
        </w:rPr>
        <w:t xml:space="preserve"> </w:t>
      </w:r>
      <w:r w:rsidRPr="004A6C62">
        <w:rPr>
          <w:rFonts w:eastAsia="Times New Roman" w:cstheme="minorHAnsi"/>
          <w:color w:val="172B4D"/>
          <w:spacing w:val="-1"/>
          <w:sz w:val="24"/>
          <w:szCs w:val="24"/>
        </w:rPr>
        <w:t xml:space="preserve">The </w:t>
      </w:r>
      <w:r w:rsidRPr="00FA19CA">
        <w:rPr>
          <w:rFonts w:eastAsia="Times New Roman" w:cstheme="minorHAnsi"/>
          <w:color w:val="172B4D"/>
          <w:spacing w:val="-1"/>
          <w:sz w:val="24"/>
          <w:szCs w:val="24"/>
        </w:rPr>
        <w:t>purpose of that includes</w:t>
      </w:r>
      <w:r w:rsidRPr="004A6C62">
        <w:rPr>
          <w:rFonts w:eastAsia="Times New Roman" w:cstheme="minorHAnsi"/>
          <w:color w:val="172B4D"/>
          <w:spacing w:val="-1"/>
          <w:sz w:val="24"/>
          <w:szCs w:val="24"/>
        </w:rPr>
        <w:t>:</w:t>
      </w:r>
    </w:p>
    <w:p w:rsidR="00A2452D" w:rsidRDefault="00A2452D" w:rsidP="00D368A7">
      <w:pPr>
        <w:numPr>
          <w:ilvl w:val="0"/>
          <w:numId w:val="4"/>
        </w:numPr>
        <w:shd w:val="clear" w:color="auto" w:fill="FFFFFF"/>
        <w:spacing w:after="60" w:line="240" w:lineRule="auto"/>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Enabling </w:t>
      </w:r>
      <w:r w:rsidR="00B32FE4">
        <w:rPr>
          <w:rFonts w:eastAsia="Times New Roman" w:cstheme="minorHAnsi"/>
          <w:i/>
          <w:color w:val="172B4D"/>
          <w:spacing w:val="-1"/>
          <w:sz w:val="24"/>
          <w:szCs w:val="24"/>
        </w:rPr>
        <w:t>payment i</w:t>
      </w:r>
      <w:r w:rsidRPr="00CE04C2">
        <w:rPr>
          <w:rFonts w:eastAsia="Times New Roman" w:cstheme="minorHAnsi"/>
          <w:i/>
          <w:color w:val="172B4D"/>
          <w:spacing w:val="-1"/>
          <w:sz w:val="24"/>
          <w:szCs w:val="24"/>
        </w:rPr>
        <w:t>nnovation</w:t>
      </w:r>
      <w:r w:rsidRPr="004A6C62">
        <w:rPr>
          <w:rFonts w:eastAsia="Times New Roman" w:cstheme="minorHAnsi"/>
          <w:color w:val="172B4D"/>
          <w:spacing w:val="-1"/>
          <w:sz w:val="24"/>
          <w:szCs w:val="24"/>
        </w:rPr>
        <w:t xml:space="preserve"> without </w:t>
      </w:r>
      <w:r w:rsidR="00B32FE4">
        <w:rPr>
          <w:rFonts w:eastAsia="Times New Roman" w:cstheme="minorHAnsi"/>
          <w:color w:val="172B4D"/>
          <w:spacing w:val="-1"/>
          <w:sz w:val="24"/>
          <w:szCs w:val="24"/>
        </w:rPr>
        <w:t>depending on</w:t>
      </w:r>
      <w:r w:rsidRPr="004A6C62">
        <w:rPr>
          <w:rFonts w:eastAsia="Times New Roman" w:cstheme="minorHAnsi"/>
          <w:color w:val="172B4D"/>
          <w:spacing w:val="-1"/>
          <w:sz w:val="24"/>
          <w:szCs w:val="24"/>
        </w:rPr>
        <w:t xml:space="preserve"> Open Banking </w:t>
      </w:r>
      <w:r w:rsidR="00B32FE4">
        <w:rPr>
          <w:rFonts w:eastAsia="Times New Roman" w:cstheme="minorHAnsi"/>
          <w:color w:val="172B4D"/>
          <w:spacing w:val="-1"/>
          <w:sz w:val="24"/>
          <w:szCs w:val="24"/>
        </w:rPr>
        <w:t xml:space="preserve">updates.  It should even be possible to develop </w:t>
      </w:r>
      <w:r w:rsidR="00456471">
        <w:rPr>
          <w:rFonts w:eastAsia="Times New Roman" w:cstheme="minorHAnsi"/>
          <w:color w:val="172B4D"/>
          <w:spacing w:val="-1"/>
          <w:sz w:val="24"/>
          <w:szCs w:val="24"/>
        </w:rPr>
        <w:t xml:space="preserve">highly </w:t>
      </w:r>
      <w:r w:rsidR="00C62677">
        <w:rPr>
          <w:rFonts w:eastAsia="Times New Roman" w:cstheme="minorHAnsi"/>
          <w:color w:val="172B4D"/>
          <w:spacing w:val="-1"/>
          <w:sz w:val="24"/>
          <w:szCs w:val="24"/>
        </w:rPr>
        <w:t>sophisticated application</w:t>
      </w:r>
      <w:r w:rsidR="00716483">
        <w:rPr>
          <w:rFonts w:eastAsia="Times New Roman" w:cstheme="minorHAnsi"/>
          <w:color w:val="172B4D"/>
          <w:spacing w:val="-1"/>
          <w:sz w:val="24"/>
          <w:szCs w:val="24"/>
        </w:rPr>
        <w:t>s</w:t>
      </w:r>
      <w:r w:rsidR="00C62677">
        <w:rPr>
          <w:rFonts w:eastAsia="Times New Roman" w:cstheme="minorHAnsi"/>
          <w:color w:val="172B4D"/>
          <w:spacing w:val="-1"/>
          <w:sz w:val="24"/>
          <w:szCs w:val="24"/>
        </w:rPr>
        <w:t xml:space="preserve"> only using an Open Banking “sandbox</w:t>
      </w:r>
      <w:r w:rsidR="00A67C4E">
        <w:rPr>
          <w:rFonts w:eastAsia="Times New Roman" w:cstheme="minorHAnsi"/>
          <w:color w:val="172B4D"/>
          <w:spacing w:val="-1"/>
          <w:sz w:val="24"/>
          <w:szCs w:val="24"/>
        </w:rPr>
        <w:t>”</w:t>
      </w:r>
      <w:r w:rsidR="00D368A7" w:rsidRPr="00D368A7">
        <w:rPr>
          <w:rFonts w:eastAsia="Times New Roman" w:cstheme="minorHAnsi"/>
          <w:color w:val="172B4D"/>
          <w:spacing w:val="-1"/>
          <w:sz w:val="24"/>
          <w:szCs w:val="24"/>
        </w:rPr>
        <w:t>.</w:t>
      </w:r>
    </w:p>
    <w:p w:rsidR="00DA6A7E" w:rsidRPr="004A6C62" w:rsidRDefault="00DF62AF" w:rsidP="003E3928">
      <w:pPr>
        <w:numPr>
          <w:ilvl w:val="0"/>
          <w:numId w:val="4"/>
        </w:numPr>
        <w:shd w:val="clear" w:color="auto" w:fill="FFFFFF"/>
        <w:spacing w:after="60"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The </w:t>
      </w:r>
      <w:r w:rsidR="003E3928" w:rsidRPr="003E3928">
        <w:rPr>
          <w:rFonts w:eastAsia="Times New Roman" w:cstheme="minorHAnsi"/>
          <w:i/>
          <w:color w:val="172B4D"/>
          <w:spacing w:val="-1"/>
          <w:sz w:val="24"/>
          <w:szCs w:val="24"/>
        </w:rPr>
        <w:t xml:space="preserve">decoupling </w:t>
      </w:r>
      <w:r>
        <w:rPr>
          <w:rFonts w:eastAsia="Times New Roman" w:cstheme="minorHAnsi"/>
          <w:i/>
          <w:color w:val="172B4D"/>
          <w:spacing w:val="-1"/>
          <w:sz w:val="24"/>
          <w:szCs w:val="24"/>
        </w:rPr>
        <w:t xml:space="preserve">of payment </w:t>
      </w:r>
      <w:r w:rsidR="003E3928" w:rsidRPr="003E3928">
        <w:rPr>
          <w:rFonts w:eastAsia="Times New Roman" w:cstheme="minorHAnsi"/>
          <w:i/>
          <w:color w:val="172B4D"/>
          <w:spacing w:val="-1"/>
          <w:sz w:val="24"/>
          <w:szCs w:val="24"/>
        </w:rPr>
        <w:t>applications from the core</w:t>
      </w:r>
      <w:r w:rsidR="003E3928" w:rsidRPr="003E3928">
        <w:rPr>
          <w:rFonts w:eastAsia="Times New Roman" w:cstheme="minorHAnsi"/>
          <w:color w:val="172B4D"/>
          <w:spacing w:val="-1"/>
          <w:sz w:val="24"/>
          <w:szCs w:val="24"/>
        </w:rPr>
        <w:t xml:space="preserve"> </w:t>
      </w:r>
      <w:r>
        <w:rPr>
          <w:rFonts w:eastAsia="Times New Roman" w:cstheme="minorHAnsi"/>
          <w:color w:val="172B4D"/>
          <w:spacing w:val="-1"/>
          <w:sz w:val="24"/>
          <w:szCs w:val="24"/>
        </w:rPr>
        <w:t xml:space="preserve">facilitates </w:t>
      </w:r>
      <w:r w:rsidR="003E3928">
        <w:rPr>
          <w:rFonts w:eastAsia="Times New Roman" w:cstheme="minorHAnsi"/>
          <w:color w:val="172B4D"/>
          <w:spacing w:val="-1"/>
          <w:sz w:val="24"/>
          <w:szCs w:val="24"/>
        </w:rPr>
        <w:t>the design of</w:t>
      </w:r>
      <w:r w:rsidR="003E3928" w:rsidRPr="003E3928">
        <w:rPr>
          <w:rFonts w:eastAsia="Times New Roman" w:cstheme="minorHAnsi"/>
          <w:color w:val="172B4D"/>
          <w:spacing w:val="-1"/>
          <w:sz w:val="24"/>
          <w:szCs w:val="24"/>
        </w:rPr>
        <w:t xml:space="preserve"> stand-alone products </w:t>
      </w:r>
      <w:r>
        <w:rPr>
          <w:rFonts w:eastAsia="Times New Roman" w:cstheme="minorHAnsi"/>
          <w:color w:val="172B4D"/>
          <w:spacing w:val="-1"/>
          <w:sz w:val="24"/>
          <w:szCs w:val="24"/>
        </w:rPr>
        <w:t xml:space="preserve">potentially </w:t>
      </w:r>
      <w:r w:rsidR="003E3928">
        <w:rPr>
          <w:rFonts w:eastAsia="Times New Roman" w:cstheme="minorHAnsi"/>
          <w:color w:val="172B4D"/>
          <w:spacing w:val="-1"/>
          <w:sz w:val="24"/>
          <w:szCs w:val="24"/>
        </w:rPr>
        <w:t>usable</w:t>
      </w:r>
      <w:r w:rsidR="003E3928" w:rsidRPr="003E3928">
        <w:rPr>
          <w:rFonts w:eastAsia="Times New Roman" w:cstheme="minorHAnsi"/>
          <w:color w:val="172B4D"/>
          <w:spacing w:val="-1"/>
          <w:sz w:val="24"/>
          <w:szCs w:val="24"/>
        </w:rPr>
        <w:t xml:space="preserve"> with any compatible Open Banking implementation</w:t>
      </w:r>
      <w:r w:rsidR="00DA6A7E">
        <w:rPr>
          <w:rFonts w:eastAsia="Times New Roman" w:cstheme="minorHAnsi"/>
          <w:color w:val="172B4D"/>
          <w:spacing w:val="-1"/>
          <w:sz w:val="24"/>
          <w:szCs w:val="24"/>
        </w:rPr>
        <w:t>.</w:t>
      </w:r>
    </w:p>
    <w:p w:rsidR="00A2452D" w:rsidRPr="004A6C62" w:rsidRDefault="00A2452D" w:rsidP="001623F7">
      <w:pPr>
        <w:numPr>
          <w:ilvl w:val="0"/>
          <w:numId w:val="4"/>
        </w:numPr>
        <w:shd w:val="clear" w:color="auto" w:fill="FFFFFF"/>
        <w:spacing w:after="60" w:line="240" w:lineRule="auto"/>
        <w:ind w:left="714" w:hanging="357"/>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The </w:t>
      </w:r>
      <w:r w:rsidRPr="00943FA0">
        <w:rPr>
          <w:rFonts w:eastAsia="Times New Roman" w:cstheme="minorHAnsi"/>
          <w:i/>
          <w:color w:val="172B4D"/>
          <w:spacing w:val="-1"/>
          <w:sz w:val="24"/>
          <w:szCs w:val="24"/>
        </w:rPr>
        <w:t>enhanced security model</w:t>
      </w:r>
      <w:r w:rsidR="00915DF8">
        <w:rPr>
          <w:rFonts w:eastAsia="Times New Roman" w:cstheme="minorHAnsi"/>
          <w:color w:val="172B4D"/>
          <w:spacing w:val="-1"/>
          <w:sz w:val="24"/>
          <w:szCs w:val="24"/>
        </w:rPr>
        <w:t xml:space="preserve"> permits creating</w:t>
      </w:r>
      <w:r w:rsidRPr="004A6C62">
        <w:rPr>
          <w:rFonts w:eastAsia="Times New Roman" w:cstheme="minorHAnsi"/>
          <w:color w:val="172B4D"/>
          <w:spacing w:val="-1"/>
          <w:sz w:val="24"/>
          <w:szCs w:val="24"/>
        </w:rPr>
        <w:t xml:space="preserve"> payment systems that rival the best on the market, both with respect to convenience as well as to security.</w:t>
      </w:r>
    </w:p>
    <w:p w:rsidR="00A2452D" w:rsidRPr="004A6C62" w:rsidRDefault="00FF47DB" w:rsidP="006A6ADB">
      <w:pPr>
        <w:shd w:val="clear" w:color="auto" w:fill="FFFFFF"/>
        <w:spacing w:before="120" w:after="60"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The </w:t>
      </w:r>
      <w:r w:rsidR="003E3928">
        <w:rPr>
          <w:rFonts w:eastAsia="Times New Roman" w:cstheme="minorHAnsi"/>
          <w:color w:val="172B4D"/>
          <w:spacing w:val="-1"/>
          <w:sz w:val="24"/>
          <w:szCs w:val="24"/>
        </w:rPr>
        <w:t>long-term</w:t>
      </w:r>
      <w:r w:rsidR="00A2452D" w:rsidRPr="004A6C62">
        <w:rPr>
          <w:rFonts w:eastAsia="Times New Roman" w:cstheme="minorHAnsi"/>
          <w:color w:val="172B4D"/>
          <w:spacing w:val="-1"/>
          <w:sz w:val="24"/>
          <w:szCs w:val="24"/>
        </w:rPr>
        <w:t xml:space="preserve"> goal is making Open Banking APIs </w:t>
      </w:r>
      <w:r w:rsidR="00EA0064">
        <w:rPr>
          <w:rFonts w:eastAsia="Times New Roman" w:cstheme="minorHAnsi"/>
          <w:i/>
          <w:iCs/>
          <w:color w:val="172B4D"/>
          <w:spacing w:val="-1"/>
          <w:sz w:val="24"/>
          <w:szCs w:val="24"/>
        </w:rPr>
        <w:t>the natural foundation</w:t>
      </w:r>
      <w:r w:rsidR="00A2452D" w:rsidRPr="00FA19CA">
        <w:rPr>
          <w:rFonts w:eastAsia="Times New Roman" w:cstheme="minorHAnsi"/>
          <w:i/>
          <w:iCs/>
          <w:color w:val="172B4D"/>
          <w:spacing w:val="-1"/>
          <w:sz w:val="24"/>
          <w:szCs w:val="24"/>
        </w:rPr>
        <w:t xml:space="preserve"> for all consumer payments</w:t>
      </w:r>
      <w:r w:rsidR="00A2452D" w:rsidRPr="00FA19CA">
        <w:rPr>
          <w:rFonts w:eastAsia="Times New Roman" w:cstheme="minorHAnsi"/>
          <w:color w:val="172B4D"/>
          <w:spacing w:val="-1"/>
          <w:sz w:val="24"/>
          <w:szCs w:val="24"/>
        </w:rPr>
        <w:t>, which</w:t>
      </w:r>
      <w:r w:rsidR="00A2452D" w:rsidRPr="004A6C62">
        <w:rPr>
          <w:rFonts w:eastAsia="Times New Roman" w:cstheme="minorHAnsi"/>
          <w:color w:val="172B4D"/>
          <w:spacing w:val="-1"/>
          <w:sz w:val="24"/>
          <w:szCs w:val="24"/>
        </w:rPr>
        <w:t xml:space="preserve"> everyone (</w:t>
      </w:r>
      <w:r w:rsidR="00A2452D" w:rsidRPr="00FA19CA">
        <w:rPr>
          <w:rFonts w:eastAsia="Times New Roman" w:cstheme="minorHAnsi"/>
          <w:i/>
          <w:iCs/>
          <w:color w:val="172B4D"/>
          <w:spacing w:val="-1"/>
          <w:sz w:val="24"/>
          <w:szCs w:val="24"/>
        </w:rPr>
        <w:t xml:space="preserve">including </w:t>
      </w:r>
      <w:r w:rsidR="006A6ADB">
        <w:rPr>
          <w:rFonts w:eastAsia="Times New Roman" w:cstheme="minorHAnsi"/>
          <w:i/>
          <w:iCs/>
          <w:color w:val="172B4D"/>
          <w:spacing w:val="-1"/>
          <w:sz w:val="24"/>
          <w:szCs w:val="24"/>
        </w:rPr>
        <w:t xml:space="preserve">the </w:t>
      </w:r>
      <w:r w:rsidR="00A2452D" w:rsidRPr="00FA19CA">
        <w:rPr>
          <w:rFonts w:eastAsia="Times New Roman" w:cstheme="minorHAnsi"/>
          <w:i/>
          <w:iCs/>
          <w:color w:val="172B4D"/>
          <w:spacing w:val="-1"/>
          <w:sz w:val="24"/>
          <w:szCs w:val="24"/>
        </w:rPr>
        <w:t>banks that implement and maintain the APIs</w:t>
      </w:r>
      <w:r w:rsidR="00A2452D" w:rsidRPr="004A6C62">
        <w:rPr>
          <w:rFonts w:eastAsia="Times New Roman" w:cstheme="minorHAnsi"/>
          <w:color w:val="172B4D"/>
          <w:spacing w:val="-1"/>
          <w:sz w:val="24"/>
          <w:szCs w:val="24"/>
        </w:rPr>
        <w:t>) would benefit from.</w:t>
      </w:r>
    </w:p>
    <w:p w:rsidR="00A2452D" w:rsidRPr="004A6C62" w:rsidRDefault="003E3928" w:rsidP="00A2452D">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Pr>
          <w:rFonts w:eastAsia="Times New Roman" w:cstheme="minorHAnsi"/>
          <w:color w:val="172B4D"/>
          <w:spacing w:val="-1"/>
          <w:sz w:val="24"/>
          <w:szCs w:val="24"/>
        </w:rPr>
        <w:t>Non-goal</w:t>
      </w:r>
      <w:r w:rsidR="00A2452D" w:rsidRPr="004A6C62">
        <w:rPr>
          <w:rFonts w:eastAsia="Times New Roman" w:cstheme="minorHAnsi"/>
          <w:color w:val="172B4D"/>
          <w:spacing w:val="-1"/>
          <w:sz w:val="24"/>
          <w:szCs w:val="24"/>
        </w:rPr>
        <w:t>: PSD2 compliance.</w:t>
      </w:r>
      <w:proofErr w:type="gramEnd"/>
      <w:r w:rsidR="00A2452D" w:rsidRPr="004A6C62">
        <w:rPr>
          <w:rFonts w:eastAsia="Times New Roman" w:cstheme="minorHAnsi"/>
          <w:color w:val="172B4D"/>
          <w:spacing w:val="-1"/>
          <w:sz w:val="24"/>
          <w:szCs w:val="24"/>
        </w:rPr>
        <w:t xml:space="preserve"> </w:t>
      </w:r>
      <w:r w:rsidR="00996034">
        <w:rPr>
          <w:rFonts w:eastAsia="Times New Roman" w:cstheme="minorHAnsi"/>
          <w:color w:val="172B4D"/>
          <w:spacing w:val="-1"/>
          <w:sz w:val="24"/>
          <w:szCs w:val="24"/>
        </w:rPr>
        <w:t xml:space="preserve"> </w:t>
      </w:r>
      <w:r w:rsidR="00A2452D" w:rsidRPr="004A6C62">
        <w:rPr>
          <w:rFonts w:eastAsia="Times New Roman" w:cstheme="minorHAnsi"/>
          <w:color w:val="172B4D"/>
          <w:spacing w:val="-1"/>
          <w:sz w:val="24"/>
          <w:szCs w:val="24"/>
        </w:rPr>
        <w:t xml:space="preserve">This may sound a bit strange but this proposal exposes Open Banking APIs in a </w:t>
      </w:r>
      <w:r w:rsidR="00A2452D" w:rsidRPr="00FA19CA">
        <w:rPr>
          <w:rFonts w:eastAsia="Times New Roman" w:cstheme="minorHAnsi"/>
          <w:i/>
          <w:iCs/>
          <w:color w:val="172B4D"/>
          <w:spacing w:val="-1"/>
          <w:sz w:val="24"/>
          <w:szCs w:val="24"/>
        </w:rPr>
        <w:t xml:space="preserve">neutral </w:t>
      </w:r>
      <w:r w:rsidR="00996034">
        <w:rPr>
          <w:rFonts w:eastAsia="Times New Roman" w:cstheme="minorHAnsi"/>
          <w:i/>
          <w:iCs/>
          <w:color w:val="172B4D"/>
          <w:spacing w:val="-1"/>
          <w:sz w:val="24"/>
          <w:szCs w:val="24"/>
        </w:rPr>
        <w:t>manner</w:t>
      </w:r>
      <w:r w:rsidR="00CC40D6">
        <w:rPr>
          <w:rFonts w:eastAsia="Times New Roman" w:cstheme="minorHAnsi"/>
          <w:color w:val="172B4D"/>
          <w:spacing w:val="-1"/>
          <w:sz w:val="24"/>
          <w:szCs w:val="24"/>
        </w:rPr>
        <w:t>, making it possible for the</w:t>
      </w:r>
      <w:r w:rsidR="00A2452D" w:rsidRPr="004A6C62">
        <w:rPr>
          <w:rFonts w:eastAsia="Times New Roman" w:cstheme="minorHAnsi"/>
          <w:color w:val="172B4D"/>
          <w:spacing w:val="-1"/>
          <w:sz w:val="24"/>
          <w:szCs w:val="24"/>
        </w:rPr>
        <w:t xml:space="preserve"> market to build systems that are compliant with PSD2 as well as systems requiring mutual contracts between banks and external service providers.</w:t>
      </w:r>
    </w:p>
    <w:p w:rsidR="00A2452D" w:rsidRDefault="00A2452D" w:rsidP="00DF74EE">
      <w:pPr>
        <w:shd w:val="clear" w:color="auto" w:fill="FFFFFF"/>
        <w:spacing w:before="100" w:beforeAutospacing="1" w:after="120" w:line="240" w:lineRule="auto"/>
        <w:rPr>
          <w:rFonts w:eastAsia="Times New Roman" w:cstheme="minorHAnsi"/>
          <w:color w:val="172B4D"/>
          <w:spacing w:val="-1"/>
          <w:sz w:val="24"/>
          <w:szCs w:val="24"/>
        </w:rPr>
      </w:pPr>
      <w:r w:rsidRPr="00A63495">
        <w:rPr>
          <w:rFonts w:eastAsia="Times New Roman" w:cstheme="minorHAnsi"/>
          <w:color w:val="172B4D"/>
          <w:spacing w:val="-1"/>
          <w:sz w:val="24"/>
          <w:szCs w:val="24"/>
        </w:rPr>
        <w:t>The described system, from now on referred to as “Direct Mode” to</w:t>
      </w:r>
      <w:r w:rsidR="00904F09">
        <w:rPr>
          <w:rFonts w:eastAsia="Times New Roman" w:cstheme="minorHAnsi"/>
          <w:color w:val="172B4D"/>
          <w:spacing w:val="-1"/>
          <w:sz w:val="24"/>
          <w:szCs w:val="24"/>
        </w:rPr>
        <w:t xml:space="preserve"> distinguish it from the original</w:t>
      </w:r>
      <w:r w:rsidRPr="00A63495">
        <w:rPr>
          <w:rFonts w:eastAsia="Times New Roman" w:cstheme="minorHAnsi"/>
          <w:color w:val="172B4D"/>
          <w:spacing w:val="-1"/>
          <w:sz w:val="24"/>
          <w:szCs w:val="24"/>
        </w:rPr>
        <w:t xml:space="preserve"> way of accessing Open Banking APIs (“Standard Mode”). </w:t>
      </w:r>
      <w:r w:rsidR="00996034">
        <w:rPr>
          <w:rFonts w:eastAsia="Times New Roman" w:cstheme="minorHAnsi"/>
          <w:color w:val="172B4D"/>
          <w:spacing w:val="-1"/>
          <w:sz w:val="24"/>
          <w:szCs w:val="24"/>
        </w:rPr>
        <w:t xml:space="preserve"> </w:t>
      </w:r>
      <w:r w:rsidR="00A539A1">
        <w:rPr>
          <w:rFonts w:eastAsia="Times New Roman" w:cstheme="minorHAnsi"/>
          <w:color w:val="172B4D"/>
          <w:spacing w:val="-1"/>
          <w:sz w:val="24"/>
          <w:szCs w:val="24"/>
        </w:rPr>
        <w:t>The illustration below shows</w:t>
      </w:r>
      <w:r w:rsidRPr="00A63495">
        <w:rPr>
          <w:rFonts w:eastAsia="Times New Roman" w:cstheme="minorHAnsi"/>
          <w:color w:val="172B4D"/>
          <w:spacing w:val="-1"/>
          <w:sz w:val="24"/>
          <w:szCs w:val="24"/>
        </w:rPr>
        <w:t xml:space="preserve"> how the different modes </w:t>
      </w:r>
      <w:proofErr w:type="gramStart"/>
      <w:r w:rsidR="005152D9">
        <w:rPr>
          <w:rFonts w:eastAsia="Times New Roman" w:cstheme="minorHAnsi"/>
          <w:color w:val="172B4D"/>
          <w:spacing w:val="-1"/>
          <w:sz w:val="24"/>
          <w:szCs w:val="24"/>
        </w:rPr>
        <w:t xml:space="preserve">would </w:t>
      </w:r>
      <w:r w:rsidRPr="004A6C62">
        <w:rPr>
          <w:rFonts w:eastAsia="Times New Roman" w:cstheme="minorHAnsi"/>
          <w:color w:val="172B4D"/>
          <w:spacing w:val="-1"/>
          <w:sz w:val="24"/>
          <w:szCs w:val="24"/>
        </w:rPr>
        <w:t>be utilized</w:t>
      </w:r>
      <w:proofErr w:type="gramEnd"/>
      <w:r w:rsidRPr="004A6C62">
        <w:rPr>
          <w:rFonts w:eastAsia="Times New Roman" w:cstheme="minorHAnsi"/>
          <w:color w:val="172B4D"/>
          <w:spacing w:val="-1"/>
          <w:sz w:val="24"/>
          <w:szCs w:val="24"/>
        </w:rPr>
        <w:t>.</w:t>
      </w:r>
      <w:r w:rsidR="00EA1EE1">
        <w:rPr>
          <w:rFonts w:eastAsia="Times New Roman" w:cstheme="minorHAnsi"/>
          <w:color w:val="172B4D"/>
          <w:spacing w:val="-1"/>
          <w:sz w:val="24"/>
          <w:szCs w:val="24"/>
        </w:rPr>
        <w:t xml:space="preserve">  </w:t>
      </w:r>
      <w:proofErr w:type="gramStart"/>
      <w:r w:rsidR="00EA1EE1">
        <w:rPr>
          <w:rFonts w:eastAsia="Times New Roman" w:cstheme="minorHAnsi"/>
          <w:color w:val="172B4D"/>
          <w:spacing w:val="-1"/>
          <w:sz w:val="24"/>
          <w:szCs w:val="24"/>
        </w:rPr>
        <w:t>Also</w:t>
      </w:r>
      <w:proofErr w:type="gramEnd"/>
      <w:r w:rsidR="00EA1EE1">
        <w:rPr>
          <w:rFonts w:eastAsia="Times New Roman" w:cstheme="minorHAnsi"/>
          <w:color w:val="172B4D"/>
          <w:spacing w:val="-1"/>
          <w:sz w:val="24"/>
          <w:szCs w:val="24"/>
        </w:rPr>
        <w:t xml:space="preserve"> see section 7, Application Notes.</w:t>
      </w:r>
    </w:p>
    <w:p w:rsidR="005152D9" w:rsidRDefault="00291454" w:rsidP="005152D9">
      <w:pPr>
        <w:shd w:val="clear" w:color="auto" w:fill="FFFFFF"/>
        <w:spacing w:after="0" w:line="240" w:lineRule="auto"/>
        <w:jc w:val="center"/>
        <w:rPr>
          <w:rFonts w:eastAsia="Times New Roman" w:cstheme="minorHAnsi"/>
          <w:color w:val="172B4D"/>
          <w:spacing w:val="-1"/>
          <w:sz w:val="24"/>
          <w:szCs w:val="24"/>
        </w:rPr>
      </w:pPr>
      <w:r>
        <w:rPr>
          <w:rFonts w:eastAsia="Times New Roman" w:cstheme="minorHAnsi"/>
          <w:color w:val="172B4D"/>
          <w:spacing w:val="-1"/>
          <w:sz w:val="24"/>
          <w:szCs w:val="24"/>
        </w:rPr>
        <w:object w:dxaOrig="6949" w:dyaOrig="4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1pt;height:300.8pt" o:ole="">
            <v:imagedata r:id="rId9" o:title=""/>
          </v:shape>
          <o:OLEObject Type="Embed" ProgID="PowerPoint.Show.12" ShapeID="_x0000_i1025" DrawAspect="Content" ObjectID="_1654263385" r:id="rId10"/>
        </w:object>
      </w:r>
    </w:p>
    <w:p w:rsidR="00FA19CA" w:rsidRDefault="00937B84" w:rsidP="004D376D">
      <w:pPr>
        <w:shd w:val="clear" w:color="auto" w:fill="FFFFFF"/>
        <w:spacing w:after="240" w:line="240" w:lineRule="auto"/>
        <w:rPr>
          <w:rFonts w:eastAsia="Times New Roman" w:cstheme="minorHAnsi"/>
          <w:color w:val="172B4D"/>
          <w:spacing w:val="-2"/>
          <w:sz w:val="34"/>
          <w:szCs w:val="34"/>
        </w:rPr>
      </w:pPr>
      <w:r>
        <w:rPr>
          <w:rFonts w:eastAsia="Times New Roman" w:cstheme="minorHAnsi"/>
          <w:color w:val="172B4D"/>
          <w:spacing w:val="-2"/>
          <w:sz w:val="34"/>
          <w:szCs w:val="34"/>
        </w:rPr>
        <w:br w:type="column"/>
      </w:r>
      <w:r w:rsidR="002F75CA">
        <w:rPr>
          <w:rFonts w:eastAsia="Times New Roman" w:cstheme="minorHAnsi"/>
          <w:color w:val="172B4D"/>
          <w:spacing w:val="-2"/>
          <w:sz w:val="34"/>
          <w:szCs w:val="34"/>
        </w:rPr>
        <w:lastRenderedPageBreak/>
        <w:t xml:space="preserve">2. </w:t>
      </w:r>
      <w:r w:rsidR="00FA19CA" w:rsidRPr="00FA19CA">
        <w:rPr>
          <w:rFonts w:eastAsia="Times New Roman" w:cstheme="minorHAnsi"/>
          <w:color w:val="172B4D"/>
          <w:spacing w:val="-2"/>
          <w:sz w:val="34"/>
          <w:szCs w:val="34"/>
        </w:rPr>
        <w:t>Core Enhancements</w:t>
      </w:r>
    </w:p>
    <w:p w:rsidR="00FA19CA" w:rsidRDefault="00FA19CA" w:rsidP="00344B8F">
      <w:pPr>
        <w:shd w:val="clear" w:color="auto" w:fill="FFFFFF"/>
        <w:spacing w:before="240" w:after="24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Leveraging OAuth2</w:t>
      </w:r>
    </w:p>
    <w:p w:rsidR="00FA19CA" w:rsidRPr="00FA19CA" w:rsidRDefault="00FA19CA" w:rsidP="009C7394">
      <w:pPr>
        <w:shd w:val="clear" w:color="auto" w:fill="FFFFFF"/>
        <w:spacing w:after="60"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Since OAuth2 and associated OAuth2 tokens represent a core element in current Open Banking APIs, the Direct Mode keeps the concept intact, while changing some details around the implementation.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In practical </w:t>
      </w:r>
      <w:r w:rsidR="009C7394" w:rsidRPr="00FA19CA">
        <w:rPr>
          <w:rFonts w:eastAsia="Times New Roman" w:cstheme="minorHAnsi"/>
          <w:color w:val="172B4D"/>
          <w:spacing w:val="-1"/>
          <w:sz w:val="24"/>
          <w:szCs w:val="24"/>
        </w:rPr>
        <w:t>terms,</w:t>
      </w:r>
      <w:r w:rsidRPr="00FA19CA">
        <w:rPr>
          <w:rFonts w:eastAsia="Times New Roman" w:cstheme="minorHAnsi"/>
          <w:color w:val="172B4D"/>
          <w:spacing w:val="-1"/>
          <w:sz w:val="24"/>
          <w:szCs w:val="24"/>
        </w:rPr>
        <w:t xml:space="preserve"> this means that in order to use Open Banking APIs, the calling service must first obtain an OAuth2 token associated with the particular user.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This </w:t>
      </w:r>
      <w:proofErr w:type="gramStart"/>
      <w:r w:rsidRPr="00FA19CA">
        <w:rPr>
          <w:rFonts w:eastAsia="Times New Roman" w:cstheme="minorHAnsi"/>
          <w:color w:val="172B4D"/>
          <w:spacing w:val="-1"/>
          <w:sz w:val="24"/>
          <w:szCs w:val="24"/>
        </w:rPr>
        <w:t>can be accomplished</w:t>
      </w:r>
      <w:proofErr w:type="gramEnd"/>
      <w:r w:rsidRPr="00FA19CA">
        <w:rPr>
          <w:rFonts w:eastAsia="Times New Roman" w:cstheme="minorHAnsi"/>
          <w:color w:val="172B4D"/>
          <w:spacing w:val="-1"/>
          <w:sz w:val="24"/>
          <w:szCs w:val="24"/>
        </w:rPr>
        <w:t xml:space="preserve"> in two ways:</w:t>
      </w:r>
    </w:p>
    <w:p w:rsidR="00FA19CA" w:rsidRPr="009C7394" w:rsidRDefault="00FA19CA" w:rsidP="00077CA5">
      <w:pPr>
        <w:pStyle w:val="ListParagraph"/>
        <w:numPr>
          <w:ilvl w:val="0"/>
          <w:numId w:val="7"/>
        </w:numPr>
        <w:shd w:val="clear" w:color="auto" w:fill="FFFFFF"/>
        <w:spacing w:after="60" w:line="240" w:lineRule="auto"/>
        <w:contextualSpacing w:val="0"/>
        <w:rPr>
          <w:rFonts w:eastAsia="Times New Roman" w:cstheme="minorHAnsi"/>
          <w:color w:val="172B4D"/>
          <w:spacing w:val="-1"/>
          <w:sz w:val="24"/>
          <w:szCs w:val="24"/>
        </w:rPr>
      </w:pPr>
      <w:proofErr w:type="gramStart"/>
      <w:r w:rsidRPr="009C7394">
        <w:rPr>
          <w:rFonts w:eastAsia="Times New Roman" w:cstheme="minorHAnsi"/>
          <w:color w:val="172B4D"/>
          <w:spacing w:val="-1"/>
          <w:sz w:val="24"/>
          <w:szCs w:val="24"/>
        </w:rPr>
        <w:t>Through a slightly upgraded OAuth2 “Authorize” and login process.</w:t>
      </w:r>
      <w:proofErr w:type="gramEnd"/>
      <w:r w:rsidR="00077CA5" w:rsidRPr="00077CA5">
        <w:t xml:space="preserve"> </w:t>
      </w:r>
      <w:r w:rsidR="00077CA5">
        <w:t xml:space="preserve"> </w:t>
      </w:r>
      <w:r w:rsidR="00077CA5" w:rsidRPr="00077CA5">
        <w:rPr>
          <w:rFonts w:eastAsia="Times New Roman" w:cstheme="minorHAnsi"/>
          <w:color w:val="172B4D"/>
          <w:spacing w:val="-1"/>
          <w:sz w:val="24"/>
          <w:szCs w:val="24"/>
        </w:rPr>
        <w:t>Note that this is the only operation that requires the use of the default SCA solution for the particular Open Banking implementation.</w:t>
      </w:r>
    </w:p>
    <w:p w:rsidR="00FA19CA" w:rsidRDefault="00FA19CA" w:rsidP="001623F7">
      <w:pPr>
        <w:pStyle w:val="ListParagraph"/>
        <w:numPr>
          <w:ilvl w:val="0"/>
          <w:numId w:val="7"/>
        </w:numPr>
        <w:shd w:val="clear" w:color="auto" w:fill="FFFFFF"/>
        <w:spacing w:after="60" w:line="240" w:lineRule="auto"/>
        <w:ind w:left="714" w:hanging="357"/>
        <w:contextualSpacing w:val="0"/>
        <w:rPr>
          <w:rFonts w:eastAsia="Times New Roman" w:cstheme="minorHAnsi"/>
          <w:color w:val="172B4D"/>
          <w:spacing w:val="-1"/>
          <w:sz w:val="24"/>
          <w:szCs w:val="24"/>
        </w:rPr>
      </w:pPr>
      <w:r w:rsidRPr="009C7394">
        <w:rPr>
          <w:rFonts w:eastAsia="Times New Roman" w:cstheme="minorHAnsi"/>
          <w:color w:val="172B4D"/>
          <w:spacing w:val="-1"/>
          <w:sz w:val="24"/>
          <w:szCs w:val="24"/>
        </w:rPr>
        <w:t xml:space="preserve">Through a new method which “emulates” a user login. </w:t>
      </w:r>
      <w:r w:rsidR="00996034">
        <w:rPr>
          <w:rFonts w:eastAsia="Times New Roman" w:cstheme="minorHAnsi"/>
          <w:color w:val="172B4D"/>
          <w:spacing w:val="-1"/>
          <w:sz w:val="24"/>
          <w:szCs w:val="24"/>
        </w:rPr>
        <w:t xml:space="preserve"> </w:t>
      </w:r>
      <w:r w:rsidR="00722EC2">
        <w:rPr>
          <w:rFonts w:eastAsia="Times New Roman" w:cstheme="minorHAnsi"/>
          <w:color w:val="172B4D"/>
          <w:spacing w:val="-1"/>
          <w:sz w:val="24"/>
          <w:szCs w:val="24"/>
        </w:rPr>
        <w:t xml:space="preserve">This method </w:t>
      </w:r>
      <w:r w:rsidR="00722EC2" w:rsidRPr="00722EC2">
        <w:rPr>
          <w:rFonts w:eastAsia="Times New Roman" w:cstheme="minorHAnsi"/>
          <w:b/>
          <w:color w:val="172B4D"/>
          <w:spacing w:val="-1"/>
          <w:sz w:val="24"/>
          <w:szCs w:val="24"/>
        </w:rPr>
        <w:t>must</w:t>
      </w:r>
      <w:r w:rsidR="00722EC2">
        <w:rPr>
          <w:rFonts w:eastAsia="Times New Roman" w:cstheme="minorHAnsi"/>
          <w:color w:val="172B4D"/>
          <w:spacing w:val="-1"/>
          <w:sz w:val="24"/>
          <w:szCs w:val="24"/>
        </w:rPr>
        <w:t xml:space="preserve"> be</w:t>
      </w:r>
      <w:r w:rsidRPr="009C7394">
        <w:rPr>
          <w:rFonts w:eastAsia="Times New Roman" w:cstheme="minorHAnsi"/>
          <w:color w:val="172B4D"/>
          <w:spacing w:val="-1"/>
          <w:sz w:val="24"/>
          <w:szCs w:val="24"/>
        </w:rPr>
        <w:t xml:space="preserve"> </w:t>
      </w:r>
      <w:r w:rsidR="00722EC2">
        <w:rPr>
          <w:rFonts w:eastAsia="Times New Roman" w:cstheme="minorHAnsi"/>
          <w:color w:val="172B4D"/>
          <w:spacing w:val="-1"/>
          <w:sz w:val="24"/>
          <w:szCs w:val="24"/>
        </w:rPr>
        <w:t xml:space="preserve">restricted to </w:t>
      </w:r>
      <w:r w:rsidRPr="009C7394">
        <w:rPr>
          <w:rFonts w:eastAsia="Times New Roman" w:cstheme="minorHAnsi"/>
          <w:color w:val="172B4D"/>
          <w:spacing w:val="-1"/>
          <w:sz w:val="24"/>
          <w:szCs w:val="24"/>
        </w:rPr>
        <w:t xml:space="preserve">internal </w:t>
      </w:r>
      <w:r w:rsidR="00722EC2">
        <w:rPr>
          <w:rFonts w:eastAsia="Times New Roman" w:cstheme="minorHAnsi"/>
          <w:color w:val="172B4D"/>
          <w:spacing w:val="-1"/>
          <w:sz w:val="24"/>
          <w:szCs w:val="24"/>
        </w:rPr>
        <w:t xml:space="preserve">bank </w:t>
      </w:r>
      <w:r w:rsidRPr="009C7394">
        <w:rPr>
          <w:rFonts w:eastAsia="Times New Roman" w:cstheme="minorHAnsi"/>
          <w:color w:val="172B4D"/>
          <w:spacing w:val="-1"/>
          <w:sz w:val="24"/>
          <w:szCs w:val="24"/>
        </w:rPr>
        <w:t>services for setting up the Direct Mode API for a specific user.</w:t>
      </w:r>
      <w:r w:rsidR="00C46773">
        <w:rPr>
          <w:rFonts w:eastAsia="Times New Roman" w:cstheme="minorHAnsi"/>
          <w:color w:val="172B4D"/>
          <w:spacing w:val="-1"/>
          <w:sz w:val="24"/>
          <w:szCs w:val="24"/>
        </w:rPr>
        <w:t xml:space="preserve">  The primary application for this method is to support payment credentials initialized in processes not directly involving end-users, which for example applies to personalization of EMV cards.</w:t>
      </w:r>
    </w:p>
    <w:p w:rsidR="00EA2157" w:rsidRPr="00EA2157" w:rsidRDefault="00EA2157" w:rsidP="00EA2157">
      <w:pPr>
        <w:shd w:val="clear" w:color="auto" w:fill="FFFFFF"/>
        <w:spacing w:before="100" w:beforeAutospacing="1" w:after="100" w:afterAutospacing="1" w:line="240" w:lineRule="auto"/>
        <w:rPr>
          <w:rFonts w:eastAsia="Times New Roman" w:cstheme="minorHAnsi"/>
          <w:color w:val="172B4D"/>
          <w:spacing w:val="-1"/>
          <w:sz w:val="24"/>
          <w:szCs w:val="24"/>
        </w:rPr>
      </w:pPr>
      <w:r w:rsidRPr="00EA2157">
        <w:rPr>
          <w:rFonts w:eastAsia="Times New Roman" w:cstheme="minorHAnsi"/>
          <w:color w:val="172B4D"/>
          <w:spacing w:val="-1"/>
          <w:sz w:val="24"/>
          <w:szCs w:val="24"/>
        </w:rPr>
        <w:t xml:space="preserve">In addition to internal bank services, the Direct Mode is (due to its </w:t>
      </w:r>
      <w:r w:rsidRPr="00EA2157">
        <w:rPr>
          <w:rFonts w:eastAsia="Times New Roman" w:cstheme="minorHAnsi"/>
          <w:i/>
          <w:color w:val="172B4D"/>
          <w:spacing w:val="-1"/>
          <w:sz w:val="24"/>
          <w:szCs w:val="24"/>
        </w:rPr>
        <w:t>privileged</w:t>
      </w:r>
      <w:r w:rsidRPr="00EA2157">
        <w:rPr>
          <w:rFonts w:eastAsia="Times New Roman" w:cstheme="minorHAnsi"/>
          <w:color w:val="172B4D"/>
          <w:spacing w:val="-1"/>
          <w:sz w:val="24"/>
          <w:szCs w:val="24"/>
        </w:rPr>
        <w:t xml:space="preserve"> nature)</w:t>
      </w:r>
      <w:r w:rsidRPr="00EA2157">
        <w:rPr>
          <w:rFonts w:eastAsia="Times New Roman" w:cstheme="minorHAnsi"/>
          <w:i/>
          <w:color w:val="172B4D"/>
          <w:spacing w:val="-1"/>
          <w:sz w:val="24"/>
          <w:szCs w:val="24"/>
        </w:rPr>
        <w:t>,</w:t>
      </w:r>
      <w:r w:rsidRPr="00EA2157">
        <w:rPr>
          <w:rFonts w:eastAsia="Times New Roman" w:cstheme="minorHAnsi"/>
          <w:color w:val="172B4D"/>
          <w:spacing w:val="-1"/>
          <w:sz w:val="24"/>
          <w:szCs w:val="24"/>
        </w:rPr>
        <w:t xml:space="preserve"> only intended to be used by selected and contracted parties.  Note though that services using the Direct Mode may expose APIs having fundamentally different characteristics, including being callable by PSD2-compliant TPPs.</w:t>
      </w:r>
    </w:p>
    <w:p w:rsidR="009C7394" w:rsidRPr="009C7394" w:rsidRDefault="009C7394" w:rsidP="0021094C">
      <w:pPr>
        <w:pBdr>
          <w:top w:val="single" w:sz="4" w:space="1" w:color="auto" w:shadow="1"/>
          <w:left w:val="single" w:sz="4" w:space="4" w:color="auto" w:shadow="1"/>
          <w:bottom w:val="single" w:sz="4" w:space="1" w:color="auto" w:shadow="1"/>
          <w:right w:val="single" w:sz="4" w:space="0" w:color="auto" w:shadow="1"/>
        </w:pBdr>
        <w:shd w:val="clear" w:color="auto" w:fill="ECF2FA"/>
        <w:spacing w:before="326" w:after="0" w:line="240" w:lineRule="auto"/>
        <w:ind w:left="567" w:right="283"/>
        <w:outlineLvl w:val="3"/>
        <w:rPr>
          <w:rFonts w:eastAsia="Times New Roman" w:cstheme="minorHAnsi"/>
          <w:bCs/>
          <w:i/>
          <w:color w:val="172B4D"/>
          <w:spacing w:val="-1"/>
          <w:sz w:val="24"/>
          <w:szCs w:val="24"/>
        </w:rPr>
      </w:pPr>
      <w:r w:rsidRPr="009C7394">
        <w:rPr>
          <w:rFonts w:eastAsia="Times New Roman" w:cstheme="minorHAnsi"/>
          <w:bCs/>
          <w:i/>
          <w:color w:val="172B4D"/>
          <w:spacing w:val="-1"/>
          <w:sz w:val="24"/>
          <w:szCs w:val="24"/>
        </w:rPr>
        <w:t xml:space="preserve">By building on OAuth2, secure enrollment of virtual payment credentials by external or outsourced service providers </w:t>
      </w:r>
      <w:proofErr w:type="gramStart"/>
      <w:r w:rsidRPr="009C7394">
        <w:rPr>
          <w:rFonts w:eastAsia="Times New Roman" w:cstheme="minorHAnsi"/>
          <w:bCs/>
          <w:i/>
          <w:color w:val="172B4D"/>
          <w:spacing w:val="-1"/>
          <w:sz w:val="24"/>
          <w:szCs w:val="24"/>
        </w:rPr>
        <w:t>can b</w:t>
      </w:r>
      <w:r w:rsidR="00FA5378">
        <w:rPr>
          <w:rFonts w:eastAsia="Times New Roman" w:cstheme="minorHAnsi"/>
          <w:bCs/>
          <w:i/>
          <w:color w:val="172B4D"/>
          <w:spacing w:val="-1"/>
          <w:sz w:val="24"/>
          <w:szCs w:val="24"/>
        </w:rPr>
        <w:t>e performed</w:t>
      </w:r>
      <w:proofErr w:type="gramEnd"/>
      <w:r w:rsidR="00FA5378">
        <w:rPr>
          <w:rFonts w:eastAsia="Times New Roman" w:cstheme="minorHAnsi"/>
          <w:bCs/>
          <w:i/>
          <w:color w:val="172B4D"/>
          <w:spacing w:val="-1"/>
          <w:sz w:val="24"/>
          <w:szCs w:val="24"/>
        </w:rPr>
        <w:t xml:space="preserve"> without any prior</w:t>
      </w:r>
      <w:r w:rsidRPr="009C7394">
        <w:rPr>
          <w:rFonts w:eastAsia="Times New Roman" w:cstheme="minorHAnsi"/>
          <w:bCs/>
          <w:i/>
          <w:color w:val="172B4D"/>
          <w:spacing w:val="-1"/>
          <w:sz w:val="24"/>
          <w:szCs w:val="24"/>
        </w:rPr>
        <w:t xml:space="preserve"> knowledge of users.</w:t>
      </w:r>
    </w:p>
    <w:p w:rsidR="00FA19CA" w:rsidRPr="00FA19CA" w:rsidRDefault="00FA19CA" w:rsidP="00290A7A">
      <w:pPr>
        <w:shd w:val="clear" w:color="auto" w:fill="FFFFFF"/>
        <w:spacing w:before="326"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Authenticating services using the Direct Mode</w:t>
      </w:r>
    </w:p>
    <w:p w:rsid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In order to </w:t>
      </w:r>
      <w:r w:rsidRPr="00FA19CA">
        <w:rPr>
          <w:rFonts w:eastAsia="Times New Roman" w:cstheme="minorHAnsi"/>
          <w:i/>
          <w:iCs/>
          <w:color w:val="172B4D"/>
          <w:spacing w:val="-1"/>
          <w:sz w:val="24"/>
          <w:szCs w:val="24"/>
        </w:rPr>
        <w:t>securely separate</w:t>
      </w:r>
      <w:r w:rsidRPr="00FA19CA">
        <w:rPr>
          <w:rFonts w:eastAsia="Times New Roman" w:cstheme="minorHAnsi"/>
          <w:color w:val="172B4D"/>
          <w:spacing w:val="-1"/>
          <w:sz w:val="24"/>
          <w:szCs w:val="24"/>
        </w:rPr>
        <w:t xml:space="preserve"> services using the Standard Mode and the Direct Mode, the </w:t>
      </w:r>
      <w:r w:rsidRPr="00FA19CA">
        <w:rPr>
          <w:rFonts w:eastAsia="Times New Roman" w:cstheme="minorHAnsi"/>
          <w:b/>
          <w:bCs/>
          <w:color w:val="172B4D"/>
          <w:spacing w:val="-1"/>
          <w:sz w:val="24"/>
          <w:szCs w:val="24"/>
        </w:rPr>
        <w:t>recommended</w:t>
      </w:r>
      <w:r w:rsidR="00C10FAA">
        <w:rPr>
          <w:rFonts w:eastAsia="Times New Roman" w:cstheme="minorHAnsi"/>
          <w:color w:val="172B4D"/>
          <w:spacing w:val="-1"/>
          <w:sz w:val="24"/>
          <w:szCs w:val="24"/>
        </w:rPr>
        <w:t xml:space="preserve"> way would be through the TP</w:t>
      </w:r>
      <w:r w:rsidRPr="00FA19CA">
        <w:rPr>
          <w:rFonts w:eastAsia="Times New Roman" w:cstheme="minorHAnsi"/>
          <w:color w:val="172B4D"/>
          <w:spacing w:val="-1"/>
          <w:sz w:val="24"/>
          <w:szCs w:val="24"/>
        </w:rPr>
        <w:t>P client certificates where services using the Direct Mode would typically use client certificates issued by the bank itself using a dedicated PKI.</w:t>
      </w:r>
    </w:p>
    <w:p w:rsidR="00B92F37" w:rsidRPr="009C7394" w:rsidRDefault="00685155" w:rsidP="00B92F37">
      <w:pPr>
        <w:pBdr>
          <w:top w:val="single" w:sz="4" w:space="1" w:color="auto" w:shadow="1"/>
          <w:left w:val="single" w:sz="4" w:space="4" w:color="auto" w:shadow="1"/>
          <w:bottom w:val="single" w:sz="4" w:space="1" w:color="auto" w:shadow="1"/>
          <w:right w:val="single" w:sz="4" w:space="0" w:color="auto" w:shadow="1"/>
        </w:pBdr>
        <w:shd w:val="clear" w:color="auto" w:fill="ECF2FA"/>
        <w:spacing w:before="326" w:after="0" w:line="240" w:lineRule="auto"/>
        <w:ind w:left="567" w:right="283"/>
        <w:outlineLvl w:val="3"/>
        <w:rPr>
          <w:rFonts w:eastAsia="Times New Roman" w:cstheme="minorHAnsi"/>
          <w:bCs/>
          <w:i/>
          <w:color w:val="172B4D"/>
          <w:spacing w:val="-1"/>
          <w:sz w:val="24"/>
          <w:szCs w:val="24"/>
        </w:rPr>
      </w:pPr>
      <w:r>
        <w:rPr>
          <w:rFonts w:eastAsia="Times New Roman" w:cstheme="minorHAnsi"/>
          <w:bCs/>
          <w:i/>
          <w:color w:val="172B4D"/>
          <w:spacing w:val="-1"/>
          <w:sz w:val="24"/>
          <w:szCs w:val="24"/>
        </w:rPr>
        <w:t>Note that o</w:t>
      </w:r>
      <w:r w:rsidR="00CB58C8">
        <w:rPr>
          <w:rFonts w:eastAsia="Times New Roman" w:cstheme="minorHAnsi"/>
          <w:bCs/>
          <w:i/>
          <w:color w:val="172B4D"/>
          <w:spacing w:val="-1"/>
          <w:sz w:val="24"/>
          <w:szCs w:val="24"/>
        </w:rPr>
        <w:t>nly after the user has</w:t>
      </w:r>
      <w:r w:rsidR="00B92F37" w:rsidRPr="00B92F37">
        <w:rPr>
          <w:rFonts w:eastAsia="Times New Roman" w:cstheme="minorHAnsi"/>
          <w:bCs/>
          <w:i/>
          <w:color w:val="172B4D"/>
          <w:spacing w:val="-1"/>
          <w:sz w:val="24"/>
          <w:szCs w:val="24"/>
        </w:rPr>
        <w:t xml:space="preserve"> successfully p</w:t>
      </w:r>
      <w:r w:rsidR="00CB58C8">
        <w:rPr>
          <w:rFonts w:eastAsia="Times New Roman" w:cstheme="minorHAnsi"/>
          <w:bCs/>
          <w:i/>
          <w:color w:val="172B4D"/>
          <w:spacing w:val="-1"/>
          <w:sz w:val="24"/>
          <w:szCs w:val="24"/>
        </w:rPr>
        <w:t>erformed the one-time,</w:t>
      </w:r>
      <w:r w:rsidR="00B92F37" w:rsidRPr="00B92F37">
        <w:rPr>
          <w:rFonts w:eastAsia="Times New Roman" w:cstheme="minorHAnsi"/>
          <w:bCs/>
          <w:i/>
          <w:color w:val="172B4D"/>
          <w:spacing w:val="-1"/>
          <w:sz w:val="24"/>
          <w:szCs w:val="24"/>
        </w:rPr>
        <w:t xml:space="preserve"> “bootstrap” process (which is close to identical to login </w:t>
      </w:r>
      <w:r w:rsidR="003456AD">
        <w:rPr>
          <w:rFonts w:eastAsia="Times New Roman" w:cstheme="minorHAnsi"/>
          <w:bCs/>
          <w:i/>
          <w:color w:val="172B4D"/>
          <w:spacing w:val="-1"/>
          <w:sz w:val="24"/>
          <w:szCs w:val="24"/>
        </w:rPr>
        <w:t>in the</w:t>
      </w:r>
      <w:r w:rsidR="00CB58C8">
        <w:rPr>
          <w:rFonts w:eastAsia="Times New Roman" w:cstheme="minorHAnsi"/>
          <w:bCs/>
          <w:i/>
          <w:color w:val="172B4D"/>
          <w:spacing w:val="-1"/>
          <w:sz w:val="24"/>
          <w:szCs w:val="24"/>
        </w:rPr>
        <w:t xml:space="preserve"> Standard Mode), the </w:t>
      </w:r>
      <w:r w:rsidR="003456AD">
        <w:rPr>
          <w:rFonts w:eastAsia="Times New Roman" w:cstheme="minorHAnsi"/>
          <w:bCs/>
          <w:i/>
          <w:color w:val="172B4D"/>
          <w:spacing w:val="-1"/>
          <w:sz w:val="24"/>
          <w:szCs w:val="24"/>
        </w:rPr>
        <w:t xml:space="preserve">Direct Mode </w:t>
      </w:r>
      <w:proofErr w:type="gramStart"/>
      <w:r w:rsidR="003456AD">
        <w:rPr>
          <w:rFonts w:eastAsia="Times New Roman" w:cstheme="minorHAnsi"/>
          <w:bCs/>
          <w:i/>
          <w:color w:val="172B4D"/>
          <w:spacing w:val="-1"/>
          <w:sz w:val="24"/>
          <w:szCs w:val="24"/>
        </w:rPr>
        <w:t>is</w:t>
      </w:r>
      <w:r>
        <w:rPr>
          <w:rFonts w:eastAsia="Times New Roman" w:cstheme="minorHAnsi"/>
          <w:bCs/>
          <w:i/>
          <w:color w:val="172B4D"/>
          <w:spacing w:val="-1"/>
          <w:sz w:val="24"/>
          <w:szCs w:val="24"/>
        </w:rPr>
        <w:t xml:space="preserve"> actually</w:t>
      </w:r>
      <w:r w:rsidR="003456AD">
        <w:rPr>
          <w:rFonts w:eastAsia="Times New Roman" w:cstheme="minorHAnsi"/>
          <w:bCs/>
          <w:i/>
          <w:color w:val="172B4D"/>
          <w:spacing w:val="-1"/>
          <w:sz w:val="24"/>
          <w:szCs w:val="24"/>
        </w:rPr>
        <w:t xml:space="preserve"> enabl</w:t>
      </w:r>
      <w:r w:rsidR="00B92F37" w:rsidRPr="00B92F37">
        <w:rPr>
          <w:rFonts w:eastAsia="Times New Roman" w:cstheme="minorHAnsi"/>
          <w:bCs/>
          <w:i/>
          <w:color w:val="172B4D"/>
          <w:spacing w:val="-1"/>
          <w:sz w:val="24"/>
          <w:szCs w:val="24"/>
        </w:rPr>
        <w:t>ed</w:t>
      </w:r>
      <w:proofErr w:type="gramEnd"/>
      <w:r w:rsidR="00B92F37" w:rsidRPr="00B92F37">
        <w:rPr>
          <w:rFonts w:eastAsia="Times New Roman" w:cstheme="minorHAnsi"/>
          <w:bCs/>
          <w:i/>
          <w:color w:val="172B4D"/>
          <w:spacing w:val="-1"/>
          <w:sz w:val="24"/>
          <w:szCs w:val="24"/>
        </w:rPr>
        <w:t>.</w:t>
      </w:r>
    </w:p>
    <w:p w:rsidR="00FA19CA" w:rsidRPr="00FA19CA" w:rsidRDefault="00913C4C" w:rsidP="00290A7A">
      <w:pPr>
        <w:shd w:val="clear" w:color="auto" w:fill="FFFFFF"/>
        <w:spacing w:before="326" w:after="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t xml:space="preserve">Static </w:t>
      </w:r>
      <w:r w:rsidR="002B6BA0">
        <w:rPr>
          <w:rFonts w:eastAsia="Times New Roman" w:cstheme="minorHAnsi"/>
          <w:b/>
          <w:bCs/>
          <w:color w:val="172B4D"/>
          <w:spacing w:val="-1"/>
          <w:sz w:val="24"/>
          <w:szCs w:val="24"/>
        </w:rPr>
        <w:t>user identity</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The prima</w:t>
      </w:r>
      <w:r w:rsidR="002B6BA0">
        <w:rPr>
          <w:rFonts w:eastAsia="Times New Roman" w:cstheme="minorHAnsi"/>
          <w:color w:val="172B4D"/>
          <w:spacing w:val="-1"/>
          <w:sz w:val="24"/>
          <w:szCs w:val="24"/>
        </w:rPr>
        <w:t>ry enhancement needed is that a</w:t>
      </w:r>
      <w:r w:rsidR="002B6BA0">
        <w:rPr>
          <w:rFonts w:ascii="Courier New" w:eastAsia="Times New Roman" w:hAnsi="Courier New" w:cs="Courier New"/>
          <w:b/>
          <w:iCs/>
          <w:color w:val="172B4D"/>
          <w:spacing w:val="-1"/>
          <w:sz w:val="20"/>
          <w:szCs w:val="20"/>
        </w:rPr>
        <w:t xml:space="preserve"> </w:t>
      </w:r>
      <w:proofErr w:type="spellStart"/>
      <w:r w:rsidR="002B6BA0">
        <w:rPr>
          <w:rFonts w:ascii="Courier New" w:eastAsia="Times New Roman" w:hAnsi="Courier New" w:cs="Courier New"/>
          <w:b/>
          <w:iCs/>
          <w:color w:val="172B4D"/>
          <w:spacing w:val="-1"/>
          <w:sz w:val="20"/>
          <w:szCs w:val="20"/>
        </w:rPr>
        <w:t>s</w:t>
      </w:r>
      <w:r w:rsidR="002B6BA0" w:rsidRPr="002B6BA0">
        <w:rPr>
          <w:rFonts w:ascii="Courier New" w:eastAsia="Times New Roman" w:hAnsi="Courier New" w:cs="Courier New"/>
          <w:b/>
          <w:iCs/>
          <w:color w:val="172B4D"/>
          <w:spacing w:val="-1"/>
          <w:sz w:val="20"/>
          <w:szCs w:val="20"/>
        </w:rPr>
        <w:t>tatic_user_</w:t>
      </w:r>
      <w:r w:rsidRPr="002B6BA0">
        <w:rPr>
          <w:rFonts w:ascii="Courier New" w:eastAsia="Times New Roman" w:hAnsi="Courier New" w:cs="Courier New"/>
          <w:b/>
          <w:iCs/>
          <w:color w:val="172B4D"/>
          <w:spacing w:val="-1"/>
          <w:sz w:val="20"/>
          <w:szCs w:val="20"/>
        </w:rPr>
        <w:t>identity</w:t>
      </w:r>
      <w:proofErr w:type="spellEnd"/>
      <w:r w:rsidR="002B6BA0">
        <w:rPr>
          <w:rFonts w:ascii="Courier New" w:eastAsia="Times New Roman" w:hAnsi="Courier New" w:cs="Courier New"/>
          <w:b/>
          <w:iCs/>
          <w:color w:val="172B4D"/>
          <w:spacing w:val="-1"/>
          <w:sz w:val="20"/>
          <w:szCs w:val="20"/>
        </w:rPr>
        <w:t xml:space="preserve"> </w:t>
      </w:r>
      <w:proofErr w:type="gramStart"/>
      <w:r w:rsidRPr="00FA19CA">
        <w:rPr>
          <w:rFonts w:eastAsia="Times New Roman" w:cstheme="minorHAnsi"/>
          <w:color w:val="172B4D"/>
          <w:spacing w:val="-1"/>
          <w:sz w:val="24"/>
          <w:szCs w:val="24"/>
        </w:rPr>
        <w:t>is established</w:t>
      </w:r>
      <w:proofErr w:type="gramEnd"/>
      <w:r w:rsidRPr="00FA19CA">
        <w:rPr>
          <w:rFonts w:eastAsia="Times New Roman" w:cstheme="minorHAnsi"/>
          <w:color w:val="172B4D"/>
          <w:spacing w:val="-1"/>
          <w:sz w:val="24"/>
          <w:szCs w:val="24"/>
        </w:rPr>
        <w:t xml:space="preserve"> during the Direct Mode API initiation phase.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This </w:t>
      </w:r>
      <w:proofErr w:type="gramStart"/>
      <w:r w:rsidRPr="00FA19CA">
        <w:rPr>
          <w:rFonts w:eastAsia="Times New Roman" w:cstheme="minorHAnsi"/>
          <w:color w:val="172B4D"/>
          <w:spacing w:val="-1"/>
          <w:sz w:val="24"/>
          <w:szCs w:val="24"/>
        </w:rPr>
        <w:t>would in most cases be</w:t>
      </w:r>
      <w:proofErr w:type="gramEnd"/>
      <w:r w:rsidRPr="00FA19CA">
        <w:rPr>
          <w:rFonts w:eastAsia="Times New Roman" w:cstheme="minorHAnsi"/>
          <w:color w:val="172B4D"/>
          <w:spacing w:val="-1"/>
          <w:sz w:val="24"/>
          <w:szCs w:val="24"/>
        </w:rPr>
        <w:t xml:space="preserve"> the same identity as used in other parts of a bank’s IT-system.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The reason for this requirement is that </w:t>
      </w:r>
      <w:r w:rsidRPr="00FA19CA">
        <w:rPr>
          <w:rFonts w:eastAsia="Times New Roman" w:cstheme="minorHAnsi"/>
          <w:i/>
          <w:iCs/>
          <w:color w:val="172B4D"/>
          <w:spacing w:val="-1"/>
          <w:sz w:val="24"/>
          <w:szCs w:val="24"/>
        </w:rPr>
        <w:t xml:space="preserve">OAuth2 tokens may be renewed and there </w:t>
      </w:r>
      <w:proofErr w:type="gramStart"/>
      <w:r w:rsidRPr="00FA19CA">
        <w:rPr>
          <w:rFonts w:eastAsia="Times New Roman" w:cstheme="minorHAnsi"/>
          <w:i/>
          <w:iCs/>
          <w:color w:val="172B4D"/>
          <w:spacing w:val="-1"/>
          <w:sz w:val="24"/>
          <w:szCs w:val="24"/>
        </w:rPr>
        <w:t>is also</w:t>
      </w:r>
      <w:proofErr w:type="gramEnd"/>
      <w:r w:rsidRPr="00FA19CA">
        <w:rPr>
          <w:rFonts w:eastAsia="Times New Roman" w:cstheme="minorHAnsi"/>
          <w:i/>
          <w:iCs/>
          <w:color w:val="172B4D"/>
          <w:spacing w:val="-1"/>
          <w:sz w:val="24"/>
          <w:szCs w:val="24"/>
        </w:rPr>
        <w:t xml:space="preserve"> a need for an identity for logging and administration purposes</w:t>
      </w:r>
      <w:r w:rsidRPr="00FA19CA">
        <w:rPr>
          <w:rFonts w:eastAsia="Times New Roman" w:cstheme="minorHAnsi"/>
          <w:color w:val="172B4D"/>
          <w:spacing w:val="-1"/>
          <w:sz w:val="24"/>
          <w:szCs w:val="24"/>
        </w:rPr>
        <w:t xml:space="preserve">. </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After t</w:t>
      </w:r>
      <w:r w:rsidR="002B6BA0">
        <w:rPr>
          <w:rFonts w:eastAsia="Times New Roman" w:cstheme="minorHAnsi"/>
          <w:color w:val="172B4D"/>
          <w:spacing w:val="-1"/>
          <w:sz w:val="24"/>
          <w:szCs w:val="24"/>
        </w:rPr>
        <w:t xml:space="preserve">his step </w:t>
      </w:r>
      <w:proofErr w:type="gramStart"/>
      <w:r w:rsidR="002B6BA0">
        <w:rPr>
          <w:rFonts w:eastAsia="Times New Roman" w:cstheme="minorHAnsi"/>
          <w:color w:val="172B4D"/>
          <w:spacing w:val="-1"/>
          <w:sz w:val="24"/>
          <w:szCs w:val="24"/>
        </w:rPr>
        <w:t>has been performed</w:t>
      </w:r>
      <w:proofErr w:type="gramEnd"/>
      <w:r w:rsidR="002B6BA0">
        <w:rPr>
          <w:rFonts w:eastAsia="Times New Roman" w:cstheme="minorHAnsi"/>
          <w:color w:val="172B4D"/>
          <w:spacing w:val="-1"/>
          <w:sz w:val="24"/>
          <w:szCs w:val="24"/>
        </w:rPr>
        <w:t xml:space="preserve"> the</w:t>
      </w:r>
      <w:r w:rsidR="002B6BA0">
        <w:rPr>
          <w:rFonts w:ascii="Courier New" w:eastAsia="Times New Roman" w:hAnsi="Courier New" w:cs="Courier New"/>
          <w:b/>
          <w:iCs/>
          <w:color w:val="172B4D"/>
          <w:spacing w:val="-1"/>
          <w:sz w:val="20"/>
          <w:szCs w:val="20"/>
        </w:rPr>
        <w:t xml:space="preserve"> </w:t>
      </w:r>
      <w:proofErr w:type="spellStart"/>
      <w:r w:rsidR="002B6BA0">
        <w:rPr>
          <w:rFonts w:ascii="Courier New" w:eastAsia="Times New Roman" w:hAnsi="Courier New" w:cs="Courier New"/>
          <w:b/>
          <w:iCs/>
          <w:color w:val="172B4D"/>
          <w:spacing w:val="-1"/>
          <w:sz w:val="20"/>
          <w:szCs w:val="20"/>
        </w:rPr>
        <w:t>s</w:t>
      </w:r>
      <w:r w:rsidR="002B6BA0" w:rsidRPr="002B6BA0">
        <w:rPr>
          <w:rFonts w:ascii="Courier New" w:eastAsia="Times New Roman" w:hAnsi="Courier New" w:cs="Courier New"/>
          <w:b/>
          <w:iCs/>
          <w:color w:val="172B4D"/>
          <w:spacing w:val="-1"/>
          <w:sz w:val="20"/>
          <w:szCs w:val="20"/>
        </w:rPr>
        <w:t>tatic_user_identity</w:t>
      </w:r>
      <w:proofErr w:type="spellEnd"/>
      <w:r w:rsidR="002B6BA0">
        <w:rPr>
          <w:rFonts w:ascii="Courier New" w:eastAsia="Times New Roman" w:hAnsi="Courier New" w:cs="Courier New"/>
          <w:b/>
          <w:iCs/>
          <w:color w:val="172B4D"/>
          <w:spacing w:val="-1"/>
          <w:sz w:val="20"/>
          <w:szCs w:val="20"/>
        </w:rPr>
        <w:t xml:space="preserve"> </w:t>
      </w:r>
      <w:r w:rsidRPr="00FA19CA">
        <w:rPr>
          <w:rFonts w:eastAsia="Times New Roman" w:cstheme="minorHAnsi"/>
          <w:color w:val="172B4D"/>
          <w:spacing w:val="-1"/>
          <w:sz w:val="24"/>
          <w:szCs w:val="24"/>
        </w:rPr>
        <w:t xml:space="preserve">and the two associated OAuth2 tokens (primary and refresh), would typically be stored in a local database in the caller service in order to enable future Direct Mode </w:t>
      </w:r>
      <w:r w:rsidR="00D5289B" w:rsidRPr="00FA19CA">
        <w:rPr>
          <w:rFonts w:eastAsia="Times New Roman" w:cstheme="minorHAnsi"/>
          <w:color w:val="172B4D"/>
          <w:spacing w:val="-1"/>
          <w:sz w:val="24"/>
          <w:szCs w:val="24"/>
        </w:rPr>
        <w:t>sessions, which</w:t>
      </w:r>
      <w:r w:rsidRPr="00FA19CA">
        <w:rPr>
          <w:rFonts w:eastAsia="Times New Roman" w:cstheme="minorHAnsi"/>
          <w:color w:val="172B4D"/>
          <w:spacing w:val="-1"/>
          <w:sz w:val="24"/>
          <w:szCs w:val="24"/>
        </w:rPr>
        <w:t xml:space="preserve"> is required for payment operations.</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i/>
          <w:iCs/>
          <w:color w:val="0747A6"/>
          <w:spacing w:val="-1"/>
          <w:sz w:val="24"/>
          <w:szCs w:val="24"/>
        </w:rPr>
        <w:t>Design option</w:t>
      </w:r>
      <w:r w:rsidRPr="00FA19CA">
        <w:rPr>
          <w:rFonts w:eastAsia="Times New Roman" w:cstheme="minorHAnsi"/>
          <w:color w:val="0747A6"/>
          <w:spacing w:val="-1"/>
          <w:sz w:val="24"/>
          <w:szCs w:val="24"/>
        </w:rPr>
        <w:t>: since Direct Mode is operating at a higher privilege than the Standard Mode, OAuth2 tokens used by Direct Mode services may live longer, possibly even indefinitely.</w:t>
      </w:r>
    </w:p>
    <w:p w:rsidR="00FA19CA" w:rsidRPr="00FA19CA" w:rsidRDefault="000E47AE" w:rsidP="00290A7A">
      <w:pPr>
        <w:shd w:val="clear" w:color="auto" w:fill="FFFFFF"/>
        <w:spacing w:before="326" w:after="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br w:type="column"/>
      </w:r>
      <w:r w:rsidR="00FA19CA" w:rsidRPr="00FA19CA">
        <w:rPr>
          <w:rFonts w:eastAsia="Times New Roman" w:cstheme="minorHAnsi"/>
          <w:b/>
          <w:bCs/>
          <w:color w:val="172B4D"/>
          <w:spacing w:val="-1"/>
          <w:sz w:val="24"/>
          <w:szCs w:val="24"/>
        </w:rPr>
        <w:lastRenderedPageBreak/>
        <w:t>Human identity option</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sidRPr="00FA19CA">
        <w:rPr>
          <w:rFonts w:eastAsia="Times New Roman" w:cstheme="minorHAnsi"/>
          <w:color w:val="172B4D"/>
          <w:spacing w:val="-1"/>
          <w:sz w:val="24"/>
          <w:szCs w:val="24"/>
        </w:rPr>
        <w:t>For certain use</w:t>
      </w:r>
      <w:proofErr w:type="gramEnd"/>
      <w:r w:rsidRPr="00FA19CA">
        <w:rPr>
          <w:rFonts w:eastAsia="Times New Roman" w:cstheme="minorHAnsi"/>
          <w:color w:val="172B4D"/>
          <w:spacing w:val="-1"/>
          <w:sz w:val="24"/>
          <w:szCs w:val="24"/>
        </w:rPr>
        <w:t xml:space="preserve"> cases like the creation of virtual payment credentials, it would be beneficial if the initialization step also provided a human name.</w:t>
      </w:r>
    </w:p>
    <w:p w:rsidR="006A270D" w:rsidRDefault="00A30B38"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The following printout shows</w:t>
      </w:r>
      <w:r w:rsidR="00FA19CA" w:rsidRPr="00FA19CA">
        <w:rPr>
          <w:rFonts w:eastAsia="Times New Roman" w:cstheme="minorHAnsi"/>
          <w:color w:val="172B4D"/>
          <w:spacing w:val="-1"/>
          <w:sz w:val="24"/>
          <w:szCs w:val="24"/>
        </w:rPr>
        <w:t xml:space="preserve"> an example of an enhanced OAuth2 authorization response:</w:t>
      </w:r>
    </w:p>
    <w:p w:rsidR="00027DAF" w:rsidRDefault="00027DAF"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"access_token": "619763e4-cf77-4d2f-838e-1f6c6b634040",</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"token_type": "Bearer",</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"expires_in": 3600,</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"refresh_token": "da1bdd53-bed9-4cb7-9c62-0bbe0356d90b",</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"scope": "xyz",</w:t>
      </w:r>
    </w:p>
    <w:p w:rsidR="00CE544C" w:rsidRPr="00F4345D" w:rsidRDefault="00F43D4D"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59264" behindDoc="0" locked="1" layoutInCell="0" allowOverlap="1" wp14:anchorId="1D175F4B" wp14:editId="24AF7D2A">
                <wp:simplePos x="0" y="0"/>
                <wp:positionH relativeFrom="column">
                  <wp:posOffset>149860</wp:posOffset>
                </wp:positionH>
                <wp:positionV relativeFrom="page">
                  <wp:posOffset>2871470</wp:posOffset>
                </wp:positionV>
                <wp:extent cx="2944495" cy="413385"/>
                <wp:effectExtent l="0" t="0" r="27305" b="24765"/>
                <wp:wrapNone/>
                <wp:docPr id="6" name="Rectangle 6"/>
                <wp:cNvGraphicFramePr/>
                <a:graphic xmlns:a="http://schemas.openxmlformats.org/drawingml/2006/main">
                  <a:graphicData uri="http://schemas.microsoft.com/office/word/2010/wordprocessingShape">
                    <wps:wsp>
                      <wps:cNvSpPr/>
                      <wps:spPr>
                        <a:xfrm>
                          <a:off x="0" y="0"/>
                          <a:ext cx="2944495" cy="41338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11.8pt;margin-top:226.1pt;width:231.85pt;height:3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" o:allowincell="f" filled="f" strokecolor="red" strokeweight="1.25pt">
                <w10:wrap anchory="page"/>
                <w10:anchorlock/>
              </v:rect>
            </w:pict>
          </mc:Fallback>
        </mc:AlternateConten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"static_user_identity": "479262777",</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"human_name": "Jane Doe"</w:t>
      </w:r>
    </w:p>
    <w:p w:rsidR="004D603F" w:rsidRPr="00F4345D" w:rsidRDefault="004D603F"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r w:rsidRPr="00F4345D">
        <w:rPr>
          <w:rFonts w:ascii="Courier New" w:eastAsia="Times New Roman" w:hAnsi="Courier New" w:cs="Courier New"/>
          <w:b/>
          <w:color w:val="172B4D"/>
          <w:spacing w:val="-1"/>
          <w:sz w:val="20"/>
          <w:szCs w:val="20"/>
        </w:rPr>
        <w:t>}</w:t>
      </w:r>
    </w:p>
    <w:p w:rsid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The elements within the red rectan</w:t>
      </w:r>
      <w:r w:rsidR="00344B8F">
        <w:rPr>
          <w:rFonts w:eastAsia="Times New Roman" w:cstheme="minorHAnsi"/>
          <w:color w:val="172B4D"/>
          <w:spacing w:val="-1"/>
          <w:sz w:val="24"/>
          <w:szCs w:val="24"/>
        </w:rPr>
        <w:t>gle are the ones described in this section</w:t>
      </w:r>
      <w:r w:rsidRPr="00FA19CA">
        <w:rPr>
          <w:rFonts w:eastAsia="Times New Roman" w:cstheme="minorHAnsi"/>
          <w:color w:val="172B4D"/>
          <w:spacing w:val="-1"/>
          <w:sz w:val="24"/>
          <w:szCs w:val="24"/>
        </w:rPr>
        <w:t>.</w:t>
      </w:r>
    </w:p>
    <w:p w:rsidR="00E40FCB" w:rsidRDefault="00E40FCB" w:rsidP="00E40FCB">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Below is a </w:t>
      </w:r>
      <w:r w:rsidRPr="00E40FCB">
        <w:rPr>
          <w:rFonts w:eastAsia="Times New Roman" w:cstheme="minorHAnsi"/>
          <w:i/>
          <w:color w:val="172B4D"/>
          <w:spacing w:val="-1"/>
          <w:sz w:val="24"/>
          <w:szCs w:val="24"/>
        </w:rPr>
        <w:t>non-normative</w:t>
      </w:r>
      <w:r>
        <w:rPr>
          <w:rFonts w:eastAsia="Times New Roman" w:cstheme="minorHAnsi"/>
          <w:color w:val="172B4D"/>
          <w:spacing w:val="-1"/>
          <w:sz w:val="24"/>
          <w:szCs w:val="24"/>
        </w:rPr>
        <w:t xml:space="preserve"> database</w:t>
      </w:r>
      <w:r w:rsidR="001745EF">
        <w:rPr>
          <w:rFonts w:eastAsia="Times New Roman" w:cstheme="minorHAnsi"/>
          <w:color w:val="172B4D"/>
          <w:spacing w:val="-1"/>
          <w:sz w:val="24"/>
          <w:szCs w:val="24"/>
        </w:rPr>
        <w:t>, here</w:t>
      </w:r>
      <w:r>
        <w:rPr>
          <w:rFonts w:eastAsia="Times New Roman" w:cstheme="minorHAnsi"/>
          <w:color w:val="172B4D"/>
          <w:spacing w:val="-1"/>
          <w:sz w:val="24"/>
          <w:szCs w:val="24"/>
        </w:rPr>
        <w:t xml:space="preserve"> expressed in SQL code:</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CREATE TABLE OAUTH2TOKENS (</w:t>
      </w:r>
    </w:p>
    <w:p w:rsid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SUID            VARCHAR(50) NOT NULL UNIQUE,      -- Static User ID</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Pr>
          <w:rFonts w:ascii="Courier New" w:eastAsia="Times New Roman" w:hAnsi="Courier New" w:cs="Courier New"/>
          <w:b/>
          <w:noProof/>
          <w:color w:val="172B4D"/>
          <w:spacing w:val="-1"/>
          <w:sz w:val="20"/>
          <w:szCs w:val="20"/>
        </w:rPr>
        <w:t xml:space="preserve">HumanName       VARCHAR(50) NULL,                 -- Optional human name </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AccessToken     CHAR(36)    NOT NULL</w:t>
      </w:r>
      <w:r w:rsidR="009132C0">
        <w:rPr>
          <w:rFonts w:ascii="Courier New" w:eastAsia="Times New Roman" w:hAnsi="Courier New" w:cs="Courier New"/>
          <w:b/>
          <w:noProof/>
          <w:color w:val="172B4D"/>
          <w:spacing w:val="-1"/>
          <w:sz w:val="20"/>
          <w:szCs w:val="20"/>
        </w:rPr>
        <w:t xml:space="preserve"> UNIQUE</w:t>
      </w:r>
      <w:r w:rsidRPr="00E40FCB">
        <w:rPr>
          <w:rFonts w:ascii="Courier New" w:eastAsia="Times New Roman" w:hAnsi="Courier New" w:cs="Courier New"/>
          <w:b/>
          <w:noProof/>
          <w:color w:val="172B4D"/>
          <w:spacing w:val="-1"/>
          <w:sz w:val="20"/>
          <w:szCs w:val="20"/>
        </w:rPr>
        <w:t xml:space="preserve">, </w:t>
      </w:r>
      <w:r w:rsidR="009132C0">
        <w:rPr>
          <w:rFonts w:ascii="Courier New" w:eastAsia="Times New Roman" w:hAnsi="Courier New" w:cs="Courier New"/>
          <w:b/>
          <w:noProof/>
          <w:color w:val="172B4D"/>
          <w:spacing w:val="-1"/>
          <w:sz w:val="20"/>
          <w:szCs w:val="20"/>
        </w:rPr>
        <w:t xml:space="preserve"> </w:t>
      </w:r>
      <w:r w:rsidR="001745EF">
        <w:rPr>
          <w:rFonts w:ascii="Courier New" w:eastAsia="Times New Roman" w:hAnsi="Courier New" w:cs="Courier New"/>
          <w:b/>
          <w:noProof/>
          <w:color w:val="172B4D"/>
          <w:spacing w:val="-1"/>
          <w:sz w:val="20"/>
          <w:szCs w:val="20"/>
        </w:rPr>
        <w:t xml:space="preserve">    -- For API access</w:t>
      </w:r>
    </w:p>
    <w:p w:rsid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RefreshToken    CHAR(36)    NOT NULL</w:t>
      </w:r>
      <w:r w:rsidR="009132C0">
        <w:rPr>
          <w:rFonts w:ascii="Courier New" w:eastAsia="Times New Roman" w:hAnsi="Courier New" w:cs="Courier New"/>
          <w:b/>
          <w:noProof/>
          <w:color w:val="172B4D"/>
          <w:spacing w:val="-1"/>
          <w:sz w:val="20"/>
          <w:szCs w:val="20"/>
        </w:rPr>
        <w:t xml:space="preserve"> UNIQUE</w:t>
      </w:r>
      <w:r w:rsidRPr="00E40FCB">
        <w:rPr>
          <w:rFonts w:ascii="Courier New" w:eastAsia="Times New Roman" w:hAnsi="Courier New" w:cs="Courier New"/>
          <w:b/>
          <w:noProof/>
          <w:color w:val="172B4D"/>
          <w:spacing w:val="-1"/>
          <w:sz w:val="20"/>
          <w:szCs w:val="20"/>
        </w:rPr>
        <w:t>,      -- For refreshing AccessToken</w:t>
      </w:r>
    </w:p>
    <w:p w:rsidR="005A575E" w:rsidRPr="00E40FCB" w:rsidRDefault="005A575E"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Pr>
          <w:rFonts w:ascii="Courier New" w:eastAsia="Times New Roman" w:hAnsi="Courier New" w:cs="Courier New"/>
          <w:b/>
          <w:noProof/>
          <w:color w:val="172B4D"/>
          <w:spacing w:val="-1"/>
          <w:sz w:val="20"/>
          <w:szCs w:val="20"/>
        </w:rPr>
        <w:t>Expires         TIMESTAMP   NOT NULL,             --        -</w:t>
      </w:r>
      <w:r w:rsidR="00D24E21" w:rsidRPr="00F4345D">
        <w:rPr>
          <w:rFonts w:ascii="Courier New" w:eastAsia="Times New Roman" w:hAnsi="Courier New" w:cs="Courier New"/>
          <w:b/>
          <w:noProof/>
          <w:color w:val="172B4D"/>
          <w:spacing w:val="-1"/>
          <w:sz w:val="20"/>
          <w:szCs w:val="20"/>
        </w:rPr>
        <w:t>"</w:t>
      </w:r>
      <w:r>
        <w:rPr>
          <w:rFonts w:ascii="Courier New" w:eastAsia="Times New Roman" w:hAnsi="Courier New" w:cs="Courier New"/>
          <w:b/>
          <w:noProof/>
          <w:color w:val="172B4D"/>
          <w:spacing w:val="-1"/>
          <w:sz w:val="20"/>
          <w:szCs w:val="20"/>
        </w:rPr>
        <w:t>-</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PRIMARY KEY (SUID)</w:t>
      </w:r>
    </w:p>
    <w:p w:rsidR="00E40FCB" w:rsidRPr="00F4345D"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color w:val="172B4D"/>
          <w:spacing w:val="-1"/>
          <w:sz w:val="20"/>
          <w:szCs w:val="20"/>
        </w:rPr>
      </w:pPr>
      <w:r w:rsidRPr="00E40FCB">
        <w:rPr>
          <w:rFonts w:ascii="Courier New" w:eastAsia="Times New Roman" w:hAnsi="Courier New" w:cs="Courier New"/>
          <w:b/>
          <w:noProof/>
          <w:color w:val="172B4D"/>
          <w:spacing w:val="-1"/>
          <w:sz w:val="20"/>
          <w:szCs w:val="20"/>
        </w:rPr>
        <w:t>);</w:t>
      </w:r>
    </w:p>
    <w:p w:rsidR="00E40FCB" w:rsidRDefault="002D3E0E" w:rsidP="00E40FCB">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A background process is required for maintaining </w:t>
      </w:r>
      <w:r w:rsidR="00E40FCB" w:rsidRPr="00E40FCB">
        <w:rPr>
          <w:rFonts w:eastAsia="Times New Roman" w:cstheme="minorHAnsi"/>
          <w:color w:val="172B4D"/>
          <w:spacing w:val="-1"/>
          <w:sz w:val="24"/>
          <w:szCs w:val="24"/>
        </w:rPr>
        <w:t>“freshness” of the OAuth2 tokens in the local database.</w:t>
      </w:r>
    </w:p>
    <w:p w:rsidR="00FA19CA" w:rsidRPr="002F75CA" w:rsidRDefault="002F75CA" w:rsidP="007E1227">
      <w:pPr>
        <w:shd w:val="clear" w:color="auto" w:fill="FFFFFF"/>
        <w:spacing w:before="100" w:beforeAutospacing="1" w:after="0" w:line="240" w:lineRule="auto"/>
        <w:outlineLvl w:val="1"/>
        <w:rPr>
          <w:rFonts w:eastAsia="Times New Roman" w:cstheme="minorHAnsi"/>
          <w:color w:val="172B4D"/>
          <w:spacing w:val="-2"/>
          <w:sz w:val="34"/>
          <w:szCs w:val="34"/>
        </w:rPr>
      </w:pPr>
      <w:r w:rsidRPr="002F75CA">
        <w:rPr>
          <w:rFonts w:eastAsia="Times New Roman" w:cstheme="minorHAnsi"/>
          <w:color w:val="172B4D"/>
          <w:spacing w:val="-2"/>
          <w:sz w:val="34"/>
          <w:szCs w:val="34"/>
        </w:rPr>
        <w:t>3.</w:t>
      </w:r>
      <w:r>
        <w:rPr>
          <w:rFonts w:eastAsia="Times New Roman" w:cstheme="minorHAnsi"/>
          <w:color w:val="172B4D"/>
          <w:spacing w:val="-2"/>
          <w:sz w:val="34"/>
          <w:szCs w:val="34"/>
        </w:rPr>
        <w:t xml:space="preserve"> </w:t>
      </w:r>
      <w:r w:rsidR="00FA19CA" w:rsidRPr="002F75CA">
        <w:rPr>
          <w:rFonts w:eastAsia="Times New Roman" w:cstheme="minorHAnsi"/>
          <w:color w:val="172B4D"/>
          <w:spacing w:val="-2"/>
          <w:sz w:val="34"/>
          <w:szCs w:val="34"/>
        </w:rPr>
        <w:t>Calling Direct Mode APIs</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To invoke an Open Banking API method in Direct Mode the caller must</w:t>
      </w:r>
      <w:r w:rsidR="002D3E0E">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in </w:t>
      </w:r>
      <w:r w:rsidR="002D3E0E">
        <w:rPr>
          <w:rFonts w:eastAsia="Times New Roman" w:cstheme="minorHAnsi"/>
          <w:color w:val="172B4D"/>
          <w:spacing w:val="-1"/>
          <w:sz w:val="24"/>
          <w:szCs w:val="24"/>
        </w:rPr>
        <w:t xml:space="preserve">an application specific </w:t>
      </w:r>
      <w:r w:rsidRPr="00FA19CA">
        <w:rPr>
          <w:rFonts w:eastAsia="Times New Roman" w:cstheme="minorHAnsi"/>
          <w:color w:val="172B4D"/>
          <w:spacing w:val="-1"/>
          <w:sz w:val="24"/>
          <w:szCs w:val="24"/>
        </w:rPr>
        <w:t>way</w:t>
      </w:r>
      <w:r w:rsidR="002D3E0E">
        <w:rPr>
          <w:rFonts w:eastAsia="Times New Roman" w:cstheme="minorHAnsi"/>
          <w:color w:val="172B4D"/>
          <w:spacing w:val="-1"/>
          <w:sz w:val="24"/>
          <w:szCs w:val="24"/>
        </w:rPr>
        <w:t>),</w:t>
      </w:r>
      <w:r w:rsidR="00C935AC">
        <w:rPr>
          <w:rFonts w:eastAsia="Times New Roman" w:cstheme="minorHAnsi"/>
          <w:color w:val="172B4D"/>
          <w:spacing w:val="-1"/>
          <w:sz w:val="24"/>
          <w:szCs w:val="24"/>
        </w:rPr>
        <w:t xml:space="preserve"> have obtained a</w:t>
      </w:r>
      <w:r w:rsidR="00C935AC">
        <w:rPr>
          <w:rFonts w:ascii="Courier New" w:eastAsia="Times New Roman" w:hAnsi="Courier New" w:cs="Courier New"/>
          <w:b/>
          <w:iCs/>
          <w:color w:val="172B4D"/>
          <w:spacing w:val="-1"/>
          <w:sz w:val="20"/>
          <w:szCs w:val="20"/>
        </w:rPr>
        <w:t xml:space="preserve"> </w:t>
      </w:r>
      <w:proofErr w:type="spellStart"/>
      <w:r w:rsidR="00C935AC">
        <w:rPr>
          <w:rFonts w:ascii="Courier New" w:eastAsia="Times New Roman" w:hAnsi="Courier New" w:cs="Courier New"/>
          <w:b/>
          <w:iCs/>
          <w:color w:val="172B4D"/>
          <w:spacing w:val="-1"/>
          <w:sz w:val="20"/>
          <w:szCs w:val="20"/>
        </w:rPr>
        <w:t>s</w:t>
      </w:r>
      <w:r w:rsidR="00C935AC" w:rsidRPr="002B6BA0">
        <w:rPr>
          <w:rFonts w:ascii="Courier New" w:eastAsia="Times New Roman" w:hAnsi="Courier New" w:cs="Courier New"/>
          <w:b/>
          <w:iCs/>
          <w:color w:val="172B4D"/>
          <w:spacing w:val="-1"/>
          <w:sz w:val="20"/>
          <w:szCs w:val="20"/>
        </w:rPr>
        <w:t>tatic_user_identit</w:t>
      </w:r>
      <w:r w:rsidR="00C935AC">
        <w:rPr>
          <w:rFonts w:ascii="Courier New" w:eastAsia="Times New Roman" w:hAnsi="Courier New" w:cs="Courier New"/>
          <w:b/>
          <w:iCs/>
          <w:color w:val="172B4D"/>
          <w:spacing w:val="-1"/>
          <w:sz w:val="20"/>
          <w:szCs w:val="20"/>
        </w:rPr>
        <w:t>y</w:t>
      </w:r>
      <w:proofErr w:type="spellEnd"/>
      <w:r w:rsidR="00C935AC">
        <w:rPr>
          <w:rFonts w:ascii="Courier New" w:eastAsia="Times New Roman" w:hAnsi="Courier New" w:cs="Courier New"/>
          <w:b/>
          <w:iCs/>
          <w:color w:val="172B4D"/>
          <w:spacing w:val="-1"/>
          <w:sz w:val="20"/>
          <w:szCs w:val="20"/>
        </w:rPr>
        <w:t xml:space="preserve"> </w:t>
      </w:r>
      <w:r w:rsidR="00996034" w:rsidRPr="00FA19CA">
        <w:rPr>
          <w:rFonts w:eastAsia="Times New Roman" w:cstheme="minorHAnsi"/>
          <w:color w:val="172B4D"/>
          <w:spacing w:val="-1"/>
          <w:sz w:val="24"/>
          <w:szCs w:val="24"/>
        </w:rPr>
        <w:t>that</w:t>
      </w:r>
      <w:r w:rsidRPr="00FA19CA">
        <w:rPr>
          <w:rFonts w:eastAsia="Times New Roman" w:cstheme="minorHAnsi"/>
          <w:color w:val="172B4D"/>
          <w:spacing w:val="-1"/>
          <w:sz w:val="24"/>
          <w:szCs w:val="24"/>
        </w:rPr>
        <w:t xml:space="preserve"> it uses to extract the currently associated OAuth2 token from the local database.</w:t>
      </w:r>
    </w:p>
    <w:p w:rsidR="00FA19CA" w:rsidRPr="00FA19CA" w:rsidRDefault="00FA19CA" w:rsidP="00FA19CA">
      <w:pPr>
        <w:shd w:val="clear" w:color="auto" w:fill="FFFFFF"/>
        <w:spacing w:before="326"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SCA and consent exemption</w:t>
      </w:r>
    </w:p>
    <w:p w:rsid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In the Direct Mode the Open Banking API (after the initial setup</w:t>
      </w:r>
      <w:r w:rsidR="00ED6A80">
        <w:rPr>
          <w:rFonts w:eastAsia="Times New Roman" w:cstheme="minorHAnsi"/>
          <w:color w:val="172B4D"/>
          <w:spacing w:val="-1"/>
          <w:sz w:val="24"/>
          <w:szCs w:val="24"/>
        </w:rPr>
        <w:t xml:space="preserve">), is assumed to be called by </w:t>
      </w:r>
      <w:r w:rsidR="002D3E0E" w:rsidRPr="002D3E0E">
        <w:rPr>
          <w:rFonts w:eastAsia="Times New Roman" w:cstheme="minorHAnsi"/>
          <w:color w:val="172B4D"/>
          <w:spacing w:val="-1"/>
          <w:sz w:val="24"/>
          <w:szCs w:val="24"/>
        </w:rPr>
        <w:t xml:space="preserve">services which </w:t>
      </w:r>
      <w:r w:rsidR="002D3E0E" w:rsidRPr="002D3E0E">
        <w:rPr>
          <w:rFonts w:eastAsia="Times New Roman" w:cstheme="minorHAnsi"/>
          <w:i/>
          <w:color w:val="172B4D"/>
          <w:spacing w:val="-1"/>
          <w:sz w:val="24"/>
          <w:szCs w:val="24"/>
        </w:rPr>
        <w:t>securely authenticate users</w:t>
      </w:r>
      <w:r w:rsidR="002D3E0E" w:rsidRPr="002D3E0E">
        <w:rPr>
          <w:rFonts w:eastAsia="Times New Roman" w:cstheme="minorHAnsi"/>
          <w:color w:val="172B4D"/>
          <w:spacing w:val="-1"/>
          <w:sz w:val="24"/>
          <w:szCs w:val="24"/>
        </w:rPr>
        <w:t xml:space="preserve"> (or accounts associated with specific users), as well as cater for possible consents</w:t>
      </w:r>
      <w:r w:rsidRPr="00FA19CA">
        <w:rPr>
          <w:rFonts w:eastAsia="Times New Roman" w:cstheme="minorHAnsi"/>
          <w:color w:val="172B4D"/>
          <w:spacing w:val="-1"/>
          <w:sz w:val="24"/>
          <w:szCs w:val="24"/>
        </w:rPr>
        <w:t xml:space="preserve">.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Due to </w:t>
      </w:r>
      <w:r w:rsidR="00996034" w:rsidRPr="00FA19CA">
        <w:rPr>
          <w:rFonts w:eastAsia="Times New Roman" w:cstheme="minorHAnsi"/>
          <w:color w:val="172B4D"/>
          <w:spacing w:val="-1"/>
          <w:sz w:val="24"/>
          <w:szCs w:val="24"/>
        </w:rPr>
        <w:t>that,</w:t>
      </w:r>
      <w:r w:rsidRPr="00FA19CA">
        <w:rPr>
          <w:rFonts w:eastAsia="Times New Roman" w:cstheme="minorHAnsi"/>
          <w:color w:val="172B4D"/>
          <w:spacing w:val="-1"/>
          <w:sz w:val="24"/>
          <w:szCs w:val="24"/>
        </w:rPr>
        <w:t xml:space="preserve"> the Open Banking API when called in Direct Mode </w:t>
      </w:r>
      <w:r w:rsidRPr="00FA19CA">
        <w:rPr>
          <w:rFonts w:eastAsia="Times New Roman" w:cstheme="minorHAnsi"/>
          <w:b/>
          <w:bCs/>
          <w:color w:val="172B4D"/>
          <w:spacing w:val="-1"/>
          <w:sz w:val="24"/>
          <w:szCs w:val="24"/>
        </w:rPr>
        <w:t>must not</w:t>
      </w:r>
      <w:r w:rsidRPr="00FA19CA">
        <w:rPr>
          <w:rFonts w:eastAsia="Times New Roman" w:cstheme="minorHAnsi"/>
          <w:color w:val="172B4D"/>
          <w:spacing w:val="-1"/>
          <w:sz w:val="24"/>
          <w:szCs w:val="24"/>
        </w:rPr>
        <w:t xml:space="preserve"> request SCA or consents.</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 However, to maintain proper API order, the caller must still call the same APIs and use the same parameters (with the exceptions described in the next section), as it would using the Standard Mode.</w:t>
      </w:r>
    </w:p>
    <w:p w:rsidR="004E659F" w:rsidRDefault="00C43789" w:rsidP="004E659F">
      <w:pPr>
        <w:shd w:val="clear" w:color="auto" w:fill="FFFFFF"/>
        <w:spacing w:before="100" w:beforeAutospacing="1" w:after="24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br w:type="column"/>
      </w:r>
      <w:r w:rsidRPr="00C43789">
        <w:rPr>
          <w:rFonts w:eastAsia="Times New Roman" w:cstheme="minorHAnsi"/>
          <w:b/>
          <w:bCs/>
          <w:color w:val="172B4D"/>
          <w:spacing w:val="-1"/>
          <w:sz w:val="24"/>
          <w:szCs w:val="24"/>
        </w:rPr>
        <w:lastRenderedPageBreak/>
        <w:t>APIs exposed by Direct Mode services</w:t>
      </w:r>
    </w:p>
    <w:p w:rsidR="004E659F" w:rsidRDefault="004E659F" w:rsidP="004E659F">
      <w:pPr>
        <w:shd w:val="clear" w:color="auto" w:fill="FFFFFF"/>
        <w:spacing w:after="60" w:line="240" w:lineRule="auto"/>
        <w:rPr>
          <w:rFonts w:eastAsia="Times New Roman" w:cstheme="minorHAnsi"/>
          <w:bCs/>
          <w:color w:val="172B4D"/>
          <w:spacing w:val="-1"/>
          <w:sz w:val="24"/>
          <w:szCs w:val="24"/>
        </w:rPr>
      </w:pPr>
      <w:r>
        <w:rPr>
          <w:rFonts w:eastAsia="Times New Roman" w:cstheme="minorHAnsi"/>
          <w:bCs/>
          <w:color w:val="172B4D"/>
          <w:spacing w:val="-1"/>
          <w:sz w:val="24"/>
          <w:szCs w:val="24"/>
        </w:rPr>
        <w:t>A side effect of decoupling services from the core Open Banking API is that APIs exposed by services using the Direct Mode may have entirely different characteristics like:</w:t>
      </w:r>
    </w:p>
    <w:p w:rsidR="004E659F" w:rsidRPr="004E659F" w:rsidRDefault="00194582" w:rsidP="004E659F">
      <w:pPr>
        <w:pStyle w:val="ListParagraph"/>
        <w:numPr>
          <w:ilvl w:val="0"/>
          <w:numId w:val="8"/>
        </w:numPr>
        <w:shd w:val="clear" w:color="auto" w:fill="FFFFFF"/>
        <w:spacing w:after="60" w:line="240" w:lineRule="auto"/>
        <w:ind w:left="714" w:hanging="357"/>
        <w:contextualSpacing w:val="0"/>
        <w:rPr>
          <w:rFonts w:eastAsia="Times New Roman" w:cstheme="minorHAnsi"/>
          <w:bCs/>
          <w:color w:val="172B4D"/>
          <w:spacing w:val="-1"/>
          <w:sz w:val="24"/>
          <w:szCs w:val="24"/>
        </w:rPr>
      </w:pPr>
      <w:r>
        <w:rPr>
          <w:rFonts w:eastAsia="Times New Roman" w:cstheme="minorHAnsi"/>
          <w:bCs/>
          <w:color w:val="172B4D"/>
          <w:spacing w:val="-1"/>
          <w:sz w:val="24"/>
          <w:szCs w:val="24"/>
        </w:rPr>
        <w:t>Using legacy</w:t>
      </w:r>
      <w:r w:rsidR="004E659F" w:rsidRPr="004E659F">
        <w:rPr>
          <w:rFonts w:eastAsia="Times New Roman" w:cstheme="minorHAnsi"/>
          <w:bCs/>
          <w:color w:val="172B4D"/>
          <w:spacing w:val="-1"/>
          <w:sz w:val="24"/>
          <w:szCs w:val="24"/>
        </w:rPr>
        <w:t xml:space="preserve"> formats like XML.</w:t>
      </w:r>
    </w:p>
    <w:p w:rsidR="004E659F" w:rsidRPr="004E659F" w:rsidRDefault="004E659F" w:rsidP="004E659F">
      <w:pPr>
        <w:pStyle w:val="ListParagraph"/>
        <w:numPr>
          <w:ilvl w:val="0"/>
          <w:numId w:val="8"/>
        </w:numPr>
        <w:shd w:val="clear" w:color="auto" w:fill="FFFFFF"/>
        <w:spacing w:after="60" w:line="240" w:lineRule="auto"/>
        <w:ind w:left="714" w:hanging="357"/>
        <w:contextualSpacing w:val="0"/>
        <w:rPr>
          <w:rFonts w:eastAsia="Times New Roman" w:cstheme="minorHAnsi"/>
          <w:bCs/>
          <w:color w:val="172B4D"/>
          <w:spacing w:val="-1"/>
          <w:sz w:val="24"/>
          <w:szCs w:val="24"/>
        </w:rPr>
      </w:pPr>
      <w:proofErr w:type="gramStart"/>
      <w:r w:rsidRPr="004E659F">
        <w:rPr>
          <w:rFonts w:eastAsia="Times New Roman" w:cstheme="minorHAnsi"/>
          <w:bCs/>
          <w:color w:val="172B4D"/>
          <w:spacing w:val="-1"/>
          <w:sz w:val="24"/>
          <w:szCs w:val="24"/>
        </w:rPr>
        <w:t>Using other security solutions</w:t>
      </w:r>
      <w:r w:rsidR="00445487">
        <w:rPr>
          <w:rFonts w:eastAsia="Times New Roman" w:cstheme="minorHAnsi"/>
          <w:bCs/>
          <w:color w:val="172B4D"/>
          <w:spacing w:val="-1"/>
          <w:sz w:val="24"/>
          <w:szCs w:val="24"/>
        </w:rPr>
        <w:t xml:space="preserve"> and cryptographic algorithms</w:t>
      </w:r>
      <w:r w:rsidRPr="004E659F">
        <w:rPr>
          <w:rFonts w:eastAsia="Times New Roman" w:cstheme="minorHAnsi"/>
          <w:bCs/>
          <w:color w:val="172B4D"/>
          <w:spacing w:val="-1"/>
          <w:sz w:val="24"/>
          <w:szCs w:val="24"/>
        </w:rPr>
        <w:t>.</w:t>
      </w:r>
      <w:proofErr w:type="gramEnd"/>
    </w:p>
    <w:p w:rsidR="004E659F" w:rsidRDefault="004E659F" w:rsidP="004E659F">
      <w:pPr>
        <w:pStyle w:val="ListParagraph"/>
        <w:numPr>
          <w:ilvl w:val="0"/>
          <w:numId w:val="8"/>
        </w:numPr>
        <w:shd w:val="clear" w:color="auto" w:fill="FFFFFF"/>
        <w:spacing w:after="60" w:line="240" w:lineRule="auto"/>
        <w:ind w:left="714" w:hanging="357"/>
        <w:contextualSpacing w:val="0"/>
        <w:rPr>
          <w:rFonts w:eastAsia="Times New Roman" w:cstheme="minorHAnsi"/>
          <w:bCs/>
          <w:color w:val="172B4D"/>
          <w:spacing w:val="-1"/>
          <w:sz w:val="24"/>
          <w:szCs w:val="24"/>
        </w:rPr>
      </w:pPr>
      <w:r w:rsidRPr="004E659F">
        <w:rPr>
          <w:rFonts w:eastAsia="Times New Roman" w:cstheme="minorHAnsi"/>
          <w:bCs/>
          <w:color w:val="172B4D"/>
          <w:spacing w:val="-1"/>
          <w:sz w:val="24"/>
          <w:szCs w:val="24"/>
        </w:rPr>
        <w:t>Using synchronous</w:t>
      </w:r>
      <w:r w:rsidR="00445487">
        <w:rPr>
          <w:rFonts w:eastAsia="Times New Roman" w:cstheme="minorHAnsi"/>
          <w:bCs/>
          <w:color w:val="172B4D"/>
          <w:spacing w:val="-1"/>
          <w:sz w:val="24"/>
          <w:szCs w:val="24"/>
        </w:rPr>
        <w:t xml:space="preserve"> mode where for example a payment operation may only require a single request.</w:t>
      </w:r>
    </w:p>
    <w:p w:rsidR="00FA19CA" w:rsidRPr="004E659F" w:rsidRDefault="002F75CA" w:rsidP="004E659F">
      <w:pPr>
        <w:shd w:val="clear" w:color="auto" w:fill="FFFFFF"/>
        <w:spacing w:before="100" w:beforeAutospacing="1" w:after="100" w:afterAutospacing="1" w:line="240" w:lineRule="auto"/>
        <w:rPr>
          <w:rFonts w:eastAsia="Times New Roman" w:cstheme="minorHAnsi"/>
          <w:b/>
          <w:bCs/>
          <w:color w:val="172B4D"/>
          <w:spacing w:val="-1"/>
          <w:sz w:val="24"/>
          <w:szCs w:val="24"/>
        </w:rPr>
      </w:pPr>
      <w:r w:rsidRPr="002F75CA">
        <w:rPr>
          <w:rFonts w:eastAsia="Times New Roman" w:cstheme="minorHAnsi"/>
          <w:color w:val="172B4D"/>
          <w:spacing w:val="-2"/>
          <w:sz w:val="34"/>
          <w:szCs w:val="34"/>
        </w:rPr>
        <w:t>4.</w:t>
      </w:r>
      <w:r>
        <w:rPr>
          <w:rFonts w:eastAsia="Times New Roman" w:cstheme="minorHAnsi"/>
          <w:color w:val="172B4D"/>
          <w:spacing w:val="-2"/>
          <w:sz w:val="34"/>
          <w:szCs w:val="34"/>
        </w:rPr>
        <w:t xml:space="preserve"> </w:t>
      </w:r>
      <w:r w:rsidR="00FA19CA" w:rsidRPr="002F75CA">
        <w:rPr>
          <w:rFonts w:eastAsia="Times New Roman" w:cstheme="minorHAnsi"/>
          <w:color w:val="172B4D"/>
          <w:spacing w:val="-2"/>
          <w:sz w:val="34"/>
          <w:szCs w:val="34"/>
        </w:rPr>
        <w:t>Sample Operation</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Below is an example of how a payment operation can be performed using the NextGenPSD2 API. </w:t>
      </w:r>
    </w:p>
    <w:p w:rsidR="00FA19CA" w:rsidRDefault="00C43789" w:rsidP="00913C4C">
      <w:pPr>
        <w:shd w:val="clear" w:color="auto" w:fill="FFFFFF"/>
        <w:spacing w:after="24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t>Payment r</w:t>
      </w:r>
      <w:r w:rsidR="00FA19CA" w:rsidRPr="00FA19CA">
        <w:rPr>
          <w:rFonts w:eastAsia="Times New Roman" w:cstheme="minorHAnsi"/>
          <w:b/>
          <w:bCs/>
          <w:color w:val="172B4D"/>
          <w:spacing w:val="-1"/>
          <w:sz w:val="24"/>
          <w:szCs w:val="24"/>
        </w:rPr>
        <w:t>equest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POST /v2/payments/credit-transfers?app-id=l77262db3b8475473b8b702c8ea4eaa136 HTTP/1.1</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User-Agent: Java HttpClient 1.3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Host: psd2.example-bank.com</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Date: Mon, 20 May 2020 10:33:40 GMT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PSU-IP-Address: 203.48.103.79</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PSU-IP-Port: 8442</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PSU-Http-Method: GET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PSU-User-Agent: Mozilla/5.0 (Windows NT 10.0; Win64; x64)</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61312" behindDoc="0" locked="0" layoutInCell="1" allowOverlap="1" wp14:anchorId="7F6DB1EE" wp14:editId="2E4FF711">
                <wp:simplePos x="0" y="0"/>
                <wp:positionH relativeFrom="column">
                  <wp:posOffset>158862</wp:posOffset>
                </wp:positionH>
                <wp:positionV relativeFrom="paragraph">
                  <wp:posOffset>67913</wp:posOffset>
                </wp:positionV>
                <wp:extent cx="4887045" cy="414655"/>
                <wp:effectExtent l="0" t="0" r="27940" b="23495"/>
                <wp:wrapNone/>
                <wp:docPr id="7" name="Rectangle 7"/>
                <wp:cNvGraphicFramePr/>
                <a:graphic xmlns:a="http://schemas.openxmlformats.org/drawingml/2006/main">
                  <a:graphicData uri="http://schemas.microsoft.com/office/word/2010/wordprocessingShape">
                    <wps:wsp>
                      <wps:cNvSpPr/>
                      <wps:spPr>
                        <a:xfrm>
                          <a:off x="0" y="0"/>
                          <a:ext cx="4887045" cy="414655"/>
                        </a:xfrm>
                        <a:prstGeom prst="rect">
                          <a:avLst/>
                        </a:prstGeom>
                        <a:solidFill>
                          <a:schemeClr val="bg1">
                            <a:alpha val="50000"/>
                          </a:schemeClr>
                        </a:solidFill>
                        <a:ln w="15875" cap="flat" cmpd="sng" algn="ctr">
                          <a:solidFill>
                            <a:schemeClr val="tx2">
                              <a:lumMod val="60000"/>
                              <a:lumOff val="40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6" style="position:absolute;margin-left:12.5pt;margin-top:5.35pt;width:384.8pt;height:32.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" fillcolor="white [3212]" strokecolor="#548dd4 [1951]" strokeweight="1.25pt">
                <v:fill opacity="32896f"/>
              </v:rect>
            </w:pict>
          </mc:Fallback>
        </mc:AlternateConten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TPP-Redirect-URI: https://example-ttp.com/paymentsuccess</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TPP-Nok-Redirect-URI: https://example-ttp.com/operationfailed</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X-Request-ID: e0229fa5-98ce-48aa-90b9-1e088083b7de</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Authorization: Bearer e378ce15-a4cf-441c-82b1-9b61861ec248</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Content-Type: application/json</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Content-Length: 4563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"creditorAccount":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"iban": "FR7630002111110020050012733"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"debtorAccount":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"iban": "FR7630004003200001019471656"</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"debtorAccountStatementText": "payback time!",</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"instructedAmount":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"amount": "152.00",</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"currency": "EUR"</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F4345D"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w:t>
      </w:r>
    </w:p>
    <w:p w:rsidR="00344B8F" w:rsidRPr="0074331A" w:rsidRDefault="0074331A" w:rsidP="00C55AD0">
      <w:pPr>
        <w:shd w:val="clear" w:color="auto" w:fill="FFFFFF"/>
        <w:spacing w:before="100" w:beforeAutospacing="1" w:after="240" w:line="240" w:lineRule="auto"/>
        <w:outlineLvl w:val="3"/>
        <w:rPr>
          <w:rFonts w:eastAsia="Times New Roman" w:cstheme="minorHAnsi"/>
          <w:bCs/>
          <w:color w:val="172B4D"/>
          <w:spacing w:val="-1"/>
          <w:sz w:val="24"/>
          <w:szCs w:val="24"/>
        </w:rPr>
      </w:pPr>
      <w:r w:rsidRPr="0074331A">
        <w:rPr>
          <w:rFonts w:eastAsia="Times New Roman" w:cstheme="minorHAnsi"/>
          <w:bCs/>
          <w:color w:val="172B4D"/>
          <w:spacing w:val="-1"/>
          <w:sz w:val="24"/>
          <w:szCs w:val="24"/>
        </w:rPr>
        <w:t xml:space="preserve">The shadowed elements </w:t>
      </w:r>
      <w:proofErr w:type="gramStart"/>
      <w:r w:rsidRPr="0074331A">
        <w:rPr>
          <w:rFonts w:eastAsia="Times New Roman" w:cstheme="minorHAnsi"/>
          <w:bCs/>
          <w:color w:val="172B4D"/>
          <w:spacing w:val="-1"/>
          <w:sz w:val="24"/>
          <w:szCs w:val="24"/>
        </w:rPr>
        <w:t>would not be used or emitted since they have no use in the Direct Mode</w:t>
      </w:r>
      <w:proofErr w:type="gramEnd"/>
      <w:r w:rsidRPr="0074331A">
        <w:rPr>
          <w:rFonts w:eastAsia="Times New Roman" w:cstheme="minorHAnsi"/>
          <w:bCs/>
          <w:color w:val="172B4D"/>
          <w:spacing w:val="-1"/>
          <w:sz w:val="24"/>
          <w:szCs w:val="24"/>
        </w:rPr>
        <w:t>.</w:t>
      </w:r>
    </w:p>
    <w:p w:rsidR="00344B8F" w:rsidRDefault="00344B8F" w:rsidP="00344B8F">
      <w:pPr>
        <w:shd w:val="clear" w:color="auto" w:fill="FFFFFF"/>
        <w:spacing w:after="240" w:line="240" w:lineRule="auto"/>
        <w:outlineLvl w:val="3"/>
        <w:rPr>
          <w:rFonts w:eastAsia="Times New Roman" w:cstheme="minorHAnsi"/>
          <w:b/>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FA19CA" w:rsidRPr="00FA19CA" w:rsidRDefault="00344B8F" w:rsidP="00344B8F">
      <w:pPr>
        <w:shd w:val="clear" w:color="auto" w:fill="FFFFFF"/>
        <w:spacing w:after="240" w:line="240" w:lineRule="auto"/>
        <w:outlineLvl w:val="3"/>
        <w:rPr>
          <w:rFonts w:eastAsia="Times New Roman" w:cstheme="minorHAnsi"/>
          <w:b/>
          <w:bCs/>
          <w:color w:val="172B4D"/>
          <w:spacing w:val="-1"/>
          <w:sz w:val="24"/>
          <w:szCs w:val="24"/>
        </w:rPr>
      </w:pPr>
      <w:proofErr w:type="gramStart"/>
      <w:r w:rsidRPr="00344B8F">
        <w:rPr>
          <w:rFonts w:eastAsia="Times New Roman" w:cstheme="minorHAnsi"/>
          <w:bCs/>
          <w:i/>
          <w:color w:val="172B4D"/>
          <w:spacing w:val="-1"/>
          <w:sz w:val="24"/>
          <w:szCs w:val="24"/>
        </w:rPr>
        <w:t>Continued on the next page….</w:t>
      </w:r>
      <w:proofErr w:type="gramEnd"/>
      <w:r w:rsidRPr="00344B8F">
        <w:rPr>
          <w:rFonts w:eastAsia="Times New Roman" w:cstheme="minorHAnsi"/>
          <w:b/>
          <w:bCs/>
          <w:i/>
          <w:color w:val="172B4D"/>
          <w:spacing w:val="-1"/>
          <w:sz w:val="24"/>
          <w:szCs w:val="24"/>
        </w:rPr>
        <w:br w:type="column"/>
      </w:r>
      <w:r w:rsidR="00C43789">
        <w:rPr>
          <w:rFonts w:eastAsia="Times New Roman" w:cstheme="minorHAnsi"/>
          <w:b/>
          <w:bCs/>
          <w:color w:val="172B4D"/>
          <w:spacing w:val="-1"/>
          <w:sz w:val="24"/>
          <w:szCs w:val="24"/>
        </w:rPr>
        <w:lastRenderedPageBreak/>
        <w:t>Payment r</w:t>
      </w:r>
      <w:r w:rsidR="00FA19CA" w:rsidRPr="00FA19CA">
        <w:rPr>
          <w:rFonts w:eastAsia="Times New Roman" w:cstheme="minorHAnsi"/>
          <w:b/>
          <w:bCs/>
          <w:color w:val="172B4D"/>
          <w:spacing w:val="-1"/>
          <w:sz w:val="24"/>
          <w:szCs w:val="24"/>
        </w:rPr>
        <w:t>esponse</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HTTP/1.1 201 Created</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Content-Type: application/json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Content-Length: 967</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"transactionStatus": "ACTC",</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"paymentId": "0762e6c2-8a67-4a71-9217-b033afc0a77b",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"_links":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63360" behindDoc="0" locked="0" layoutInCell="1" allowOverlap="1" wp14:anchorId="4E575137" wp14:editId="06D393BC">
                <wp:simplePos x="0" y="0"/>
                <wp:positionH relativeFrom="column">
                  <wp:posOffset>219710</wp:posOffset>
                </wp:positionH>
                <wp:positionV relativeFrom="paragraph">
                  <wp:posOffset>92646</wp:posOffset>
                </wp:positionV>
                <wp:extent cx="5332720" cy="991241"/>
                <wp:effectExtent l="0" t="0" r="20955" b="18415"/>
                <wp:wrapNone/>
                <wp:docPr id="10" name="Rectangle 10"/>
                <wp:cNvGraphicFramePr/>
                <a:graphic xmlns:a="http://schemas.openxmlformats.org/drawingml/2006/main">
                  <a:graphicData uri="http://schemas.microsoft.com/office/word/2010/wordprocessingShape">
                    <wps:wsp>
                      <wps:cNvSpPr/>
                      <wps:spPr>
                        <a:xfrm>
                          <a:off x="0" y="0"/>
                          <a:ext cx="5332720" cy="991241"/>
                        </a:xfrm>
                        <a:prstGeom prst="rect">
                          <a:avLst/>
                        </a:prstGeom>
                        <a:solidFill>
                          <a:sysClr val="window" lastClr="FFFFFF">
                            <a:alpha val="50000"/>
                          </a:sysClr>
                        </a:solidFill>
                        <a:ln w="15875" cap="flat" cmpd="sng" algn="ctr">
                          <a:solidFill>
                            <a:srgbClr val="1F497D">
                              <a:lumMod val="60000"/>
                              <a:lumOff val="4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17.3pt;margin-top:7.3pt;width:419.9pt;height:7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" fillcolor="window" strokecolor="#558ed5" strokeweight="1.25pt">
                <v:fill opacity="32896f"/>
              </v:rect>
            </w:pict>
          </mc:Fallback>
        </mc:AlternateConten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"scaStatus":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"scaRedirect":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"https://psd2.example-bank.com/performsca...."</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"self":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"status":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"/v2/payments/0762e6c2-8a67-4a71-9217-b033afc0a77b/status"</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F4345D"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w:t>
      </w:r>
    </w:p>
    <w:p w:rsidR="0021094C" w:rsidRDefault="0021094C" w:rsidP="00C55AD0">
      <w:pPr>
        <w:spacing w:before="100" w:beforeAutospacing="1" w:line="240" w:lineRule="auto"/>
        <w:rPr>
          <w:rFonts w:eastAsia="Times New Roman" w:cstheme="minorHAnsi"/>
          <w:bCs/>
          <w:color w:val="172B4D"/>
          <w:spacing w:val="-1"/>
          <w:sz w:val="24"/>
          <w:szCs w:val="24"/>
        </w:rPr>
      </w:pPr>
      <w:r w:rsidRPr="0021094C">
        <w:rPr>
          <w:rFonts w:eastAsia="Times New Roman" w:cstheme="minorHAnsi"/>
          <w:bCs/>
          <w:color w:val="172B4D"/>
          <w:spacing w:val="-1"/>
          <w:sz w:val="24"/>
          <w:szCs w:val="24"/>
        </w:rPr>
        <w:t>The payment re</w:t>
      </w:r>
      <w:r>
        <w:rPr>
          <w:rFonts w:eastAsia="Times New Roman" w:cstheme="minorHAnsi"/>
          <w:bCs/>
          <w:color w:val="172B4D"/>
          <w:spacing w:val="-1"/>
          <w:sz w:val="24"/>
          <w:szCs w:val="24"/>
        </w:rPr>
        <w:t xml:space="preserve">sponse </w:t>
      </w:r>
      <w:r w:rsidR="00996034">
        <w:rPr>
          <w:rFonts w:eastAsia="Times New Roman" w:cstheme="minorHAnsi"/>
          <w:bCs/>
          <w:color w:val="172B4D"/>
          <w:spacing w:val="-1"/>
          <w:sz w:val="24"/>
          <w:szCs w:val="24"/>
        </w:rPr>
        <w:t xml:space="preserve">would preferably not include </w:t>
      </w:r>
      <w:r>
        <w:rPr>
          <w:rFonts w:eastAsia="Times New Roman" w:cstheme="minorHAnsi"/>
          <w:bCs/>
          <w:color w:val="172B4D"/>
          <w:spacing w:val="-1"/>
          <w:sz w:val="24"/>
          <w:szCs w:val="24"/>
        </w:rPr>
        <w:t xml:space="preserve">the shadowed SCA-related elements </w:t>
      </w:r>
      <w:r w:rsidR="00996034">
        <w:rPr>
          <w:rFonts w:eastAsia="Times New Roman" w:cstheme="minorHAnsi"/>
          <w:bCs/>
          <w:color w:val="172B4D"/>
          <w:spacing w:val="-1"/>
          <w:sz w:val="24"/>
          <w:szCs w:val="24"/>
        </w:rPr>
        <w:t xml:space="preserve">since they </w:t>
      </w:r>
      <w:r>
        <w:rPr>
          <w:rFonts w:eastAsia="Times New Roman" w:cstheme="minorHAnsi"/>
          <w:bCs/>
          <w:color w:val="172B4D"/>
          <w:spacing w:val="-1"/>
          <w:sz w:val="24"/>
          <w:szCs w:val="24"/>
        </w:rPr>
        <w:t xml:space="preserve">do not apply to the Direct Mode. </w:t>
      </w:r>
    </w:p>
    <w:p w:rsidR="00FA19CA" w:rsidRPr="00FA19CA" w:rsidRDefault="008811B0" w:rsidP="003B6809">
      <w:pPr>
        <w:shd w:val="clear" w:color="auto" w:fill="FFFFFF"/>
        <w:spacing w:after="0" w:line="240" w:lineRule="auto"/>
        <w:outlineLvl w:val="1"/>
        <w:rPr>
          <w:rFonts w:eastAsia="Times New Roman" w:cstheme="minorHAnsi"/>
          <w:color w:val="172B4D"/>
          <w:spacing w:val="-2"/>
          <w:sz w:val="34"/>
          <w:szCs w:val="34"/>
        </w:rPr>
      </w:pPr>
      <w:r>
        <w:rPr>
          <w:rFonts w:eastAsia="Times New Roman" w:cstheme="minorHAnsi"/>
          <w:color w:val="172B4D"/>
          <w:spacing w:val="-2"/>
          <w:sz w:val="34"/>
          <w:szCs w:val="34"/>
        </w:rPr>
        <w:br w:type="column"/>
      </w:r>
      <w:r w:rsidR="002F75CA">
        <w:rPr>
          <w:rFonts w:eastAsia="Times New Roman" w:cstheme="minorHAnsi"/>
          <w:color w:val="172B4D"/>
          <w:spacing w:val="-2"/>
          <w:sz w:val="34"/>
          <w:szCs w:val="34"/>
        </w:rPr>
        <w:lastRenderedPageBreak/>
        <w:t xml:space="preserve">5. </w:t>
      </w:r>
      <w:r w:rsidR="00FA19CA" w:rsidRPr="00FA19CA">
        <w:rPr>
          <w:rFonts w:eastAsia="Times New Roman" w:cstheme="minorHAnsi"/>
          <w:color w:val="172B4D"/>
          <w:spacing w:val="-2"/>
          <w:sz w:val="34"/>
          <w:szCs w:val="34"/>
        </w:rPr>
        <w:t>Login Emulation Method</w:t>
      </w:r>
    </w:p>
    <w:p w:rsidR="00FA19CA" w:rsidRDefault="000D03F9"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S</w:t>
      </w:r>
      <w:r w:rsidR="00EE2EA0">
        <w:rPr>
          <w:rFonts w:eastAsia="Times New Roman" w:cstheme="minorHAnsi"/>
          <w:color w:val="172B4D"/>
          <w:spacing w:val="-1"/>
          <w:sz w:val="24"/>
          <w:szCs w:val="24"/>
        </w:rPr>
        <w:t xml:space="preserve">ince </w:t>
      </w:r>
      <w:r w:rsidR="00EE2EA0" w:rsidRPr="00EE2EA0">
        <w:rPr>
          <w:rFonts w:eastAsia="Times New Roman" w:cstheme="minorHAnsi"/>
          <w:i/>
          <w:color w:val="172B4D"/>
          <w:spacing w:val="-1"/>
          <w:sz w:val="24"/>
          <w:szCs w:val="24"/>
        </w:rPr>
        <w:t>this method is not a part of a public-facing API</w:t>
      </w:r>
      <w:r>
        <w:rPr>
          <w:rFonts w:eastAsia="Times New Roman" w:cstheme="minorHAnsi"/>
          <w:i/>
          <w:color w:val="172B4D"/>
          <w:spacing w:val="-1"/>
          <w:sz w:val="24"/>
          <w:szCs w:val="24"/>
        </w:rPr>
        <w:t>,</w:t>
      </w:r>
      <w:r>
        <w:rPr>
          <w:rFonts w:eastAsia="Times New Roman" w:cstheme="minorHAnsi"/>
          <w:color w:val="172B4D"/>
          <w:spacing w:val="-1"/>
          <w:sz w:val="24"/>
          <w:szCs w:val="24"/>
        </w:rPr>
        <w:t xml:space="preserve"> the caller </w:t>
      </w:r>
      <w:r w:rsidRPr="000D03F9">
        <w:rPr>
          <w:rFonts w:eastAsia="Times New Roman" w:cstheme="minorHAnsi"/>
          <w:b/>
          <w:color w:val="172B4D"/>
          <w:spacing w:val="-1"/>
          <w:sz w:val="24"/>
          <w:szCs w:val="24"/>
        </w:rPr>
        <w:t>must</w:t>
      </w:r>
      <w:r>
        <w:rPr>
          <w:rFonts w:eastAsia="Times New Roman" w:cstheme="minorHAnsi"/>
          <w:color w:val="172B4D"/>
          <w:spacing w:val="-1"/>
          <w:sz w:val="24"/>
          <w:szCs w:val="24"/>
        </w:rPr>
        <w:t xml:space="preserve"> be </w:t>
      </w:r>
      <w:r w:rsidRPr="008E3F55">
        <w:rPr>
          <w:rFonts w:eastAsia="Times New Roman" w:cstheme="minorHAnsi"/>
          <w:i/>
          <w:color w:val="172B4D"/>
          <w:spacing w:val="-1"/>
          <w:sz w:val="24"/>
          <w:szCs w:val="24"/>
        </w:rPr>
        <w:t>securely distinguished</w:t>
      </w:r>
      <w:r>
        <w:rPr>
          <w:rFonts w:eastAsia="Times New Roman" w:cstheme="minorHAnsi"/>
          <w:color w:val="172B4D"/>
          <w:spacing w:val="-1"/>
          <w:sz w:val="24"/>
          <w:szCs w:val="24"/>
        </w:rPr>
        <w:t xml:space="preserve"> from </w:t>
      </w:r>
      <w:r w:rsidR="00ED0CF4">
        <w:rPr>
          <w:rFonts w:eastAsia="Times New Roman" w:cstheme="minorHAnsi"/>
          <w:color w:val="172B4D"/>
          <w:spacing w:val="-1"/>
          <w:sz w:val="24"/>
          <w:szCs w:val="24"/>
        </w:rPr>
        <w:t>“</w:t>
      </w:r>
      <w:r>
        <w:rPr>
          <w:rFonts w:eastAsia="Times New Roman" w:cstheme="minorHAnsi"/>
          <w:color w:val="172B4D"/>
          <w:spacing w:val="-1"/>
          <w:sz w:val="24"/>
          <w:szCs w:val="24"/>
        </w:rPr>
        <w:t>regular</w:t>
      </w:r>
      <w:r w:rsidR="00ED0CF4">
        <w:rPr>
          <w:rFonts w:eastAsia="Times New Roman" w:cstheme="minorHAnsi"/>
          <w:color w:val="172B4D"/>
          <w:spacing w:val="-1"/>
          <w:sz w:val="24"/>
          <w:szCs w:val="24"/>
        </w:rPr>
        <w:t>”</w:t>
      </w:r>
      <w:r>
        <w:rPr>
          <w:rFonts w:eastAsia="Times New Roman" w:cstheme="minorHAnsi"/>
          <w:color w:val="172B4D"/>
          <w:spacing w:val="-1"/>
          <w:sz w:val="24"/>
          <w:szCs w:val="24"/>
        </w:rPr>
        <w:t xml:space="preserve"> </w:t>
      </w:r>
      <w:r w:rsidR="00ED0CF4">
        <w:rPr>
          <w:rFonts w:eastAsia="Times New Roman" w:cstheme="minorHAnsi"/>
          <w:color w:val="172B4D"/>
          <w:spacing w:val="-1"/>
          <w:sz w:val="24"/>
          <w:szCs w:val="24"/>
        </w:rPr>
        <w:t xml:space="preserve">Direct Mode </w:t>
      </w:r>
      <w:r>
        <w:rPr>
          <w:rFonts w:eastAsia="Times New Roman" w:cstheme="minorHAnsi"/>
          <w:color w:val="172B4D"/>
          <w:spacing w:val="-1"/>
          <w:sz w:val="24"/>
          <w:szCs w:val="24"/>
        </w:rPr>
        <w:t>callers.  How this is accomplished is up to the implementation</w:t>
      </w:r>
      <w:r w:rsidR="00ED0CF4">
        <w:rPr>
          <w:rFonts w:eastAsia="Times New Roman" w:cstheme="minorHAnsi"/>
          <w:color w:val="172B4D"/>
          <w:spacing w:val="-1"/>
          <w:sz w:val="24"/>
          <w:szCs w:val="24"/>
        </w:rPr>
        <w:t xml:space="preserve">.  Viable methods include specific TLS certificate trust list in the associated end-point as well as firewall rules.  In all </w:t>
      </w:r>
      <w:r w:rsidR="00FA0878">
        <w:rPr>
          <w:rFonts w:eastAsia="Times New Roman" w:cstheme="minorHAnsi"/>
          <w:color w:val="172B4D"/>
          <w:spacing w:val="-1"/>
          <w:sz w:val="24"/>
          <w:szCs w:val="24"/>
        </w:rPr>
        <w:t>cases,</w:t>
      </w:r>
      <w:r w:rsidR="00ED0CF4">
        <w:rPr>
          <w:rFonts w:eastAsia="Times New Roman" w:cstheme="minorHAnsi"/>
          <w:color w:val="172B4D"/>
          <w:spacing w:val="-1"/>
          <w:sz w:val="24"/>
          <w:szCs w:val="24"/>
        </w:rPr>
        <w:t xml:space="preserve"> the login emulation method </w:t>
      </w:r>
      <w:proofErr w:type="gramStart"/>
      <w:r w:rsidR="00ED0CF4">
        <w:rPr>
          <w:rFonts w:eastAsia="Times New Roman" w:cstheme="minorHAnsi"/>
          <w:color w:val="172B4D"/>
          <w:spacing w:val="-1"/>
          <w:sz w:val="24"/>
          <w:szCs w:val="24"/>
        </w:rPr>
        <w:t>w</w:t>
      </w:r>
      <w:r w:rsidR="008811B0">
        <w:rPr>
          <w:rFonts w:eastAsia="Times New Roman" w:cstheme="minorHAnsi"/>
          <w:color w:val="172B4D"/>
          <w:spacing w:val="-1"/>
          <w:sz w:val="24"/>
          <w:szCs w:val="24"/>
        </w:rPr>
        <w:t>ould b</w:t>
      </w:r>
      <w:r w:rsidR="003B7015">
        <w:rPr>
          <w:rFonts w:eastAsia="Times New Roman" w:cstheme="minorHAnsi"/>
          <w:color w:val="172B4D"/>
          <w:spacing w:val="-1"/>
          <w:sz w:val="24"/>
          <w:szCs w:val="24"/>
        </w:rPr>
        <w:t>e provided</w:t>
      </w:r>
      <w:proofErr w:type="gramEnd"/>
      <w:r w:rsidR="003B7015">
        <w:rPr>
          <w:rFonts w:eastAsia="Times New Roman" w:cstheme="minorHAnsi"/>
          <w:color w:val="172B4D"/>
          <w:spacing w:val="-1"/>
          <w:sz w:val="24"/>
          <w:szCs w:val="24"/>
        </w:rPr>
        <w:t xml:space="preserve"> through a simple REST</w:t>
      </w:r>
      <w:r w:rsidR="00ED0CF4">
        <w:rPr>
          <w:rFonts w:eastAsia="Times New Roman" w:cstheme="minorHAnsi"/>
          <w:color w:val="172B4D"/>
          <w:spacing w:val="-1"/>
          <w:sz w:val="24"/>
          <w:szCs w:val="24"/>
        </w:rPr>
        <w:t xml:space="preserve"> service.</w:t>
      </w:r>
    </w:p>
    <w:p w:rsidR="00ED0CF4" w:rsidRPr="007C456D" w:rsidRDefault="00ED0CF4" w:rsidP="007C456D">
      <w:pPr>
        <w:shd w:val="clear" w:color="auto" w:fill="FFFFFF"/>
        <w:spacing w:after="240" w:line="240" w:lineRule="auto"/>
        <w:outlineLvl w:val="3"/>
        <w:rPr>
          <w:rFonts w:eastAsia="Times New Roman" w:cstheme="minorHAnsi"/>
          <w:b/>
          <w:bCs/>
          <w:color w:val="172B4D"/>
          <w:spacing w:val="-1"/>
          <w:sz w:val="24"/>
          <w:szCs w:val="24"/>
        </w:rPr>
      </w:pPr>
      <w:r w:rsidRPr="007C456D">
        <w:rPr>
          <w:rFonts w:eastAsia="Times New Roman" w:cstheme="minorHAnsi"/>
          <w:b/>
          <w:bCs/>
          <w:color w:val="172B4D"/>
          <w:spacing w:val="-1"/>
          <w:sz w:val="24"/>
          <w:szCs w:val="24"/>
        </w:rPr>
        <w:t>Request:</w:t>
      </w:r>
    </w:p>
    <w:p w:rsidR="00C55B2F" w:rsidRDefault="00B96175" w:rsidP="00C55B2F">
      <w:pPr>
        <w:shd w:val="clear" w:color="auto" w:fill="FFFFFF"/>
        <w:tabs>
          <w:tab w:val="left" w:pos="142"/>
        </w:tabs>
        <w:spacing w:after="60" w:line="240" w:lineRule="auto"/>
        <w:rPr>
          <w:rFonts w:ascii="Courier New" w:eastAsia="Times New Roman" w:hAnsi="Courier New" w:cs="Courier New"/>
          <w:b/>
          <w:color w:val="172B4D"/>
          <w:spacing w:val="-1"/>
          <w:sz w:val="20"/>
          <w:szCs w:val="20"/>
        </w:rPr>
      </w:pPr>
      <w:r>
        <w:rPr>
          <w:rFonts w:ascii="Courier New" w:eastAsia="Times New Roman" w:hAnsi="Courier New" w:cs="Courier New"/>
          <w:b/>
          <w:color w:val="172B4D"/>
          <w:spacing w:val="-1"/>
          <w:sz w:val="20"/>
          <w:szCs w:val="20"/>
        </w:rPr>
        <w:tab/>
      </w:r>
      <w:r w:rsidR="00C55B2F">
        <w:rPr>
          <w:rFonts w:ascii="Courier New" w:eastAsia="Times New Roman" w:hAnsi="Courier New" w:cs="Courier New"/>
          <w:b/>
          <w:color w:val="172B4D"/>
          <w:spacing w:val="-1"/>
          <w:sz w:val="20"/>
          <w:szCs w:val="20"/>
        </w:rPr>
        <w:t>HTTP method: POST</w:t>
      </w:r>
    </w:p>
    <w:p w:rsidR="00EE2EA0" w:rsidRDefault="00C55B2F" w:rsidP="00C55B2F">
      <w:pPr>
        <w:shd w:val="clear" w:color="auto" w:fill="FFFFFF"/>
        <w:tabs>
          <w:tab w:val="left" w:pos="142"/>
        </w:tabs>
        <w:spacing w:after="60" w:line="240" w:lineRule="auto"/>
        <w:rPr>
          <w:rFonts w:ascii="Courier New" w:eastAsia="Times New Roman" w:hAnsi="Courier New" w:cs="Courier New"/>
          <w:b/>
          <w:color w:val="172B4D"/>
          <w:spacing w:val="-1"/>
          <w:sz w:val="20"/>
          <w:szCs w:val="20"/>
        </w:rPr>
      </w:pPr>
      <w:r>
        <w:rPr>
          <w:rFonts w:ascii="Courier New" w:eastAsia="Times New Roman" w:hAnsi="Courier New" w:cs="Courier New"/>
          <w:b/>
          <w:color w:val="172B4D"/>
          <w:spacing w:val="-1"/>
          <w:sz w:val="20"/>
          <w:szCs w:val="20"/>
        </w:rPr>
        <w:t xml:space="preserve"> URL: </w:t>
      </w:r>
      <w:proofErr w:type="gramStart"/>
      <w:r w:rsidRPr="00C55B2F">
        <w:rPr>
          <w:rFonts w:ascii="Courier New" w:eastAsia="Times New Roman" w:hAnsi="Courier New" w:cs="Courier New"/>
          <w:b/>
          <w:color w:val="172B4D"/>
          <w:spacing w:val="-1"/>
          <w:sz w:val="20"/>
          <w:szCs w:val="20"/>
        </w:rPr>
        <w:t>https:</w:t>
      </w:r>
      <w:proofErr w:type="gramEnd"/>
      <w:r w:rsidRPr="00C55B2F">
        <w:rPr>
          <w:rFonts w:ascii="Courier New" w:eastAsia="Times New Roman" w:hAnsi="Courier New" w:cs="Courier New"/>
          <w:b/>
          <w:color w:val="172B4D"/>
          <w:spacing w:val="-1"/>
          <w:sz w:val="20"/>
          <w:szCs w:val="20"/>
        </w:rPr>
        <w:t>//{host}/{path}/login-emulation/{static_user_identity}</w:t>
      </w:r>
    </w:p>
    <w:p w:rsidR="00C55B2F" w:rsidRDefault="00C55B2F" w:rsidP="00B96175">
      <w:pPr>
        <w:shd w:val="clear" w:color="auto" w:fill="FFFFFF"/>
        <w:tabs>
          <w:tab w:val="left" w:pos="142"/>
        </w:tabs>
        <w:spacing w:after="0" w:line="240" w:lineRule="auto"/>
        <w:rPr>
          <w:rFonts w:ascii="Courier New" w:eastAsia="Times New Roman" w:hAnsi="Courier New" w:cs="Courier New"/>
          <w:b/>
          <w:color w:val="172B4D"/>
          <w:spacing w:val="-1"/>
          <w:sz w:val="20"/>
          <w:szCs w:val="20"/>
        </w:rPr>
      </w:pPr>
      <w:r>
        <w:rPr>
          <w:rFonts w:ascii="Courier New" w:eastAsia="Times New Roman" w:hAnsi="Courier New" w:cs="Courier New"/>
          <w:b/>
          <w:color w:val="172B4D"/>
          <w:spacing w:val="-1"/>
          <w:sz w:val="20"/>
          <w:szCs w:val="20"/>
        </w:rPr>
        <w:t xml:space="preserve"> HTTP body: empty</w:t>
      </w:r>
    </w:p>
    <w:p w:rsidR="008811B0" w:rsidRDefault="008811B0" w:rsidP="00EE2EA0">
      <w:pPr>
        <w:shd w:val="clear" w:color="auto" w:fill="FFFFFF"/>
        <w:spacing w:after="0" w:line="240" w:lineRule="auto"/>
        <w:rPr>
          <w:rFonts w:ascii="Courier New" w:eastAsia="Times New Roman" w:hAnsi="Courier New" w:cs="Courier New"/>
          <w:b/>
          <w:color w:val="172B4D"/>
          <w:spacing w:val="-1"/>
          <w:sz w:val="20"/>
          <w:szCs w:val="20"/>
        </w:rPr>
      </w:pPr>
    </w:p>
    <w:p w:rsidR="008811B0" w:rsidRPr="007C456D" w:rsidRDefault="008811B0" w:rsidP="007C456D">
      <w:pPr>
        <w:shd w:val="clear" w:color="auto" w:fill="FFFFFF"/>
        <w:spacing w:after="240" w:line="240" w:lineRule="auto"/>
        <w:outlineLvl w:val="3"/>
        <w:rPr>
          <w:rFonts w:eastAsia="Times New Roman" w:cstheme="minorHAnsi"/>
          <w:b/>
          <w:bCs/>
          <w:color w:val="172B4D"/>
          <w:spacing w:val="-1"/>
          <w:sz w:val="24"/>
          <w:szCs w:val="24"/>
        </w:rPr>
      </w:pPr>
      <w:r w:rsidRPr="007C456D">
        <w:rPr>
          <w:rFonts w:eastAsia="Times New Roman" w:cstheme="minorHAnsi"/>
          <w:b/>
          <w:bCs/>
          <w:color w:val="172B4D"/>
          <w:spacing w:val="-1"/>
          <w:sz w:val="24"/>
          <w:szCs w:val="24"/>
        </w:rPr>
        <w:t>Response:</w:t>
      </w:r>
    </w:p>
    <w:p w:rsidR="007C456D" w:rsidRPr="00344B8F"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HTTP/1.1 200 OK</w:t>
      </w:r>
    </w:p>
    <w:p w:rsidR="007C456D" w:rsidRPr="00344B8F"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Content-Type: application/json                        </w:t>
      </w:r>
    </w:p>
    <w:p w:rsidR="007C456D" w:rsidRPr="00344B8F" w:rsidRDefault="00B96175"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Content-Length: </w:t>
      </w:r>
      <w:r w:rsidRPr="00B96175">
        <w:rPr>
          <w:rFonts w:ascii="Courier New" w:eastAsia="Times New Roman" w:hAnsi="Courier New" w:cs="Courier New"/>
          <w:b/>
          <w:i/>
          <w:noProof/>
          <w:color w:val="172B4D"/>
          <w:spacing w:val="-1"/>
          <w:sz w:val="20"/>
          <w:szCs w:val="20"/>
        </w:rPr>
        <w:t>nnn</w:t>
      </w:r>
    </w:p>
    <w:p w:rsid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w:t>
      </w: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 xml:space="preserve">  "access_token": "</w:t>
      </w:r>
      <w:r w:rsidRPr="007C456D">
        <w:rPr>
          <w:rFonts w:ascii="Courier New" w:eastAsia="Times New Roman" w:hAnsi="Courier New" w:cs="Courier New"/>
          <w:b/>
          <w:i/>
          <w:noProof/>
          <w:color w:val="172B4D"/>
          <w:spacing w:val="-1"/>
          <w:sz w:val="20"/>
          <w:szCs w:val="20"/>
        </w:rPr>
        <w:t>OAuth2 access token</w:t>
      </w:r>
      <w:r w:rsidRPr="007C456D">
        <w:rPr>
          <w:rFonts w:ascii="Courier New" w:eastAsia="Times New Roman" w:hAnsi="Courier New" w:cs="Courier New"/>
          <w:b/>
          <w:noProof/>
          <w:color w:val="172B4D"/>
          <w:spacing w:val="-1"/>
          <w:sz w:val="20"/>
          <w:szCs w:val="20"/>
        </w:rPr>
        <w:t>",</w:t>
      </w: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 xml:space="preserve">  "token_type": "Bearer",</w:t>
      </w:r>
    </w:p>
    <w:p w:rsidR="007C456D" w:rsidRPr="007C456D" w:rsidRDefault="009B5B50"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"expires_in": </w:t>
      </w:r>
      <w:r w:rsidR="007C456D" w:rsidRPr="007C456D">
        <w:rPr>
          <w:rFonts w:ascii="Courier New" w:eastAsia="Times New Roman" w:hAnsi="Courier New" w:cs="Courier New"/>
          <w:b/>
          <w:i/>
          <w:noProof/>
          <w:color w:val="172B4D"/>
          <w:spacing w:val="-1"/>
          <w:sz w:val="20"/>
          <w:szCs w:val="20"/>
        </w:rPr>
        <w:t>OAuth2 expiration value</w:t>
      </w:r>
      <w:r w:rsidR="007C456D" w:rsidRPr="007C456D">
        <w:rPr>
          <w:rFonts w:ascii="Courier New" w:eastAsia="Times New Roman" w:hAnsi="Courier New" w:cs="Courier New"/>
          <w:b/>
          <w:noProof/>
          <w:color w:val="172B4D"/>
          <w:spacing w:val="-1"/>
          <w:sz w:val="20"/>
          <w:szCs w:val="20"/>
        </w:rPr>
        <w:t>,</w:t>
      </w: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 xml:space="preserve">  "refresh_token": "</w:t>
      </w:r>
      <w:r w:rsidRPr="007C456D">
        <w:rPr>
          <w:rFonts w:ascii="Courier New" w:eastAsia="Times New Roman" w:hAnsi="Courier New" w:cs="Courier New"/>
          <w:b/>
          <w:i/>
          <w:noProof/>
          <w:color w:val="172B4D"/>
          <w:spacing w:val="-1"/>
          <w:sz w:val="20"/>
          <w:szCs w:val="20"/>
        </w:rPr>
        <w:t>OAuth2 refresh token</w:t>
      </w:r>
      <w:r w:rsidRPr="007C456D">
        <w:rPr>
          <w:rFonts w:ascii="Courier New" w:eastAsia="Times New Roman" w:hAnsi="Courier New" w:cs="Courier New"/>
          <w:b/>
          <w:noProof/>
          <w:color w:val="172B4D"/>
          <w:spacing w:val="-1"/>
          <w:sz w:val="20"/>
          <w:szCs w:val="20"/>
        </w:rPr>
        <w:t>",</w:t>
      </w: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 xml:space="preserve">  "scope": "xyz"</w:t>
      </w:r>
    </w:p>
    <w:p w:rsidR="007C456D" w:rsidRPr="00344B8F"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w:t>
      </w:r>
    </w:p>
    <w:p w:rsidR="00890D83" w:rsidRDefault="000B38EF" w:rsidP="00890D83">
      <w:pPr>
        <w:spacing w:before="100" w:beforeAutospacing="1" w:line="240" w:lineRule="auto"/>
        <w:rPr>
          <w:rFonts w:eastAsia="Times New Roman" w:cstheme="minorHAnsi"/>
          <w:bCs/>
          <w:color w:val="172B4D"/>
          <w:spacing w:val="-1"/>
          <w:sz w:val="24"/>
          <w:szCs w:val="24"/>
        </w:rPr>
      </w:pPr>
      <w:r>
        <w:rPr>
          <w:rFonts w:eastAsia="Times New Roman" w:cstheme="minorHAnsi"/>
          <w:bCs/>
          <w:color w:val="172B4D"/>
          <w:spacing w:val="-1"/>
          <w:sz w:val="24"/>
          <w:szCs w:val="24"/>
        </w:rPr>
        <w:t xml:space="preserve">The </w:t>
      </w:r>
      <w:r w:rsidR="00FA0878">
        <w:rPr>
          <w:rFonts w:ascii="Courier New" w:eastAsia="Times New Roman" w:hAnsi="Courier New" w:cs="Courier New"/>
          <w:b/>
          <w:bCs/>
          <w:color w:val="172B4D"/>
          <w:spacing w:val="-1"/>
          <w:sz w:val="20"/>
          <w:szCs w:val="20"/>
        </w:rPr>
        <w:t>login-emulation</w:t>
      </w:r>
      <w:r w:rsidR="00D735C2">
        <w:rPr>
          <w:rFonts w:eastAsia="Times New Roman" w:cstheme="minorHAnsi"/>
          <w:bCs/>
          <w:color w:val="172B4D"/>
          <w:spacing w:val="-1"/>
          <w:sz w:val="24"/>
          <w:szCs w:val="24"/>
        </w:rPr>
        <w:t xml:space="preserve"> method </w:t>
      </w:r>
      <w:proofErr w:type="gramStart"/>
      <w:r w:rsidR="00D735C2">
        <w:rPr>
          <w:rFonts w:eastAsia="Times New Roman" w:cstheme="minorHAnsi"/>
          <w:bCs/>
          <w:color w:val="172B4D"/>
          <w:spacing w:val="-1"/>
          <w:sz w:val="24"/>
          <w:szCs w:val="24"/>
        </w:rPr>
        <w:t>w</w:t>
      </w:r>
      <w:r>
        <w:rPr>
          <w:rFonts w:eastAsia="Times New Roman" w:cstheme="minorHAnsi"/>
          <w:bCs/>
          <w:color w:val="172B4D"/>
          <w:spacing w:val="-1"/>
          <w:sz w:val="24"/>
          <w:szCs w:val="24"/>
        </w:rPr>
        <w:t xml:space="preserve">ould </w:t>
      </w:r>
      <w:r w:rsidR="007C456D">
        <w:rPr>
          <w:rFonts w:eastAsia="Times New Roman" w:cstheme="minorHAnsi"/>
          <w:bCs/>
          <w:color w:val="172B4D"/>
          <w:spacing w:val="-1"/>
          <w:sz w:val="24"/>
          <w:szCs w:val="24"/>
        </w:rPr>
        <w:t>presumably</w:t>
      </w:r>
      <w:r w:rsidR="00D735C2">
        <w:rPr>
          <w:rFonts w:eastAsia="Times New Roman" w:cstheme="minorHAnsi"/>
          <w:bCs/>
          <w:color w:val="172B4D"/>
          <w:spacing w:val="-1"/>
          <w:sz w:val="24"/>
          <w:szCs w:val="24"/>
        </w:rPr>
        <w:t xml:space="preserve"> be integrated</w:t>
      </w:r>
      <w:proofErr w:type="gramEnd"/>
      <w:r w:rsidR="00D735C2">
        <w:rPr>
          <w:rFonts w:eastAsia="Times New Roman" w:cstheme="minorHAnsi"/>
          <w:bCs/>
          <w:color w:val="172B4D"/>
          <w:spacing w:val="-1"/>
          <w:sz w:val="24"/>
          <w:szCs w:val="24"/>
        </w:rPr>
        <w:t xml:space="preserve"> in </w:t>
      </w:r>
      <w:r>
        <w:rPr>
          <w:rFonts w:eastAsia="Times New Roman" w:cstheme="minorHAnsi"/>
          <w:bCs/>
          <w:color w:val="172B4D"/>
          <w:spacing w:val="-1"/>
          <w:sz w:val="24"/>
          <w:szCs w:val="24"/>
        </w:rPr>
        <w:t xml:space="preserve">the OAuth2 </w:t>
      </w:r>
      <w:r w:rsidR="007C456D">
        <w:rPr>
          <w:rFonts w:eastAsia="Times New Roman" w:cstheme="minorHAnsi"/>
          <w:bCs/>
          <w:color w:val="172B4D"/>
          <w:spacing w:val="-1"/>
          <w:sz w:val="24"/>
          <w:szCs w:val="24"/>
        </w:rPr>
        <w:t>core, which</w:t>
      </w:r>
      <w:r>
        <w:rPr>
          <w:rFonts w:eastAsia="Times New Roman" w:cstheme="minorHAnsi"/>
          <w:bCs/>
          <w:color w:val="172B4D"/>
          <w:spacing w:val="-1"/>
          <w:sz w:val="24"/>
          <w:szCs w:val="24"/>
        </w:rPr>
        <w:t xml:space="preserve"> </w:t>
      </w:r>
      <w:r w:rsidR="003F53A7">
        <w:rPr>
          <w:rFonts w:eastAsia="Times New Roman" w:cstheme="minorHAnsi"/>
          <w:bCs/>
          <w:color w:val="172B4D"/>
          <w:spacing w:val="-1"/>
          <w:sz w:val="24"/>
          <w:szCs w:val="24"/>
        </w:rPr>
        <w:t>sh</w:t>
      </w:r>
      <w:r>
        <w:rPr>
          <w:rFonts w:eastAsia="Times New Roman" w:cstheme="minorHAnsi"/>
          <w:bCs/>
          <w:color w:val="172B4D"/>
          <w:spacing w:val="-1"/>
          <w:sz w:val="24"/>
          <w:szCs w:val="24"/>
        </w:rPr>
        <w:t>ould setup a link between the user (</w:t>
      </w:r>
      <w:proofErr w:type="spellStart"/>
      <w:r w:rsidRPr="000B38EF">
        <w:rPr>
          <w:rFonts w:ascii="Courier New" w:eastAsia="Times New Roman" w:hAnsi="Courier New" w:cs="Courier New"/>
          <w:b/>
          <w:color w:val="172B4D"/>
          <w:spacing w:val="-1"/>
          <w:sz w:val="20"/>
          <w:szCs w:val="20"/>
        </w:rPr>
        <w:t>s</w:t>
      </w:r>
      <w:r w:rsidR="00FA0878">
        <w:rPr>
          <w:rFonts w:ascii="Courier New" w:eastAsia="Times New Roman" w:hAnsi="Courier New" w:cs="Courier New"/>
          <w:b/>
          <w:color w:val="172B4D"/>
          <w:spacing w:val="-1"/>
          <w:sz w:val="20"/>
          <w:szCs w:val="20"/>
        </w:rPr>
        <w:t>tatic_user_identity</w:t>
      </w:r>
      <w:proofErr w:type="spellEnd"/>
      <w:r>
        <w:rPr>
          <w:rFonts w:eastAsia="Times New Roman" w:cstheme="minorHAnsi"/>
          <w:bCs/>
          <w:color w:val="172B4D"/>
          <w:spacing w:val="-1"/>
          <w:sz w:val="24"/>
          <w:szCs w:val="24"/>
        </w:rPr>
        <w:t>) and return associ</w:t>
      </w:r>
      <w:r w:rsidR="00EE355B">
        <w:rPr>
          <w:rFonts w:eastAsia="Times New Roman" w:cstheme="minorHAnsi"/>
          <w:bCs/>
          <w:color w:val="172B4D"/>
          <w:spacing w:val="-1"/>
          <w:sz w:val="24"/>
          <w:szCs w:val="24"/>
        </w:rPr>
        <w:t xml:space="preserve">ated freshly generated tokens in the same way as if the user was authenticated.  </w:t>
      </w:r>
      <w:r>
        <w:rPr>
          <w:rFonts w:eastAsia="Times New Roman" w:cstheme="minorHAnsi"/>
          <w:bCs/>
          <w:color w:val="172B4D"/>
          <w:spacing w:val="-1"/>
          <w:sz w:val="24"/>
          <w:szCs w:val="24"/>
        </w:rPr>
        <w:t>These tokens would in turn be stored in a service specific database like the one outlined in section</w:t>
      </w:r>
      <w:r w:rsidR="00FA0878">
        <w:rPr>
          <w:rFonts w:eastAsia="Times New Roman" w:cstheme="minorHAnsi"/>
          <w:bCs/>
          <w:color w:val="172B4D"/>
          <w:spacing w:val="-1"/>
          <w:sz w:val="24"/>
          <w:szCs w:val="24"/>
        </w:rPr>
        <w:t> </w:t>
      </w:r>
      <w:r>
        <w:rPr>
          <w:rFonts w:eastAsia="Times New Roman" w:cstheme="minorHAnsi"/>
          <w:bCs/>
          <w:color w:val="172B4D"/>
          <w:spacing w:val="-1"/>
          <w:sz w:val="24"/>
          <w:szCs w:val="24"/>
        </w:rPr>
        <w:t>3.</w:t>
      </w:r>
      <w:r w:rsidR="00EE355B">
        <w:rPr>
          <w:rFonts w:eastAsia="Times New Roman" w:cstheme="minorHAnsi"/>
          <w:bCs/>
          <w:color w:val="172B4D"/>
          <w:spacing w:val="-1"/>
          <w:sz w:val="24"/>
          <w:szCs w:val="24"/>
        </w:rPr>
        <w:t xml:space="preserve">  Human name (if applicable), is assumed to be known by the caller.</w:t>
      </w:r>
    </w:p>
    <w:p w:rsidR="00890D83" w:rsidRDefault="00890D83" w:rsidP="00890D83">
      <w:pPr>
        <w:spacing w:before="100" w:beforeAutospacing="1" w:line="240" w:lineRule="auto"/>
        <w:rPr>
          <w:rFonts w:eastAsia="Times New Roman" w:cstheme="minorHAnsi"/>
          <w:color w:val="172B4D"/>
          <w:spacing w:val="-2"/>
          <w:sz w:val="34"/>
          <w:szCs w:val="34"/>
        </w:rPr>
      </w:pPr>
      <w:r>
        <w:rPr>
          <w:rFonts w:eastAsia="Times New Roman" w:cstheme="minorHAnsi"/>
          <w:color w:val="172B4D"/>
          <w:spacing w:val="-2"/>
          <w:sz w:val="34"/>
          <w:szCs w:val="34"/>
        </w:rPr>
        <w:t>6. Security Considerations</w:t>
      </w:r>
    </w:p>
    <w:p w:rsidR="00C935AC" w:rsidRDefault="00890D83" w:rsidP="000B38EF">
      <w:pPr>
        <w:spacing w:before="100" w:before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Services using the Direct Mode </w:t>
      </w:r>
      <w:r w:rsidRPr="00890D83">
        <w:rPr>
          <w:rFonts w:eastAsia="Times New Roman" w:cstheme="minorHAnsi"/>
          <w:b/>
          <w:color w:val="172B4D"/>
          <w:spacing w:val="-1"/>
          <w:sz w:val="24"/>
          <w:szCs w:val="24"/>
        </w:rPr>
        <w:t>must</w:t>
      </w:r>
      <w:r>
        <w:rPr>
          <w:rFonts w:eastAsia="Times New Roman" w:cstheme="minorHAnsi"/>
          <w:color w:val="172B4D"/>
          <w:spacing w:val="-1"/>
          <w:sz w:val="24"/>
          <w:szCs w:val="24"/>
        </w:rPr>
        <w:t xml:space="preserve"> </w:t>
      </w:r>
      <w:r w:rsidR="003F53A7" w:rsidRPr="008E3F55">
        <w:rPr>
          <w:rFonts w:eastAsia="Times New Roman" w:cstheme="minorHAnsi"/>
          <w:i/>
          <w:color w:val="172B4D"/>
          <w:spacing w:val="-1"/>
          <w:sz w:val="24"/>
          <w:szCs w:val="24"/>
        </w:rPr>
        <w:t xml:space="preserve">carefully </w:t>
      </w:r>
      <w:r w:rsidR="00F37DC3">
        <w:rPr>
          <w:rFonts w:eastAsia="Times New Roman" w:cstheme="minorHAnsi"/>
          <w:i/>
          <w:color w:val="172B4D"/>
          <w:spacing w:val="-1"/>
          <w:sz w:val="24"/>
          <w:szCs w:val="24"/>
        </w:rPr>
        <w:t xml:space="preserve">protect </w:t>
      </w:r>
      <w:r w:rsidR="00D735C2" w:rsidRPr="008E3F55">
        <w:rPr>
          <w:rFonts w:eastAsia="Times New Roman" w:cstheme="minorHAnsi"/>
          <w:i/>
          <w:color w:val="172B4D"/>
          <w:spacing w:val="-1"/>
          <w:sz w:val="24"/>
          <w:szCs w:val="24"/>
        </w:rPr>
        <w:t xml:space="preserve">token </w:t>
      </w:r>
      <w:r w:rsidRPr="008E3F55">
        <w:rPr>
          <w:rFonts w:eastAsia="Times New Roman" w:cstheme="minorHAnsi"/>
          <w:i/>
          <w:color w:val="172B4D"/>
          <w:spacing w:val="-1"/>
          <w:sz w:val="24"/>
          <w:szCs w:val="24"/>
        </w:rPr>
        <w:t>database</w:t>
      </w:r>
      <w:r w:rsidR="00F37DC3">
        <w:rPr>
          <w:rFonts w:eastAsia="Times New Roman" w:cstheme="minorHAnsi"/>
          <w:i/>
          <w:color w:val="172B4D"/>
          <w:spacing w:val="-1"/>
          <w:sz w:val="24"/>
          <w:szCs w:val="24"/>
        </w:rPr>
        <w:t>s</w:t>
      </w:r>
      <w:r>
        <w:rPr>
          <w:rFonts w:eastAsia="Times New Roman" w:cstheme="minorHAnsi"/>
          <w:color w:val="172B4D"/>
          <w:spacing w:val="-1"/>
          <w:sz w:val="24"/>
          <w:szCs w:val="24"/>
        </w:rPr>
        <w:t xml:space="preserve"> from illegitimate access to OAuth</w:t>
      </w:r>
      <w:r w:rsidR="003F53A7">
        <w:rPr>
          <w:rFonts w:eastAsia="Times New Roman" w:cstheme="minorHAnsi"/>
          <w:color w:val="172B4D"/>
          <w:spacing w:val="-1"/>
          <w:sz w:val="24"/>
          <w:szCs w:val="24"/>
        </w:rPr>
        <w:t>2</w:t>
      </w:r>
      <w:r>
        <w:rPr>
          <w:rFonts w:eastAsia="Times New Roman" w:cstheme="minorHAnsi"/>
          <w:color w:val="172B4D"/>
          <w:spacing w:val="-1"/>
          <w:sz w:val="24"/>
          <w:szCs w:val="24"/>
        </w:rPr>
        <w:t xml:space="preserve"> tokens since they effectively are </w:t>
      </w:r>
      <w:r w:rsidR="00F37DC3">
        <w:rPr>
          <w:rFonts w:eastAsia="Times New Roman" w:cstheme="minorHAnsi"/>
          <w:i/>
          <w:color w:val="172B4D"/>
          <w:spacing w:val="-1"/>
          <w:sz w:val="24"/>
          <w:szCs w:val="24"/>
        </w:rPr>
        <w:t>persistent u</w:t>
      </w:r>
      <w:r w:rsidRPr="00890D83">
        <w:rPr>
          <w:rFonts w:eastAsia="Times New Roman" w:cstheme="minorHAnsi"/>
          <w:i/>
          <w:color w:val="172B4D"/>
          <w:spacing w:val="-1"/>
          <w:sz w:val="24"/>
          <w:szCs w:val="24"/>
        </w:rPr>
        <w:t>ser impersonation handles</w:t>
      </w:r>
      <w:r>
        <w:rPr>
          <w:rFonts w:eastAsia="Times New Roman" w:cstheme="minorHAnsi"/>
          <w:color w:val="172B4D"/>
          <w:spacing w:val="-1"/>
          <w:sz w:val="24"/>
          <w:szCs w:val="24"/>
        </w:rPr>
        <w:t xml:space="preserve">.   Encrypting tokens and using an HSM for authorizations would reduce </w:t>
      </w:r>
      <w:r w:rsidR="00835F5C">
        <w:rPr>
          <w:rFonts w:eastAsia="Times New Roman" w:cstheme="minorHAnsi"/>
          <w:color w:val="172B4D"/>
          <w:spacing w:val="-1"/>
          <w:sz w:val="24"/>
          <w:szCs w:val="24"/>
        </w:rPr>
        <w:t xml:space="preserve">the </w:t>
      </w:r>
      <w:r>
        <w:rPr>
          <w:rFonts w:eastAsia="Times New Roman" w:cstheme="minorHAnsi"/>
          <w:color w:val="172B4D"/>
          <w:spacing w:val="-1"/>
          <w:sz w:val="24"/>
          <w:szCs w:val="24"/>
        </w:rPr>
        <w:t xml:space="preserve">attack </w:t>
      </w:r>
      <w:r w:rsidR="003F53A7">
        <w:rPr>
          <w:rFonts w:eastAsia="Times New Roman" w:cstheme="minorHAnsi"/>
          <w:color w:val="172B4D"/>
          <w:spacing w:val="-1"/>
          <w:sz w:val="24"/>
          <w:szCs w:val="24"/>
        </w:rPr>
        <w:t>space as well as making</w:t>
      </w:r>
      <w:r>
        <w:rPr>
          <w:rFonts w:eastAsia="Times New Roman" w:cstheme="minorHAnsi"/>
          <w:color w:val="172B4D"/>
          <w:spacing w:val="-1"/>
          <w:sz w:val="24"/>
          <w:szCs w:val="24"/>
        </w:rPr>
        <w:t xml:space="preserve"> backups less interesting.  </w:t>
      </w:r>
      <w:r w:rsidR="00F37DC3">
        <w:rPr>
          <w:rFonts w:eastAsia="Times New Roman" w:cstheme="minorHAnsi"/>
          <w:color w:val="172B4D"/>
          <w:spacing w:val="-1"/>
          <w:sz w:val="24"/>
          <w:szCs w:val="24"/>
        </w:rPr>
        <w:t>Using</w:t>
      </w:r>
      <w:r w:rsidR="003F53A7">
        <w:rPr>
          <w:rFonts w:eastAsia="Times New Roman" w:cstheme="minorHAnsi"/>
          <w:color w:val="172B4D"/>
          <w:spacing w:val="-1"/>
          <w:sz w:val="24"/>
          <w:szCs w:val="24"/>
        </w:rPr>
        <w:t xml:space="preserve"> database</w:t>
      </w:r>
      <w:r w:rsidR="00F37DC3">
        <w:rPr>
          <w:rFonts w:eastAsia="Times New Roman" w:cstheme="minorHAnsi"/>
          <w:color w:val="172B4D"/>
          <w:spacing w:val="-1"/>
          <w:sz w:val="24"/>
          <w:szCs w:val="24"/>
        </w:rPr>
        <w:t>s</w:t>
      </w:r>
      <w:r>
        <w:rPr>
          <w:rFonts w:eastAsia="Times New Roman" w:cstheme="minorHAnsi"/>
          <w:color w:val="172B4D"/>
          <w:spacing w:val="-1"/>
          <w:sz w:val="24"/>
          <w:szCs w:val="24"/>
        </w:rPr>
        <w:t xml:space="preserve"> with built-in support for </w:t>
      </w:r>
      <w:r w:rsidR="003F53A7">
        <w:rPr>
          <w:rFonts w:eastAsia="Times New Roman" w:cstheme="minorHAnsi"/>
          <w:color w:val="172B4D"/>
          <w:spacing w:val="-1"/>
          <w:sz w:val="24"/>
          <w:szCs w:val="24"/>
        </w:rPr>
        <w:t xml:space="preserve">encryption </w:t>
      </w:r>
      <w:r>
        <w:rPr>
          <w:rFonts w:eastAsia="Times New Roman" w:cstheme="minorHAnsi"/>
          <w:color w:val="172B4D"/>
          <w:spacing w:val="-1"/>
          <w:sz w:val="24"/>
          <w:szCs w:val="24"/>
        </w:rPr>
        <w:t xml:space="preserve">is another alternative. </w:t>
      </w:r>
    </w:p>
    <w:p w:rsidR="00FA0878" w:rsidRPr="00C935AC" w:rsidRDefault="00C935AC" w:rsidP="000B38EF">
      <w:pPr>
        <w:spacing w:before="100" w:beforeAutospacing="1" w:line="240" w:lineRule="auto"/>
        <w:rPr>
          <w:rFonts w:eastAsia="Times New Roman" w:cstheme="minorHAnsi"/>
          <w:color w:val="172B4D"/>
          <w:spacing w:val="-2"/>
          <w:sz w:val="34"/>
          <w:szCs w:val="34"/>
        </w:rPr>
      </w:pPr>
      <w:r>
        <w:rPr>
          <w:rFonts w:eastAsia="Times New Roman" w:cstheme="minorHAnsi"/>
          <w:color w:val="172B4D"/>
          <w:spacing w:val="-1"/>
          <w:sz w:val="24"/>
          <w:szCs w:val="24"/>
        </w:rPr>
        <w:br w:type="column"/>
      </w:r>
      <w:r w:rsidR="00B5419E">
        <w:rPr>
          <w:rFonts w:eastAsia="Times New Roman" w:cstheme="minorHAnsi"/>
          <w:color w:val="172B4D"/>
          <w:spacing w:val="-2"/>
          <w:sz w:val="34"/>
          <w:szCs w:val="34"/>
        </w:rPr>
        <w:lastRenderedPageBreak/>
        <w:t>7. Application Notes</w:t>
      </w:r>
    </w:p>
    <w:p w:rsidR="00C935AC" w:rsidRDefault="00C935AC" w:rsidP="00234BC5">
      <w:pPr>
        <w:spacing w:after="0" w:line="240" w:lineRule="auto"/>
        <w:rPr>
          <w:rFonts w:eastAsia="Times New Roman" w:cstheme="minorHAnsi"/>
          <w:color w:val="172B4D"/>
          <w:spacing w:val="-1"/>
          <w:sz w:val="24"/>
          <w:szCs w:val="24"/>
        </w:rPr>
      </w:pPr>
      <w:r>
        <w:rPr>
          <w:rFonts w:eastAsia="Times New Roman" w:cstheme="minorHAnsi"/>
          <w:color w:val="172B4D"/>
          <w:spacing w:val="-1"/>
          <w:sz w:val="24"/>
          <w:szCs w:val="24"/>
        </w:rPr>
        <w:t>Below is an overview of a mobile payment application, showing how you can leverage the Direct Mode:</w:t>
      </w:r>
    </w:p>
    <w:p w:rsidR="00FA0878" w:rsidRDefault="00C935AC" w:rsidP="00C935AC">
      <w:pPr>
        <w:spacing w:before="100" w:beforeAutospacing="1" w:line="240" w:lineRule="auto"/>
        <w:jc w:val="center"/>
        <w:rPr>
          <w:rFonts w:eastAsia="Times New Roman" w:cstheme="minorHAnsi"/>
          <w:color w:val="172B4D"/>
          <w:spacing w:val="-1"/>
          <w:sz w:val="24"/>
          <w:szCs w:val="24"/>
        </w:rPr>
      </w:pPr>
      <w:r>
        <w:rPr>
          <w:rFonts w:eastAsia="Times New Roman" w:cstheme="minorHAnsi"/>
          <w:color w:val="172B4D"/>
          <w:spacing w:val="-1"/>
          <w:sz w:val="24"/>
          <w:szCs w:val="24"/>
        </w:rPr>
        <w:object w:dxaOrig="5103" w:dyaOrig="3538">
          <v:shape id="_x0000_i1026" type="#_x0000_t75" style="width:379.45pt;height:262.6pt" o:ole="">
            <v:imagedata r:id="rId11" o:title=""/>
          </v:shape>
          <o:OLEObject Type="Embed" ProgID="PowerPoint.Show.12" ShapeID="_x0000_i1026" DrawAspect="Content" ObjectID="_1654263386" r:id="rId12"/>
        </w:object>
      </w:r>
    </w:p>
    <w:p w:rsidR="001B2F73" w:rsidRDefault="001B2F73" w:rsidP="00234BC5">
      <w:pPr>
        <w:pStyle w:val="ListParagraph"/>
        <w:numPr>
          <w:ilvl w:val="0"/>
          <w:numId w:val="10"/>
        </w:numPr>
        <w:spacing w:after="120" w:line="240" w:lineRule="auto"/>
        <w:ind w:left="425" w:hanging="425"/>
        <w:contextualSpacing w:val="0"/>
        <w:rPr>
          <w:rFonts w:eastAsia="Times New Roman" w:cstheme="minorHAnsi"/>
          <w:color w:val="172B4D"/>
          <w:spacing w:val="-1"/>
          <w:sz w:val="24"/>
          <w:szCs w:val="24"/>
        </w:rPr>
      </w:pPr>
      <w:r w:rsidRPr="001B2F73">
        <w:rPr>
          <w:rFonts w:eastAsia="Times New Roman" w:cstheme="minorHAnsi"/>
          <w:color w:val="172B4D"/>
          <w:spacing w:val="-1"/>
          <w:sz w:val="24"/>
          <w:szCs w:val="24"/>
        </w:rPr>
        <w:t>Credential enrollm</w:t>
      </w:r>
      <w:r w:rsidR="00234BC5">
        <w:rPr>
          <w:rFonts w:eastAsia="Times New Roman" w:cstheme="minorHAnsi"/>
          <w:color w:val="172B4D"/>
          <w:spacing w:val="-1"/>
          <w:sz w:val="24"/>
          <w:szCs w:val="24"/>
        </w:rPr>
        <w:t xml:space="preserve">ent </w:t>
      </w:r>
      <w:proofErr w:type="gramStart"/>
      <w:r w:rsidR="00234BC5">
        <w:rPr>
          <w:rFonts w:eastAsia="Times New Roman" w:cstheme="minorHAnsi"/>
          <w:color w:val="172B4D"/>
          <w:spacing w:val="-1"/>
          <w:sz w:val="24"/>
          <w:szCs w:val="24"/>
        </w:rPr>
        <w:t>w</w:t>
      </w:r>
      <w:r w:rsidRPr="001B2F73">
        <w:rPr>
          <w:rFonts w:eastAsia="Times New Roman" w:cstheme="minorHAnsi"/>
          <w:color w:val="172B4D"/>
          <w:spacing w:val="-1"/>
          <w:sz w:val="24"/>
          <w:szCs w:val="24"/>
        </w:rPr>
        <w:t>ould typically be initiated</w:t>
      </w:r>
      <w:proofErr w:type="gramEnd"/>
      <w:r w:rsidRPr="001B2F73">
        <w:rPr>
          <w:rFonts w:eastAsia="Times New Roman" w:cstheme="minorHAnsi"/>
          <w:color w:val="172B4D"/>
          <w:spacing w:val="-1"/>
          <w:sz w:val="24"/>
          <w:szCs w:val="24"/>
        </w:rPr>
        <w:t xml:space="preserve"> by invoking a URL via a mobile Web browser.  After</w:t>
      </w:r>
      <w:r>
        <w:rPr>
          <w:rFonts w:eastAsia="Times New Roman" w:cstheme="minorHAnsi"/>
          <w:color w:val="172B4D"/>
          <w:spacing w:val="-1"/>
          <w:sz w:val="24"/>
          <w:szCs w:val="24"/>
        </w:rPr>
        <w:t xml:space="preserve"> invocation, the user would authenticate </w:t>
      </w:r>
      <w:bookmarkStart w:id="0" w:name="_GoBack"/>
      <w:bookmarkEnd w:id="0"/>
      <w:r>
        <w:rPr>
          <w:rFonts w:eastAsia="Times New Roman" w:cstheme="minorHAnsi"/>
          <w:color w:val="172B4D"/>
          <w:spacing w:val="-1"/>
          <w:sz w:val="24"/>
          <w:szCs w:val="24"/>
        </w:rPr>
        <w:t xml:space="preserve">using an SCA method deployed by the bank.  If the login were successful, the </w:t>
      </w:r>
      <w:r w:rsidR="00234BC5">
        <w:rPr>
          <w:rFonts w:eastAsia="Times New Roman" w:cstheme="minorHAnsi"/>
          <w:color w:val="172B4D"/>
          <w:spacing w:val="-1"/>
          <w:sz w:val="24"/>
          <w:szCs w:val="24"/>
        </w:rPr>
        <w:t xml:space="preserve">payment </w:t>
      </w:r>
      <w:r w:rsidR="004507C6">
        <w:rPr>
          <w:rFonts w:eastAsia="Times New Roman" w:cstheme="minorHAnsi"/>
          <w:color w:val="172B4D"/>
          <w:spacing w:val="-1"/>
          <w:sz w:val="24"/>
          <w:szCs w:val="24"/>
        </w:rPr>
        <w:t xml:space="preserve">service would receive </w:t>
      </w:r>
      <w:r>
        <w:rPr>
          <w:rFonts w:eastAsia="Times New Roman" w:cstheme="minorHAnsi"/>
          <w:color w:val="172B4D"/>
          <w:spacing w:val="-1"/>
          <w:sz w:val="24"/>
          <w:szCs w:val="24"/>
        </w:rPr>
        <w:t xml:space="preserve">OAuth </w:t>
      </w:r>
      <w:r w:rsidR="008A5CD1">
        <w:rPr>
          <w:rFonts w:eastAsia="Times New Roman" w:cstheme="minorHAnsi"/>
          <w:color w:val="172B4D"/>
          <w:spacing w:val="-1"/>
          <w:sz w:val="24"/>
          <w:szCs w:val="24"/>
        </w:rPr>
        <w:t>tokens as described in section 2</w:t>
      </w:r>
      <w:r>
        <w:rPr>
          <w:rFonts w:eastAsia="Times New Roman" w:cstheme="minorHAnsi"/>
          <w:color w:val="172B4D"/>
          <w:spacing w:val="-1"/>
          <w:sz w:val="24"/>
          <w:szCs w:val="24"/>
        </w:rPr>
        <w:t>.</w:t>
      </w:r>
      <w:r w:rsidR="00234BC5">
        <w:rPr>
          <w:rFonts w:eastAsia="Times New Roman" w:cstheme="minorHAnsi"/>
          <w:color w:val="172B4D"/>
          <w:spacing w:val="-1"/>
          <w:sz w:val="24"/>
          <w:szCs w:val="24"/>
        </w:rPr>
        <w:t xml:space="preserve">  </w:t>
      </w:r>
      <w:r w:rsidR="004507C6">
        <w:rPr>
          <w:rFonts w:eastAsia="Times New Roman" w:cstheme="minorHAnsi"/>
          <w:color w:val="172B4D"/>
          <w:spacing w:val="-1"/>
          <w:sz w:val="24"/>
          <w:szCs w:val="24"/>
        </w:rPr>
        <w:t xml:space="preserve">After initiation, the enrollment application </w:t>
      </w:r>
      <w:r w:rsidR="004507C6" w:rsidRPr="004507C6">
        <w:rPr>
          <w:rFonts w:eastAsia="Times New Roman" w:cstheme="minorHAnsi"/>
          <w:i/>
          <w:color w:val="172B4D"/>
          <w:spacing w:val="-1"/>
          <w:sz w:val="24"/>
          <w:szCs w:val="24"/>
        </w:rPr>
        <w:t xml:space="preserve">may </w:t>
      </w:r>
      <w:r w:rsidR="004507C6">
        <w:rPr>
          <w:rFonts w:eastAsia="Times New Roman" w:cstheme="minorHAnsi"/>
          <w:color w:val="172B4D"/>
          <w:spacing w:val="-1"/>
          <w:sz w:val="24"/>
          <w:szCs w:val="24"/>
        </w:rPr>
        <w:t xml:space="preserve">offer the user a list of accounts (using AIS methods) to select from as target for the payment credential.  </w:t>
      </w:r>
      <w:r w:rsidR="00234BC5">
        <w:rPr>
          <w:rFonts w:eastAsia="Times New Roman" w:cstheme="minorHAnsi"/>
          <w:color w:val="172B4D"/>
          <w:spacing w:val="-1"/>
          <w:sz w:val="24"/>
          <w:szCs w:val="24"/>
        </w:rPr>
        <w:t xml:space="preserve">The </w:t>
      </w:r>
      <w:r w:rsidR="00C61EE7">
        <w:rPr>
          <w:rFonts w:eastAsia="Times New Roman" w:cstheme="minorHAnsi"/>
          <w:color w:val="172B4D"/>
          <w:spacing w:val="-1"/>
          <w:sz w:val="24"/>
          <w:szCs w:val="24"/>
        </w:rPr>
        <w:t>characteristics of payment credentials and their storage are</w:t>
      </w:r>
      <w:r w:rsidR="00234BC5">
        <w:rPr>
          <w:rFonts w:eastAsia="Times New Roman" w:cstheme="minorHAnsi"/>
          <w:color w:val="172B4D"/>
          <w:spacing w:val="-1"/>
          <w:sz w:val="24"/>
          <w:szCs w:val="24"/>
        </w:rPr>
        <w:t xml:space="preserve"> out of scope for this note.</w:t>
      </w:r>
    </w:p>
    <w:p w:rsidR="00C935AC" w:rsidRDefault="001B2F73" w:rsidP="00234BC5">
      <w:pPr>
        <w:pStyle w:val="ListParagraph"/>
        <w:numPr>
          <w:ilvl w:val="0"/>
          <w:numId w:val="11"/>
        </w:numPr>
        <w:spacing w:after="120" w:line="240" w:lineRule="auto"/>
        <w:ind w:left="425" w:hanging="425"/>
        <w:contextualSpacing w:val="0"/>
        <w:rPr>
          <w:rFonts w:eastAsia="Times New Roman" w:cstheme="minorHAnsi"/>
          <w:color w:val="172B4D"/>
          <w:spacing w:val="-1"/>
          <w:sz w:val="24"/>
          <w:szCs w:val="24"/>
        </w:rPr>
      </w:pPr>
      <w:r w:rsidRPr="00F5050B">
        <w:rPr>
          <w:rFonts w:eastAsia="Times New Roman" w:cstheme="minorHAnsi"/>
          <w:color w:val="172B4D"/>
          <w:spacing w:val="-1"/>
          <w:sz w:val="24"/>
          <w:szCs w:val="24"/>
        </w:rPr>
        <w:t>An account balance request differs from the regular Open Banking scenario since it</w:t>
      </w:r>
      <w:r w:rsidR="00274253">
        <w:rPr>
          <w:rFonts w:eastAsia="Times New Roman" w:cstheme="minorHAnsi"/>
          <w:color w:val="172B4D"/>
          <w:spacing w:val="-1"/>
          <w:sz w:val="24"/>
          <w:szCs w:val="24"/>
        </w:rPr>
        <w:t xml:space="preserve"> origi</w:t>
      </w:r>
      <w:r w:rsidRPr="00F5050B">
        <w:rPr>
          <w:rFonts w:eastAsia="Times New Roman" w:cstheme="minorHAnsi"/>
          <w:color w:val="172B4D"/>
          <w:spacing w:val="-1"/>
          <w:sz w:val="24"/>
          <w:szCs w:val="24"/>
        </w:rPr>
        <w:t>nates</w:t>
      </w:r>
      <w:r w:rsidR="0094230E">
        <w:rPr>
          <w:rFonts w:eastAsia="Times New Roman" w:cstheme="minorHAnsi"/>
          <w:color w:val="172B4D"/>
          <w:spacing w:val="-1"/>
          <w:sz w:val="24"/>
          <w:szCs w:val="24"/>
        </w:rPr>
        <w:t xml:space="preserve"> </w:t>
      </w:r>
      <w:r w:rsidRPr="00F5050B">
        <w:rPr>
          <w:rFonts w:eastAsia="Times New Roman" w:cstheme="minorHAnsi"/>
          <w:color w:val="172B4D"/>
          <w:spacing w:val="-1"/>
          <w:sz w:val="24"/>
          <w:szCs w:val="24"/>
        </w:rPr>
        <w:t>from the mobile wallet</w:t>
      </w:r>
      <w:r w:rsidR="0094230E">
        <w:rPr>
          <w:rFonts w:eastAsia="Times New Roman" w:cstheme="minorHAnsi"/>
          <w:color w:val="172B4D"/>
          <w:spacing w:val="-1"/>
          <w:sz w:val="24"/>
          <w:szCs w:val="24"/>
        </w:rPr>
        <w:t>,</w:t>
      </w:r>
      <w:r w:rsidR="00F5050B" w:rsidRPr="00F5050B">
        <w:rPr>
          <w:rFonts w:eastAsia="Times New Roman" w:cstheme="minorHAnsi"/>
          <w:color w:val="172B4D"/>
          <w:spacing w:val="-1"/>
          <w:sz w:val="24"/>
          <w:szCs w:val="24"/>
        </w:rPr>
        <w:t xml:space="preserve"> </w:t>
      </w:r>
      <w:r w:rsidR="00F5050B" w:rsidRPr="00F5050B">
        <w:rPr>
          <w:rFonts w:eastAsia="Times New Roman" w:cstheme="minorHAnsi"/>
          <w:i/>
          <w:color w:val="172B4D"/>
          <w:spacing w:val="-1"/>
          <w:sz w:val="24"/>
          <w:szCs w:val="24"/>
        </w:rPr>
        <w:t>needing no TPP</w:t>
      </w:r>
      <w:r w:rsidRPr="00F5050B">
        <w:rPr>
          <w:rFonts w:eastAsia="Times New Roman" w:cstheme="minorHAnsi"/>
          <w:color w:val="172B4D"/>
          <w:spacing w:val="-1"/>
          <w:sz w:val="24"/>
          <w:szCs w:val="24"/>
        </w:rPr>
        <w:t>.  This is effectively a subset of mobile banking.</w:t>
      </w:r>
      <w:r w:rsidR="00F5050B">
        <w:rPr>
          <w:rFonts w:eastAsia="Times New Roman" w:cstheme="minorHAnsi"/>
          <w:color w:val="172B4D"/>
          <w:spacing w:val="-1"/>
          <w:sz w:val="24"/>
          <w:szCs w:val="24"/>
        </w:rPr>
        <w:t xml:space="preserve">  An account balance request would use AIS methods.  How such requests </w:t>
      </w:r>
      <w:proofErr w:type="gramStart"/>
      <w:r w:rsidR="00F5050B">
        <w:rPr>
          <w:rFonts w:eastAsia="Times New Roman" w:cstheme="minorHAnsi"/>
          <w:color w:val="172B4D"/>
          <w:spacing w:val="-1"/>
          <w:sz w:val="24"/>
          <w:szCs w:val="24"/>
        </w:rPr>
        <w:t>are secured</w:t>
      </w:r>
      <w:proofErr w:type="gramEnd"/>
      <w:r w:rsidR="00F5050B">
        <w:rPr>
          <w:rFonts w:eastAsia="Times New Roman" w:cstheme="minorHAnsi"/>
          <w:color w:val="172B4D"/>
          <w:spacing w:val="-1"/>
          <w:sz w:val="24"/>
          <w:szCs w:val="24"/>
        </w:rPr>
        <w:t xml:space="preserve"> is out of scope for this note.</w:t>
      </w:r>
    </w:p>
    <w:p w:rsidR="00F5050B" w:rsidRDefault="00F5050B" w:rsidP="00234BC5">
      <w:pPr>
        <w:pStyle w:val="ListParagraph"/>
        <w:numPr>
          <w:ilvl w:val="0"/>
          <w:numId w:val="12"/>
        </w:numPr>
        <w:spacing w:after="120" w:line="240" w:lineRule="auto"/>
        <w:ind w:left="425" w:hanging="425"/>
        <w:contextualSpacing w:val="0"/>
        <w:rPr>
          <w:rFonts w:eastAsia="Times New Roman" w:cstheme="minorHAnsi"/>
          <w:color w:val="172B4D"/>
          <w:spacing w:val="-1"/>
          <w:sz w:val="24"/>
          <w:szCs w:val="24"/>
        </w:rPr>
      </w:pPr>
      <w:r w:rsidRPr="00F5050B">
        <w:rPr>
          <w:rFonts w:eastAsia="Times New Roman" w:cstheme="minorHAnsi"/>
          <w:color w:val="172B4D"/>
          <w:spacing w:val="-1"/>
          <w:sz w:val="24"/>
          <w:szCs w:val="24"/>
        </w:rPr>
        <w:t xml:space="preserve">A payment request would use PIS methods.  How such requests </w:t>
      </w:r>
      <w:proofErr w:type="gramStart"/>
      <w:r w:rsidRPr="00F5050B">
        <w:rPr>
          <w:rFonts w:eastAsia="Times New Roman" w:cstheme="minorHAnsi"/>
          <w:color w:val="172B4D"/>
          <w:spacing w:val="-1"/>
          <w:sz w:val="24"/>
          <w:szCs w:val="24"/>
        </w:rPr>
        <w:t>are secured</w:t>
      </w:r>
      <w:proofErr w:type="gramEnd"/>
      <w:r w:rsidRPr="00F5050B">
        <w:rPr>
          <w:rFonts w:eastAsia="Times New Roman" w:cstheme="minorHAnsi"/>
          <w:color w:val="172B4D"/>
          <w:spacing w:val="-1"/>
          <w:sz w:val="24"/>
          <w:szCs w:val="24"/>
        </w:rPr>
        <w:t xml:space="preserve"> is out of scope for this note.</w:t>
      </w:r>
    </w:p>
    <w:p w:rsidR="00F5050B" w:rsidRPr="00F073BE" w:rsidRDefault="00F073BE" w:rsidP="00F073BE">
      <w:pPr>
        <w:spacing w:after="120" w:line="240" w:lineRule="auto"/>
        <w:ind w:left="425" w:hanging="425"/>
        <w:rPr>
          <w:rFonts w:eastAsia="Times New Roman" w:cstheme="minorHAnsi"/>
          <w:color w:val="172B4D"/>
          <w:spacing w:val="-1"/>
          <w:sz w:val="24"/>
          <w:szCs w:val="24"/>
        </w:rPr>
      </w:pPr>
      <w:r w:rsidRPr="00F073BE">
        <w:rPr>
          <w:rFonts w:eastAsia="Times New Roman" w:cstheme="minorHAnsi"/>
          <w:color w:val="172B4D"/>
          <w:spacing w:val="-1"/>
          <w:position w:val="-2"/>
          <w:sz w:val="28"/>
          <w:szCs w:val="28"/>
        </w:rPr>
        <w:sym w:font="Wingdings" w:char="F084"/>
      </w:r>
      <w:r w:rsidR="00234BC5" w:rsidRPr="00F073BE">
        <w:rPr>
          <w:rFonts w:eastAsia="Times New Roman" w:cstheme="minorHAnsi"/>
          <w:color w:val="172B4D"/>
          <w:spacing w:val="-1"/>
          <w:sz w:val="24"/>
          <w:szCs w:val="24"/>
        </w:rPr>
        <w:tab/>
      </w:r>
      <w:r>
        <w:rPr>
          <w:rFonts w:eastAsia="Times New Roman" w:cstheme="minorHAnsi"/>
          <w:color w:val="172B4D"/>
          <w:spacing w:val="-1"/>
          <w:sz w:val="24"/>
          <w:szCs w:val="24"/>
        </w:rPr>
        <w:t>Administration</w:t>
      </w:r>
      <w:r w:rsidR="00234BC5" w:rsidRPr="00F073BE">
        <w:rPr>
          <w:rFonts w:eastAsia="Times New Roman" w:cstheme="minorHAnsi"/>
          <w:color w:val="172B4D"/>
          <w:spacing w:val="-1"/>
          <w:sz w:val="24"/>
          <w:szCs w:val="24"/>
        </w:rPr>
        <w:t xml:space="preserve"> interfaces </w:t>
      </w:r>
      <w:proofErr w:type="gramStart"/>
      <w:r w:rsidR="00234BC5" w:rsidRPr="00F073BE">
        <w:rPr>
          <w:rFonts w:eastAsia="Times New Roman" w:cstheme="minorHAnsi"/>
          <w:color w:val="172B4D"/>
          <w:spacing w:val="-1"/>
          <w:sz w:val="24"/>
          <w:szCs w:val="24"/>
        </w:rPr>
        <w:t>are usually provided</w:t>
      </w:r>
      <w:proofErr w:type="gramEnd"/>
      <w:r w:rsidR="00234BC5" w:rsidRPr="00F073BE">
        <w:rPr>
          <w:rFonts w:eastAsia="Times New Roman" w:cstheme="minorHAnsi"/>
          <w:color w:val="172B4D"/>
          <w:spacing w:val="-1"/>
          <w:sz w:val="24"/>
          <w:szCs w:val="24"/>
        </w:rPr>
        <w:t xml:space="preserve"> through Web application</w:t>
      </w:r>
      <w:r>
        <w:rPr>
          <w:rFonts w:eastAsia="Times New Roman" w:cstheme="minorHAnsi"/>
          <w:color w:val="172B4D"/>
          <w:spacing w:val="-1"/>
          <w:sz w:val="24"/>
          <w:szCs w:val="24"/>
        </w:rPr>
        <w:t>s</w:t>
      </w:r>
      <w:r w:rsidR="00234BC5" w:rsidRPr="00F073BE">
        <w:rPr>
          <w:rFonts w:eastAsia="Times New Roman" w:cstheme="minorHAnsi"/>
          <w:color w:val="172B4D"/>
          <w:spacing w:val="-1"/>
          <w:sz w:val="24"/>
          <w:szCs w:val="24"/>
        </w:rPr>
        <w:t xml:space="preserve">.  Ideally, administrators </w:t>
      </w:r>
      <w:proofErr w:type="gramStart"/>
      <w:r w:rsidR="00234BC5" w:rsidRPr="00F073BE">
        <w:rPr>
          <w:rFonts w:eastAsia="Times New Roman" w:cstheme="minorHAnsi"/>
          <w:color w:val="172B4D"/>
          <w:spacing w:val="-1"/>
          <w:sz w:val="24"/>
          <w:szCs w:val="24"/>
        </w:rPr>
        <w:t>should be authenticated</w:t>
      </w:r>
      <w:proofErr w:type="gramEnd"/>
      <w:r w:rsidR="00234BC5" w:rsidRPr="00F073BE">
        <w:rPr>
          <w:rFonts w:eastAsia="Times New Roman" w:cstheme="minorHAnsi"/>
          <w:color w:val="172B4D"/>
          <w:spacing w:val="-1"/>
          <w:sz w:val="24"/>
          <w:szCs w:val="24"/>
        </w:rPr>
        <w:t xml:space="preserve"> by the bank’s standard solution for employees.</w:t>
      </w:r>
      <w:r w:rsidR="00CA23AF">
        <w:rPr>
          <w:rFonts w:eastAsia="Times New Roman" w:cstheme="minorHAnsi"/>
          <w:color w:val="172B4D"/>
          <w:spacing w:val="-1"/>
          <w:sz w:val="24"/>
          <w:szCs w:val="24"/>
        </w:rPr>
        <w:t xml:space="preserve">  Administration would typically deal with cr</w:t>
      </w:r>
      <w:r w:rsidR="008F2D1E">
        <w:rPr>
          <w:rFonts w:eastAsia="Times New Roman" w:cstheme="minorHAnsi"/>
          <w:color w:val="172B4D"/>
          <w:spacing w:val="-1"/>
          <w:sz w:val="24"/>
          <w:szCs w:val="24"/>
        </w:rPr>
        <w:t>edential management like revoking credential</w:t>
      </w:r>
      <w:r w:rsidR="00B26A36">
        <w:rPr>
          <w:rFonts w:eastAsia="Times New Roman" w:cstheme="minorHAnsi"/>
          <w:color w:val="172B4D"/>
          <w:spacing w:val="-1"/>
          <w:sz w:val="24"/>
          <w:szCs w:val="24"/>
        </w:rPr>
        <w:t>s</w:t>
      </w:r>
      <w:r w:rsidR="008F2D1E">
        <w:rPr>
          <w:rFonts w:eastAsia="Times New Roman" w:cstheme="minorHAnsi"/>
          <w:color w:val="172B4D"/>
          <w:spacing w:val="-1"/>
          <w:sz w:val="24"/>
          <w:szCs w:val="24"/>
        </w:rPr>
        <w:t xml:space="preserve"> associated with lost</w:t>
      </w:r>
      <w:r w:rsidR="00B26A36">
        <w:rPr>
          <w:rFonts w:eastAsia="Times New Roman" w:cstheme="minorHAnsi"/>
          <w:color w:val="172B4D"/>
          <w:spacing w:val="-1"/>
          <w:sz w:val="24"/>
          <w:szCs w:val="24"/>
        </w:rPr>
        <w:t xml:space="preserve"> mobile</w:t>
      </w:r>
      <w:r w:rsidR="008F2D1E">
        <w:rPr>
          <w:rFonts w:eastAsia="Times New Roman" w:cstheme="minorHAnsi"/>
          <w:color w:val="172B4D"/>
          <w:spacing w:val="-1"/>
          <w:sz w:val="24"/>
          <w:szCs w:val="24"/>
        </w:rPr>
        <w:t xml:space="preserve"> phones.  Transaction monitoring is usually also required.</w:t>
      </w:r>
    </w:p>
    <w:p w:rsidR="00B96175" w:rsidRDefault="00B96175" w:rsidP="000B38EF">
      <w:pPr>
        <w:spacing w:before="100" w:beforeAutospacing="1" w:line="240" w:lineRule="auto"/>
        <w:rPr>
          <w:rFonts w:eastAsia="Times New Roman" w:cstheme="minorHAnsi"/>
          <w:color w:val="172B4D"/>
          <w:spacing w:val="-1"/>
          <w:sz w:val="24"/>
          <w:szCs w:val="24"/>
        </w:rPr>
      </w:pPr>
    </w:p>
    <w:p w:rsidR="00FA0878" w:rsidRDefault="00FA0878" w:rsidP="000B38EF">
      <w:pPr>
        <w:spacing w:before="100" w:beforeAutospacing="1" w:line="240" w:lineRule="auto"/>
        <w:rPr>
          <w:rFonts w:eastAsia="Times New Roman" w:cstheme="minorHAnsi"/>
          <w:color w:val="172B4D"/>
          <w:spacing w:val="-1"/>
          <w:sz w:val="24"/>
          <w:szCs w:val="24"/>
        </w:rPr>
      </w:pPr>
    </w:p>
    <w:p w:rsidR="00F073BE" w:rsidRDefault="00F073BE" w:rsidP="000B38EF">
      <w:pPr>
        <w:spacing w:before="100" w:beforeAutospacing="1" w:line="240" w:lineRule="auto"/>
        <w:rPr>
          <w:rFonts w:eastAsia="Times New Roman" w:cstheme="minorHAnsi"/>
          <w:color w:val="172B4D"/>
          <w:spacing w:val="-1"/>
          <w:sz w:val="24"/>
          <w:szCs w:val="24"/>
        </w:rPr>
      </w:pPr>
    </w:p>
    <w:p w:rsidR="00FA5378" w:rsidRP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0"/>
          <w:szCs w:val="20"/>
        </w:rPr>
      </w:pPr>
      <w:r w:rsidRPr="009C0C27">
        <w:rPr>
          <w:rFonts w:eastAsia="Times New Roman" w:cstheme="minorHAnsi"/>
          <w:color w:val="172B4D"/>
          <w:spacing w:val="-1"/>
          <w:sz w:val="20"/>
          <w:szCs w:val="20"/>
        </w:rPr>
        <w:t>Version: 0.1</w:t>
      </w:r>
      <w:r w:rsidR="00234BC5">
        <w:rPr>
          <w:rFonts w:eastAsia="Times New Roman" w:cstheme="minorHAnsi"/>
          <w:color w:val="172B4D"/>
          <w:spacing w:val="-1"/>
          <w:sz w:val="20"/>
          <w:szCs w:val="20"/>
        </w:rPr>
        <w:t>9</w:t>
      </w:r>
      <w:r w:rsidRPr="009C0C27">
        <w:rPr>
          <w:rFonts w:eastAsia="Times New Roman" w:cstheme="minorHAnsi"/>
          <w:color w:val="172B4D"/>
          <w:spacing w:val="-1"/>
          <w:sz w:val="20"/>
          <w:szCs w:val="20"/>
        </w:rPr>
        <w:t>, anders.ru</w:t>
      </w:r>
      <w:r w:rsidR="000B38EF">
        <w:rPr>
          <w:rFonts w:eastAsia="Times New Roman" w:cstheme="minorHAnsi"/>
          <w:color w:val="172B4D"/>
          <w:spacing w:val="-1"/>
          <w:sz w:val="20"/>
          <w:szCs w:val="20"/>
        </w:rPr>
        <w:t>ndg</w:t>
      </w:r>
      <w:r w:rsidR="00234BC5">
        <w:rPr>
          <w:rFonts w:eastAsia="Times New Roman" w:cstheme="minorHAnsi"/>
          <w:color w:val="172B4D"/>
          <w:spacing w:val="-1"/>
          <w:sz w:val="20"/>
          <w:szCs w:val="20"/>
        </w:rPr>
        <w:t>ren.net@gmail.com, 2020-06-21</w:t>
      </w:r>
    </w:p>
    <w:sectPr w:rsidR="00FA5378" w:rsidRPr="009C0C27" w:rsidSect="006A6ADB">
      <w:headerReference w:type="default" r:id="rId13"/>
      <w:footerReference w:type="default" r:id="rId14"/>
      <w:pgSz w:w="12240" w:h="15840"/>
      <w:pgMar w:top="851" w:right="900" w:bottom="993" w:left="851" w:header="0" w:footer="26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1ED4" w:rsidRDefault="00A11ED4" w:rsidP="004F21FA">
      <w:pPr>
        <w:spacing w:after="0" w:line="240" w:lineRule="auto"/>
      </w:pPr>
      <w:r>
        <w:separator/>
      </w:r>
    </w:p>
  </w:endnote>
  <w:endnote w:type="continuationSeparator" w:id="0">
    <w:p w:rsidR="00A11ED4" w:rsidRDefault="00A11ED4" w:rsidP="004F2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FC3" w:rsidRPr="004F21FA" w:rsidRDefault="00A12FC3" w:rsidP="000A1277">
    <w:pPr>
      <w:pStyle w:val="Footer"/>
      <w:tabs>
        <w:tab w:val="clear" w:pos="9360"/>
        <w:tab w:val="left" w:pos="4680"/>
        <w:tab w:val="right" w:pos="10773"/>
      </w:tabs>
      <w:ind w:left="-284"/>
    </w:pPr>
    <w:r>
      <w:rPr>
        <w:noProof/>
      </w:rPr>
      <mc:AlternateContent>
        <mc:Choice Requires="wps">
          <w:drawing>
            <wp:anchor distT="0" distB="0" distL="114300" distR="114300" simplePos="0" relativeHeight="251659264" behindDoc="0" locked="0" layoutInCell="1" allowOverlap="1" wp14:anchorId="603B84C5" wp14:editId="66616C81">
              <wp:simplePos x="0" y="0"/>
              <wp:positionH relativeFrom="column">
                <wp:posOffset>-592455</wp:posOffset>
              </wp:positionH>
              <wp:positionV relativeFrom="paragraph">
                <wp:posOffset>-45403</wp:posOffset>
              </wp:positionV>
              <wp:extent cx="7848601"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84860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65pt,-3.6pt" to="571.3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" strokecolor="#4579b8 [3044]"/>
          </w:pict>
        </mc:Fallback>
      </mc:AlternateContent>
    </w:r>
    <w:r w:rsidRPr="00A2452D">
      <w:t xml:space="preserve"> </w:t>
    </w:r>
    <w:r w:rsidRPr="00A2452D">
      <w:rPr>
        <w:noProof/>
      </w:rPr>
      <w:t>Open Banking – Direct Mode</w:t>
    </w:r>
    <w:r w:rsidR="00234BC5">
      <w:rPr>
        <w:noProof/>
      </w:rPr>
      <w:t xml:space="preserve"> V0.19</w:t>
    </w:r>
    <w:r>
      <w:tab/>
    </w:r>
    <w:r>
      <w:tab/>
      <w:t xml:space="preserve">Page </w:t>
    </w:r>
    <w:r>
      <w:fldChar w:fldCharType="begin"/>
    </w:r>
    <w:r>
      <w:instrText xml:space="preserve"> PAGE   \* MERGEFORMAT </w:instrText>
    </w:r>
    <w:r>
      <w:fldChar w:fldCharType="separate"/>
    </w:r>
    <w:r w:rsidR="004507C6">
      <w:rPr>
        <w:noProof/>
      </w:rPr>
      <w:t>6</w:t>
    </w:r>
    <w:r>
      <w:rPr>
        <w:noProof/>
      </w:rPr>
      <w:fldChar w:fldCharType="end"/>
    </w:r>
    <w:r>
      <w:rPr>
        <w:noProof/>
      </w:rPr>
      <w:t>/</w:t>
    </w:r>
    <w:r>
      <w:rPr>
        <w:noProof/>
      </w:rPr>
      <w:fldChar w:fldCharType="begin"/>
    </w:r>
    <w:r>
      <w:rPr>
        <w:noProof/>
      </w:rPr>
      <w:instrText xml:space="preserve"> NUMPAGES   \* MERGEFORMAT </w:instrText>
    </w:r>
    <w:r>
      <w:rPr>
        <w:noProof/>
      </w:rPr>
      <w:fldChar w:fldCharType="separate"/>
    </w:r>
    <w:r w:rsidR="004507C6">
      <w:rPr>
        <w:noProof/>
      </w:rPr>
      <w:t>7</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1ED4" w:rsidRDefault="00A11ED4" w:rsidP="004F21FA">
      <w:pPr>
        <w:spacing w:after="0" w:line="240" w:lineRule="auto"/>
      </w:pPr>
      <w:r>
        <w:separator/>
      </w:r>
    </w:p>
  </w:footnote>
  <w:footnote w:type="continuationSeparator" w:id="0">
    <w:p w:rsidR="00A11ED4" w:rsidRDefault="00A11ED4" w:rsidP="004F21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FC3" w:rsidRDefault="00A12FC3">
    <w:pPr>
      <w:pStyle w:val="Header"/>
    </w:pPr>
  </w:p>
  <w:p w:rsidR="00A12FC3" w:rsidRDefault="00A12F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21A7"/>
    <w:multiLevelType w:val="multilevel"/>
    <w:tmpl w:val="8CA6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632704"/>
    <w:multiLevelType w:val="hybridMultilevel"/>
    <w:tmpl w:val="22C2F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AC6A68"/>
    <w:multiLevelType w:val="multilevel"/>
    <w:tmpl w:val="D30E6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73E3E15"/>
    <w:multiLevelType w:val="hybridMultilevel"/>
    <w:tmpl w:val="F12003B8"/>
    <w:lvl w:ilvl="0" w:tplc="018CBA40">
      <w:start w:val="7"/>
      <w:numFmt w:val="bullet"/>
      <w:lvlText w:val=""/>
      <w:lvlJc w:val="left"/>
      <w:pPr>
        <w:ind w:left="502" w:hanging="360"/>
      </w:pPr>
      <w:rPr>
        <w:rFonts w:ascii="Wingdings" w:eastAsia="Times New Roman" w:hAnsi="Wingdings" w:cstheme="minorHAnsi" w:hint="default"/>
        <w:position w:val="-2"/>
        <w:sz w:val="28"/>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
    <w:nsid w:val="45E63C9C"/>
    <w:multiLevelType w:val="hybridMultilevel"/>
    <w:tmpl w:val="EA38E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FD5578"/>
    <w:multiLevelType w:val="hybridMultilevel"/>
    <w:tmpl w:val="5D7262F6"/>
    <w:lvl w:ilvl="0" w:tplc="02EEA1F4">
      <w:start w:val="7"/>
      <w:numFmt w:val="bullet"/>
      <w:lvlText w:val=""/>
      <w:lvlJc w:val="left"/>
      <w:pPr>
        <w:ind w:left="502" w:hanging="360"/>
      </w:pPr>
      <w:rPr>
        <w:rFonts w:ascii="Wingdings" w:eastAsia="Times New Roman" w:hAnsi="Wingdings" w:cstheme="minorHAnsi" w:hint="default"/>
        <w:position w:val="-2"/>
        <w:sz w:val="28"/>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6">
    <w:nsid w:val="4B111D66"/>
    <w:multiLevelType w:val="hybridMultilevel"/>
    <w:tmpl w:val="0E3A18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192FC2"/>
    <w:multiLevelType w:val="hybridMultilevel"/>
    <w:tmpl w:val="D5A493DC"/>
    <w:lvl w:ilvl="0" w:tplc="088A1450">
      <w:start w:val="7"/>
      <w:numFmt w:val="bullet"/>
      <w:lvlText w:val=""/>
      <w:lvlJc w:val="left"/>
      <w:pPr>
        <w:ind w:left="502" w:hanging="360"/>
      </w:pPr>
      <w:rPr>
        <w:rFonts w:ascii="Wingdings" w:eastAsia="Times New Roman" w:hAnsi="Wingdings" w:cstheme="minorHAnsi" w:hint="default"/>
        <w:position w:val="-2"/>
        <w:sz w:val="28"/>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8">
    <w:nsid w:val="5486513C"/>
    <w:multiLevelType w:val="hybridMultilevel"/>
    <w:tmpl w:val="7EA63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C366DA"/>
    <w:multiLevelType w:val="hybridMultilevel"/>
    <w:tmpl w:val="EDCE9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83286D"/>
    <w:multiLevelType w:val="hybridMultilevel"/>
    <w:tmpl w:val="B2609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576CB7"/>
    <w:multiLevelType w:val="hybridMultilevel"/>
    <w:tmpl w:val="F78C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30202D"/>
    <w:multiLevelType w:val="hybridMultilevel"/>
    <w:tmpl w:val="A4168B0A"/>
    <w:lvl w:ilvl="0" w:tplc="25D25AF4">
      <w:start w:val="7"/>
      <w:numFmt w:val="bullet"/>
      <w:lvlText w:val=""/>
      <w:lvlJc w:val="left"/>
      <w:pPr>
        <w:ind w:left="720" w:hanging="360"/>
      </w:pPr>
      <w:rPr>
        <w:rFonts w:ascii="Wingdings" w:eastAsia="Times New Roman" w:hAnsi="Wingdings" w:cstheme="minorHAns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4"/>
  </w:num>
  <w:num w:numId="4">
    <w:abstractNumId w:val="0"/>
  </w:num>
  <w:num w:numId="5">
    <w:abstractNumId w:val="2"/>
  </w:num>
  <w:num w:numId="6">
    <w:abstractNumId w:val="11"/>
  </w:num>
  <w:num w:numId="7">
    <w:abstractNumId w:val="6"/>
  </w:num>
  <w:num w:numId="8">
    <w:abstractNumId w:val="1"/>
  </w:num>
  <w:num w:numId="9">
    <w:abstractNumId w:val="9"/>
  </w:num>
  <w:num w:numId="10">
    <w:abstractNumId w:val="7"/>
  </w:num>
  <w:num w:numId="11">
    <w:abstractNumId w:val="3"/>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F44"/>
    <w:rsid w:val="00001114"/>
    <w:rsid w:val="00001B5A"/>
    <w:rsid w:val="0001199C"/>
    <w:rsid w:val="000127BD"/>
    <w:rsid w:val="00017B67"/>
    <w:rsid w:val="000268F6"/>
    <w:rsid w:val="00027DAF"/>
    <w:rsid w:val="00047FDE"/>
    <w:rsid w:val="000778BA"/>
    <w:rsid w:val="00077CA5"/>
    <w:rsid w:val="00082456"/>
    <w:rsid w:val="000911CA"/>
    <w:rsid w:val="00093049"/>
    <w:rsid w:val="000947C1"/>
    <w:rsid w:val="00097022"/>
    <w:rsid w:val="000A1277"/>
    <w:rsid w:val="000A4891"/>
    <w:rsid w:val="000A60BC"/>
    <w:rsid w:val="000B389C"/>
    <w:rsid w:val="000B38EF"/>
    <w:rsid w:val="000B5685"/>
    <w:rsid w:val="000C0A7A"/>
    <w:rsid w:val="000C5778"/>
    <w:rsid w:val="000C6EC9"/>
    <w:rsid w:val="000D03F9"/>
    <w:rsid w:val="000D633A"/>
    <w:rsid w:val="000D73C6"/>
    <w:rsid w:val="000E47AE"/>
    <w:rsid w:val="000F3525"/>
    <w:rsid w:val="00117354"/>
    <w:rsid w:val="00121B80"/>
    <w:rsid w:val="00124E0E"/>
    <w:rsid w:val="00127766"/>
    <w:rsid w:val="001408DA"/>
    <w:rsid w:val="00153FFD"/>
    <w:rsid w:val="00155615"/>
    <w:rsid w:val="00160B51"/>
    <w:rsid w:val="001623F7"/>
    <w:rsid w:val="001745EF"/>
    <w:rsid w:val="001826F4"/>
    <w:rsid w:val="00194582"/>
    <w:rsid w:val="001A1E15"/>
    <w:rsid w:val="001A23F6"/>
    <w:rsid w:val="001A2599"/>
    <w:rsid w:val="001A4682"/>
    <w:rsid w:val="001A589E"/>
    <w:rsid w:val="001B1411"/>
    <w:rsid w:val="001B1885"/>
    <w:rsid w:val="001B1A62"/>
    <w:rsid w:val="001B2F73"/>
    <w:rsid w:val="001B453D"/>
    <w:rsid w:val="001C31D1"/>
    <w:rsid w:val="001C69DE"/>
    <w:rsid w:val="001C7FD6"/>
    <w:rsid w:val="001D04C9"/>
    <w:rsid w:val="001D22D8"/>
    <w:rsid w:val="001D3FF0"/>
    <w:rsid w:val="001D75B7"/>
    <w:rsid w:val="001E1647"/>
    <w:rsid w:val="001F4EDB"/>
    <w:rsid w:val="001F5DA8"/>
    <w:rsid w:val="001F6DAB"/>
    <w:rsid w:val="0021094C"/>
    <w:rsid w:val="00213884"/>
    <w:rsid w:val="002220EF"/>
    <w:rsid w:val="00232DA1"/>
    <w:rsid w:val="00233F8B"/>
    <w:rsid w:val="00234BC5"/>
    <w:rsid w:val="00241DDD"/>
    <w:rsid w:val="0024284F"/>
    <w:rsid w:val="002454FF"/>
    <w:rsid w:val="0027165F"/>
    <w:rsid w:val="00272AD1"/>
    <w:rsid w:val="00273229"/>
    <w:rsid w:val="00274253"/>
    <w:rsid w:val="002751FC"/>
    <w:rsid w:val="00280A8F"/>
    <w:rsid w:val="0028122A"/>
    <w:rsid w:val="00283AB2"/>
    <w:rsid w:val="00285707"/>
    <w:rsid w:val="00290A7A"/>
    <w:rsid w:val="00291454"/>
    <w:rsid w:val="002A5343"/>
    <w:rsid w:val="002B0D16"/>
    <w:rsid w:val="002B6BA0"/>
    <w:rsid w:val="002D3E0E"/>
    <w:rsid w:val="002E6700"/>
    <w:rsid w:val="002E76BD"/>
    <w:rsid w:val="002F75CA"/>
    <w:rsid w:val="00301565"/>
    <w:rsid w:val="00303716"/>
    <w:rsid w:val="0030748C"/>
    <w:rsid w:val="00321F39"/>
    <w:rsid w:val="003226FC"/>
    <w:rsid w:val="00327EDD"/>
    <w:rsid w:val="00335936"/>
    <w:rsid w:val="00335D3B"/>
    <w:rsid w:val="00344B8F"/>
    <w:rsid w:val="003456AD"/>
    <w:rsid w:val="00352628"/>
    <w:rsid w:val="003575A4"/>
    <w:rsid w:val="00372E80"/>
    <w:rsid w:val="00393ED7"/>
    <w:rsid w:val="003971AA"/>
    <w:rsid w:val="003B6809"/>
    <w:rsid w:val="003B7015"/>
    <w:rsid w:val="003C69FF"/>
    <w:rsid w:val="003D3B5A"/>
    <w:rsid w:val="003E3928"/>
    <w:rsid w:val="003E568A"/>
    <w:rsid w:val="003F53A7"/>
    <w:rsid w:val="00403471"/>
    <w:rsid w:val="0041661D"/>
    <w:rsid w:val="00416BB8"/>
    <w:rsid w:val="00421A4A"/>
    <w:rsid w:val="004252BF"/>
    <w:rsid w:val="00426373"/>
    <w:rsid w:val="004270BB"/>
    <w:rsid w:val="00436BBF"/>
    <w:rsid w:val="00445487"/>
    <w:rsid w:val="004507C6"/>
    <w:rsid w:val="00454228"/>
    <w:rsid w:val="00456471"/>
    <w:rsid w:val="00467C82"/>
    <w:rsid w:val="00473063"/>
    <w:rsid w:val="00473841"/>
    <w:rsid w:val="00485E2E"/>
    <w:rsid w:val="00486287"/>
    <w:rsid w:val="00494C42"/>
    <w:rsid w:val="004A09B5"/>
    <w:rsid w:val="004A1905"/>
    <w:rsid w:val="004A37C7"/>
    <w:rsid w:val="004A539E"/>
    <w:rsid w:val="004B2745"/>
    <w:rsid w:val="004B6443"/>
    <w:rsid w:val="004B66C0"/>
    <w:rsid w:val="004B6C11"/>
    <w:rsid w:val="004C60A8"/>
    <w:rsid w:val="004D376D"/>
    <w:rsid w:val="004D603F"/>
    <w:rsid w:val="004D70F5"/>
    <w:rsid w:val="004E044B"/>
    <w:rsid w:val="004E164B"/>
    <w:rsid w:val="004E346F"/>
    <w:rsid w:val="004E659F"/>
    <w:rsid w:val="004E66F1"/>
    <w:rsid w:val="004F123E"/>
    <w:rsid w:val="004F21FA"/>
    <w:rsid w:val="004F3EEE"/>
    <w:rsid w:val="005002DF"/>
    <w:rsid w:val="0051362F"/>
    <w:rsid w:val="00513892"/>
    <w:rsid w:val="005152D9"/>
    <w:rsid w:val="005249E6"/>
    <w:rsid w:val="00525A4F"/>
    <w:rsid w:val="00531268"/>
    <w:rsid w:val="005422FD"/>
    <w:rsid w:val="00544F17"/>
    <w:rsid w:val="00567A33"/>
    <w:rsid w:val="00573B06"/>
    <w:rsid w:val="00573CB1"/>
    <w:rsid w:val="00575FFA"/>
    <w:rsid w:val="00582881"/>
    <w:rsid w:val="005831EE"/>
    <w:rsid w:val="005A575E"/>
    <w:rsid w:val="005A7069"/>
    <w:rsid w:val="005B65D0"/>
    <w:rsid w:val="005C40E9"/>
    <w:rsid w:val="005C5048"/>
    <w:rsid w:val="005C56FB"/>
    <w:rsid w:val="005C61E4"/>
    <w:rsid w:val="005D3A4C"/>
    <w:rsid w:val="005D7922"/>
    <w:rsid w:val="005F40FE"/>
    <w:rsid w:val="005F64B2"/>
    <w:rsid w:val="0060249F"/>
    <w:rsid w:val="00607061"/>
    <w:rsid w:val="0061101A"/>
    <w:rsid w:val="006163BA"/>
    <w:rsid w:val="006232C1"/>
    <w:rsid w:val="00624F1C"/>
    <w:rsid w:val="00634AB0"/>
    <w:rsid w:val="00634AD2"/>
    <w:rsid w:val="00642964"/>
    <w:rsid w:val="00661F8C"/>
    <w:rsid w:val="00662813"/>
    <w:rsid w:val="00663F44"/>
    <w:rsid w:val="006717F9"/>
    <w:rsid w:val="00677E13"/>
    <w:rsid w:val="006808A7"/>
    <w:rsid w:val="00685155"/>
    <w:rsid w:val="00685EAD"/>
    <w:rsid w:val="006A270D"/>
    <w:rsid w:val="006A5200"/>
    <w:rsid w:val="006A6ADB"/>
    <w:rsid w:val="006A7933"/>
    <w:rsid w:val="006B65EB"/>
    <w:rsid w:val="006B727B"/>
    <w:rsid w:val="006C2492"/>
    <w:rsid w:val="006C6830"/>
    <w:rsid w:val="006C777E"/>
    <w:rsid w:val="006D1293"/>
    <w:rsid w:val="006D59E4"/>
    <w:rsid w:val="00711220"/>
    <w:rsid w:val="00716483"/>
    <w:rsid w:val="00722EC2"/>
    <w:rsid w:val="00733A59"/>
    <w:rsid w:val="0074331A"/>
    <w:rsid w:val="00763CDB"/>
    <w:rsid w:val="00775619"/>
    <w:rsid w:val="00785787"/>
    <w:rsid w:val="007A07EB"/>
    <w:rsid w:val="007A50AA"/>
    <w:rsid w:val="007A636C"/>
    <w:rsid w:val="007C07AE"/>
    <w:rsid w:val="007C456D"/>
    <w:rsid w:val="007C5A3F"/>
    <w:rsid w:val="007D485F"/>
    <w:rsid w:val="007D5B11"/>
    <w:rsid w:val="007D6B18"/>
    <w:rsid w:val="007E09F0"/>
    <w:rsid w:val="007E1227"/>
    <w:rsid w:val="00803602"/>
    <w:rsid w:val="00816159"/>
    <w:rsid w:val="008240A9"/>
    <w:rsid w:val="00827731"/>
    <w:rsid w:val="00833EC8"/>
    <w:rsid w:val="00835F5C"/>
    <w:rsid w:val="00837142"/>
    <w:rsid w:val="008512F7"/>
    <w:rsid w:val="00863D15"/>
    <w:rsid w:val="00867386"/>
    <w:rsid w:val="008702B0"/>
    <w:rsid w:val="008811B0"/>
    <w:rsid w:val="00890D83"/>
    <w:rsid w:val="008911B4"/>
    <w:rsid w:val="00896466"/>
    <w:rsid w:val="008A2837"/>
    <w:rsid w:val="008A5CD1"/>
    <w:rsid w:val="008B3DB5"/>
    <w:rsid w:val="008B521D"/>
    <w:rsid w:val="008B5A2A"/>
    <w:rsid w:val="008B6EA1"/>
    <w:rsid w:val="008C0F0D"/>
    <w:rsid w:val="008D0007"/>
    <w:rsid w:val="008E3F55"/>
    <w:rsid w:val="008E74C6"/>
    <w:rsid w:val="008F2D1E"/>
    <w:rsid w:val="008F6816"/>
    <w:rsid w:val="00904F09"/>
    <w:rsid w:val="00911581"/>
    <w:rsid w:val="00911BDE"/>
    <w:rsid w:val="00912E1E"/>
    <w:rsid w:val="009132C0"/>
    <w:rsid w:val="00913C4C"/>
    <w:rsid w:val="00915DF8"/>
    <w:rsid w:val="00921DDF"/>
    <w:rsid w:val="00933117"/>
    <w:rsid w:val="00933627"/>
    <w:rsid w:val="00937B84"/>
    <w:rsid w:val="0094230E"/>
    <w:rsid w:val="00943FA0"/>
    <w:rsid w:val="00945002"/>
    <w:rsid w:val="00950293"/>
    <w:rsid w:val="009732EF"/>
    <w:rsid w:val="00996034"/>
    <w:rsid w:val="009A2549"/>
    <w:rsid w:val="009B5B50"/>
    <w:rsid w:val="009B61EA"/>
    <w:rsid w:val="009C0C27"/>
    <w:rsid w:val="009C7394"/>
    <w:rsid w:val="009D0DA7"/>
    <w:rsid w:val="009D7486"/>
    <w:rsid w:val="00A01C2B"/>
    <w:rsid w:val="00A06924"/>
    <w:rsid w:val="00A11ED4"/>
    <w:rsid w:val="00A12FC3"/>
    <w:rsid w:val="00A14BA0"/>
    <w:rsid w:val="00A2452D"/>
    <w:rsid w:val="00A2681F"/>
    <w:rsid w:val="00A30B38"/>
    <w:rsid w:val="00A51F77"/>
    <w:rsid w:val="00A539A1"/>
    <w:rsid w:val="00A63495"/>
    <w:rsid w:val="00A67C4E"/>
    <w:rsid w:val="00A701F8"/>
    <w:rsid w:val="00A760BA"/>
    <w:rsid w:val="00A84B19"/>
    <w:rsid w:val="00A859F3"/>
    <w:rsid w:val="00A86C2C"/>
    <w:rsid w:val="00A86E36"/>
    <w:rsid w:val="00A947EE"/>
    <w:rsid w:val="00A95B01"/>
    <w:rsid w:val="00AB0EE9"/>
    <w:rsid w:val="00AB3EA0"/>
    <w:rsid w:val="00AD6B75"/>
    <w:rsid w:val="00AE42F3"/>
    <w:rsid w:val="00AF0FAE"/>
    <w:rsid w:val="00AF15A2"/>
    <w:rsid w:val="00AF5477"/>
    <w:rsid w:val="00B01105"/>
    <w:rsid w:val="00B017DF"/>
    <w:rsid w:val="00B04581"/>
    <w:rsid w:val="00B123A0"/>
    <w:rsid w:val="00B142A6"/>
    <w:rsid w:val="00B222B2"/>
    <w:rsid w:val="00B26A36"/>
    <w:rsid w:val="00B2740A"/>
    <w:rsid w:val="00B277F7"/>
    <w:rsid w:val="00B31E23"/>
    <w:rsid w:val="00B32FE4"/>
    <w:rsid w:val="00B402CF"/>
    <w:rsid w:val="00B42E34"/>
    <w:rsid w:val="00B5419E"/>
    <w:rsid w:val="00B563C3"/>
    <w:rsid w:val="00B61904"/>
    <w:rsid w:val="00B62B3B"/>
    <w:rsid w:val="00B63921"/>
    <w:rsid w:val="00B71176"/>
    <w:rsid w:val="00B76BA5"/>
    <w:rsid w:val="00B92F37"/>
    <w:rsid w:val="00B96175"/>
    <w:rsid w:val="00BA081C"/>
    <w:rsid w:val="00BA1C3A"/>
    <w:rsid w:val="00BB41A4"/>
    <w:rsid w:val="00BC1C34"/>
    <w:rsid w:val="00BC6457"/>
    <w:rsid w:val="00BD0D64"/>
    <w:rsid w:val="00BD57A4"/>
    <w:rsid w:val="00BE6E28"/>
    <w:rsid w:val="00BF05E1"/>
    <w:rsid w:val="00BF0DF9"/>
    <w:rsid w:val="00BF36D1"/>
    <w:rsid w:val="00BF4EC6"/>
    <w:rsid w:val="00BF6CBB"/>
    <w:rsid w:val="00C10FAA"/>
    <w:rsid w:val="00C15A77"/>
    <w:rsid w:val="00C24402"/>
    <w:rsid w:val="00C258FA"/>
    <w:rsid w:val="00C26097"/>
    <w:rsid w:val="00C3223B"/>
    <w:rsid w:val="00C41B66"/>
    <w:rsid w:val="00C42AC8"/>
    <w:rsid w:val="00C43789"/>
    <w:rsid w:val="00C46773"/>
    <w:rsid w:val="00C52CC0"/>
    <w:rsid w:val="00C55AD0"/>
    <w:rsid w:val="00C55B2F"/>
    <w:rsid w:val="00C56AC0"/>
    <w:rsid w:val="00C61EE7"/>
    <w:rsid w:val="00C62677"/>
    <w:rsid w:val="00C73973"/>
    <w:rsid w:val="00C7475A"/>
    <w:rsid w:val="00C75CA4"/>
    <w:rsid w:val="00C82417"/>
    <w:rsid w:val="00C935AC"/>
    <w:rsid w:val="00C941AB"/>
    <w:rsid w:val="00C97A6F"/>
    <w:rsid w:val="00CA23AF"/>
    <w:rsid w:val="00CA433D"/>
    <w:rsid w:val="00CB58C8"/>
    <w:rsid w:val="00CB60FC"/>
    <w:rsid w:val="00CC40D6"/>
    <w:rsid w:val="00CD3EA1"/>
    <w:rsid w:val="00CE04C2"/>
    <w:rsid w:val="00CE544C"/>
    <w:rsid w:val="00CE5954"/>
    <w:rsid w:val="00CE7BD7"/>
    <w:rsid w:val="00CF3C31"/>
    <w:rsid w:val="00D02B23"/>
    <w:rsid w:val="00D241F3"/>
    <w:rsid w:val="00D24E21"/>
    <w:rsid w:val="00D27E53"/>
    <w:rsid w:val="00D368A7"/>
    <w:rsid w:val="00D407EC"/>
    <w:rsid w:val="00D50C3A"/>
    <w:rsid w:val="00D51756"/>
    <w:rsid w:val="00D5289B"/>
    <w:rsid w:val="00D52EB3"/>
    <w:rsid w:val="00D735C2"/>
    <w:rsid w:val="00D74DA5"/>
    <w:rsid w:val="00D77BD7"/>
    <w:rsid w:val="00D801B2"/>
    <w:rsid w:val="00D82070"/>
    <w:rsid w:val="00D83829"/>
    <w:rsid w:val="00D871A5"/>
    <w:rsid w:val="00D87FF0"/>
    <w:rsid w:val="00DA055C"/>
    <w:rsid w:val="00DA2803"/>
    <w:rsid w:val="00DA6A7E"/>
    <w:rsid w:val="00DB206C"/>
    <w:rsid w:val="00DD344B"/>
    <w:rsid w:val="00DE00EB"/>
    <w:rsid w:val="00DF1C2D"/>
    <w:rsid w:val="00DF62AF"/>
    <w:rsid w:val="00DF74EE"/>
    <w:rsid w:val="00E05D87"/>
    <w:rsid w:val="00E077F1"/>
    <w:rsid w:val="00E10449"/>
    <w:rsid w:val="00E15233"/>
    <w:rsid w:val="00E31935"/>
    <w:rsid w:val="00E33BE1"/>
    <w:rsid w:val="00E40FCB"/>
    <w:rsid w:val="00E41EA7"/>
    <w:rsid w:val="00E42431"/>
    <w:rsid w:val="00E44BC8"/>
    <w:rsid w:val="00E50531"/>
    <w:rsid w:val="00E51FB9"/>
    <w:rsid w:val="00E5482F"/>
    <w:rsid w:val="00E60526"/>
    <w:rsid w:val="00E66252"/>
    <w:rsid w:val="00E77617"/>
    <w:rsid w:val="00EA0064"/>
    <w:rsid w:val="00EA16CE"/>
    <w:rsid w:val="00EA1EE1"/>
    <w:rsid w:val="00EA2157"/>
    <w:rsid w:val="00EA328A"/>
    <w:rsid w:val="00EA7B78"/>
    <w:rsid w:val="00EB185F"/>
    <w:rsid w:val="00EB298E"/>
    <w:rsid w:val="00EB3C96"/>
    <w:rsid w:val="00EC3E1F"/>
    <w:rsid w:val="00EC54C0"/>
    <w:rsid w:val="00EC6DE4"/>
    <w:rsid w:val="00ED0CF4"/>
    <w:rsid w:val="00ED6A80"/>
    <w:rsid w:val="00EE2EA0"/>
    <w:rsid w:val="00EE355B"/>
    <w:rsid w:val="00EE5D9C"/>
    <w:rsid w:val="00EE6323"/>
    <w:rsid w:val="00EE6426"/>
    <w:rsid w:val="00EF1760"/>
    <w:rsid w:val="00EF32AB"/>
    <w:rsid w:val="00EF7892"/>
    <w:rsid w:val="00F048CC"/>
    <w:rsid w:val="00F06992"/>
    <w:rsid w:val="00F073BE"/>
    <w:rsid w:val="00F12810"/>
    <w:rsid w:val="00F255A2"/>
    <w:rsid w:val="00F309E3"/>
    <w:rsid w:val="00F3479B"/>
    <w:rsid w:val="00F37DC3"/>
    <w:rsid w:val="00F4345D"/>
    <w:rsid w:val="00F43D4D"/>
    <w:rsid w:val="00F5050B"/>
    <w:rsid w:val="00F557FF"/>
    <w:rsid w:val="00F57995"/>
    <w:rsid w:val="00F71AA2"/>
    <w:rsid w:val="00F81FAD"/>
    <w:rsid w:val="00F91C3D"/>
    <w:rsid w:val="00F973AC"/>
    <w:rsid w:val="00FA0878"/>
    <w:rsid w:val="00FA19CA"/>
    <w:rsid w:val="00FA5378"/>
    <w:rsid w:val="00FB34DA"/>
    <w:rsid w:val="00FB4257"/>
    <w:rsid w:val="00FB739D"/>
    <w:rsid w:val="00FD3B43"/>
    <w:rsid w:val="00FD5D0D"/>
    <w:rsid w:val="00FD746C"/>
    <w:rsid w:val="00FE1E9E"/>
    <w:rsid w:val="00FE5CFA"/>
    <w:rsid w:val="00FE5D6F"/>
    <w:rsid w:val="00FF0497"/>
    <w:rsid w:val="00FF47DB"/>
    <w:rsid w:val="00FF5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2D"/>
  </w:style>
  <w:style w:type="paragraph" w:styleId="Heading2">
    <w:name w:val="heading 2"/>
    <w:basedOn w:val="Normal"/>
    <w:next w:val="Normal"/>
    <w:link w:val="Heading2Char"/>
    <w:uiPriority w:val="9"/>
    <w:unhideWhenUsed/>
    <w:qFormat/>
    <w:rsid w:val="005C6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13"/>
    <w:pPr>
      <w:ind w:left="720"/>
      <w:contextualSpacing/>
    </w:pPr>
  </w:style>
  <w:style w:type="character" w:customStyle="1" w:styleId="Heading2Char">
    <w:name w:val="Heading 2 Char"/>
    <w:basedOn w:val="DefaultParagraphFont"/>
    <w:link w:val="Heading2"/>
    <w:uiPriority w:val="9"/>
    <w:rsid w:val="005C61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F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1FA"/>
  </w:style>
  <w:style w:type="paragraph" w:styleId="Footer">
    <w:name w:val="footer"/>
    <w:basedOn w:val="Normal"/>
    <w:link w:val="FooterChar"/>
    <w:uiPriority w:val="99"/>
    <w:unhideWhenUsed/>
    <w:rsid w:val="004F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1FA"/>
  </w:style>
  <w:style w:type="character" w:styleId="Hyperlink">
    <w:name w:val="Hyperlink"/>
    <w:basedOn w:val="DefaultParagraphFont"/>
    <w:uiPriority w:val="99"/>
    <w:unhideWhenUsed/>
    <w:rsid w:val="00E66252"/>
    <w:rPr>
      <w:color w:val="0000FF"/>
      <w:u w:val="single"/>
    </w:rPr>
  </w:style>
  <w:style w:type="paragraph" w:styleId="Title">
    <w:name w:val="Title"/>
    <w:basedOn w:val="Normal"/>
    <w:next w:val="Normal"/>
    <w:link w:val="TitleChar"/>
    <w:uiPriority w:val="10"/>
    <w:qFormat/>
    <w:rsid w:val="00D87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FF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D75B7"/>
    <w:rPr>
      <w:color w:val="800080" w:themeColor="followedHyperlink"/>
      <w:u w:val="single"/>
    </w:rPr>
  </w:style>
  <w:style w:type="paragraph" w:styleId="BalloonText">
    <w:name w:val="Balloon Text"/>
    <w:basedOn w:val="Normal"/>
    <w:link w:val="BalloonTextChar"/>
    <w:uiPriority w:val="99"/>
    <w:semiHidden/>
    <w:unhideWhenUsed/>
    <w:rsid w:val="00DF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C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2D"/>
  </w:style>
  <w:style w:type="paragraph" w:styleId="Heading2">
    <w:name w:val="heading 2"/>
    <w:basedOn w:val="Normal"/>
    <w:next w:val="Normal"/>
    <w:link w:val="Heading2Char"/>
    <w:uiPriority w:val="9"/>
    <w:unhideWhenUsed/>
    <w:qFormat/>
    <w:rsid w:val="005C6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13"/>
    <w:pPr>
      <w:ind w:left="720"/>
      <w:contextualSpacing/>
    </w:pPr>
  </w:style>
  <w:style w:type="character" w:customStyle="1" w:styleId="Heading2Char">
    <w:name w:val="Heading 2 Char"/>
    <w:basedOn w:val="DefaultParagraphFont"/>
    <w:link w:val="Heading2"/>
    <w:uiPriority w:val="9"/>
    <w:rsid w:val="005C61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F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1FA"/>
  </w:style>
  <w:style w:type="paragraph" w:styleId="Footer">
    <w:name w:val="footer"/>
    <w:basedOn w:val="Normal"/>
    <w:link w:val="FooterChar"/>
    <w:uiPriority w:val="99"/>
    <w:unhideWhenUsed/>
    <w:rsid w:val="004F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1FA"/>
  </w:style>
  <w:style w:type="character" w:styleId="Hyperlink">
    <w:name w:val="Hyperlink"/>
    <w:basedOn w:val="DefaultParagraphFont"/>
    <w:uiPriority w:val="99"/>
    <w:unhideWhenUsed/>
    <w:rsid w:val="00E66252"/>
    <w:rPr>
      <w:color w:val="0000FF"/>
      <w:u w:val="single"/>
    </w:rPr>
  </w:style>
  <w:style w:type="paragraph" w:styleId="Title">
    <w:name w:val="Title"/>
    <w:basedOn w:val="Normal"/>
    <w:next w:val="Normal"/>
    <w:link w:val="TitleChar"/>
    <w:uiPriority w:val="10"/>
    <w:qFormat/>
    <w:rsid w:val="00D87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FF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D75B7"/>
    <w:rPr>
      <w:color w:val="800080" w:themeColor="followedHyperlink"/>
      <w:u w:val="single"/>
    </w:rPr>
  </w:style>
  <w:style w:type="paragraph" w:styleId="BalloonText">
    <w:name w:val="Balloon Text"/>
    <w:basedOn w:val="Normal"/>
    <w:link w:val="BalloonTextChar"/>
    <w:uiPriority w:val="99"/>
    <w:semiHidden/>
    <w:unhideWhenUsed/>
    <w:rsid w:val="00DF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C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727488">
      <w:bodyDiv w:val="1"/>
      <w:marLeft w:val="0"/>
      <w:marRight w:val="0"/>
      <w:marTop w:val="0"/>
      <w:marBottom w:val="0"/>
      <w:divBdr>
        <w:top w:val="none" w:sz="0" w:space="0" w:color="auto"/>
        <w:left w:val="none" w:sz="0" w:space="0" w:color="auto"/>
        <w:bottom w:val="none" w:sz="0" w:space="0" w:color="auto"/>
        <w:right w:val="none" w:sz="0" w:space="0" w:color="auto"/>
      </w:divBdr>
      <w:divsChild>
        <w:div w:id="999889657">
          <w:marLeft w:val="0"/>
          <w:marRight w:val="0"/>
          <w:marTop w:val="0"/>
          <w:marBottom w:val="0"/>
          <w:divBdr>
            <w:top w:val="none" w:sz="0" w:space="0" w:color="auto"/>
            <w:left w:val="none" w:sz="0" w:space="0" w:color="auto"/>
            <w:bottom w:val="none" w:sz="0" w:space="0" w:color="auto"/>
            <w:right w:val="none" w:sz="0" w:space="0" w:color="auto"/>
          </w:divBdr>
          <w:divsChild>
            <w:div w:id="1489403634">
              <w:marLeft w:val="0"/>
              <w:marRight w:val="0"/>
              <w:marTop w:val="15"/>
              <w:marBottom w:val="15"/>
              <w:divBdr>
                <w:top w:val="none" w:sz="0" w:space="0" w:color="auto"/>
                <w:left w:val="none" w:sz="0" w:space="0" w:color="auto"/>
                <w:bottom w:val="none" w:sz="0" w:space="0" w:color="auto"/>
                <w:right w:val="none" w:sz="0" w:space="0" w:color="auto"/>
              </w:divBdr>
            </w:div>
          </w:divsChild>
        </w:div>
        <w:div w:id="1915160244">
          <w:marLeft w:val="0"/>
          <w:marRight w:val="0"/>
          <w:marTop w:val="0"/>
          <w:marBottom w:val="0"/>
          <w:divBdr>
            <w:top w:val="none" w:sz="0" w:space="0" w:color="auto"/>
            <w:left w:val="none" w:sz="0" w:space="0" w:color="auto"/>
            <w:bottom w:val="none" w:sz="0" w:space="0" w:color="auto"/>
            <w:right w:val="none" w:sz="0" w:space="0" w:color="auto"/>
          </w:divBdr>
          <w:divsChild>
            <w:div w:id="1396080612">
              <w:marLeft w:val="0"/>
              <w:marRight w:val="0"/>
              <w:marTop w:val="15"/>
              <w:marBottom w:val="15"/>
              <w:divBdr>
                <w:top w:val="none" w:sz="0" w:space="0" w:color="auto"/>
                <w:left w:val="none" w:sz="0" w:space="0" w:color="auto"/>
                <w:bottom w:val="none" w:sz="0" w:space="0" w:color="auto"/>
                <w:right w:val="none" w:sz="0" w:space="0" w:color="auto"/>
              </w:divBdr>
            </w:div>
          </w:divsChild>
        </w:div>
        <w:div w:id="1301812655">
          <w:marLeft w:val="0"/>
          <w:marRight w:val="0"/>
          <w:marTop w:val="360"/>
          <w:marBottom w:val="360"/>
          <w:divBdr>
            <w:top w:val="none" w:sz="0" w:space="0" w:color="auto"/>
            <w:left w:val="none" w:sz="0" w:space="0" w:color="auto"/>
            <w:bottom w:val="none" w:sz="0" w:space="0" w:color="auto"/>
            <w:right w:val="none" w:sz="0" w:space="0" w:color="auto"/>
          </w:divBdr>
          <w:divsChild>
            <w:div w:id="1411198277">
              <w:marLeft w:val="0"/>
              <w:marRight w:val="0"/>
              <w:marTop w:val="0"/>
              <w:marBottom w:val="0"/>
              <w:divBdr>
                <w:top w:val="none" w:sz="0" w:space="0" w:color="auto"/>
                <w:left w:val="none" w:sz="0" w:space="0" w:color="auto"/>
                <w:bottom w:val="none" w:sz="0" w:space="0" w:color="auto"/>
                <w:right w:val="none" w:sz="0" w:space="0" w:color="auto"/>
              </w:divBdr>
              <w:divsChild>
                <w:div w:id="934942080">
                  <w:marLeft w:val="0"/>
                  <w:marRight w:val="0"/>
                  <w:marTop w:val="0"/>
                  <w:marBottom w:val="0"/>
                  <w:divBdr>
                    <w:top w:val="none" w:sz="0" w:space="0" w:color="auto"/>
                    <w:left w:val="none" w:sz="0" w:space="0" w:color="auto"/>
                    <w:bottom w:val="none" w:sz="0" w:space="0" w:color="auto"/>
                    <w:right w:val="none" w:sz="0" w:space="0" w:color="auto"/>
                  </w:divBdr>
                  <w:divsChild>
                    <w:div w:id="1866097349">
                      <w:marLeft w:val="0"/>
                      <w:marRight w:val="0"/>
                      <w:marTop w:val="0"/>
                      <w:marBottom w:val="0"/>
                      <w:divBdr>
                        <w:top w:val="none" w:sz="0" w:space="0" w:color="auto"/>
                        <w:left w:val="none" w:sz="0" w:space="0" w:color="auto"/>
                        <w:bottom w:val="none" w:sz="0" w:space="0" w:color="auto"/>
                        <w:right w:val="none" w:sz="0" w:space="0" w:color="auto"/>
                      </w:divBdr>
                      <w:divsChild>
                        <w:div w:id="1682463500">
                          <w:marLeft w:val="0"/>
                          <w:marRight w:val="0"/>
                          <w:marTop w:val="0"/>
                          <w:marBottom w:val="0"/>
                          <w:divBdr>
                            <w:top w:val="none" w:sz="0" w:space="0" w:color="auto"/>
                            <w:left w:val="none" w:sz="0" w:space="0" w:color="auto"/>
                            <w:bottom w:val="none" w:sz="0" w:space="0" w:color="auto"/>
                            <w:right w:val="none" w:sz="0" w:space="0" w:color="auto"/>
                          </w:divBdr>
                          <w:divsChild>
                            <w:div w:id="1998144005">
                              <w:marLeft w:val="0"/>
                              <w:marRight w:val="0"/>
                              <w:marTop w:val="0"/>
                              <w:marBottom w:val="0"/>
                              <w:divBdr>
                                <w:top w:val="none" w:sz="0" w:space="0" w:color="auto"/>
                                <w:left w:val="none" w:sz="0" w:space="0" w:color="auto"/>
                                <w:bottom w:val="none" w:sz="0" w:space="0" w:color="auto"/>
                                <w:right w:val="none" w:sz="0" w:space="0" w:color="auto"/>
                              </w:divBdr>
                              <w:divsChild>
                                <w:div w:id="8627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768480">
          <w:marLeft w:val="0"/>
          <w:marRight w:val="0"/>
          <w:marTop w:val="360"/>
          <w:marBottom w:val="360"/>
          <w:divBdr>
            <w:top w:val="none" w:sz="0" w:space="0" w:color="auto"/>
            <w:left w:val="none" w:sz="0" w:space="0" w:color="auto"/>
            <w:bottom w:val="none" w:sz="0" w:space="0" w:color="auto"/>
            <w:right w:val="none" w:sz="0" w:space="0" w:color="auto"/>
          </w:divBdr>
          <w:divsChild>
            <w:div w:id="611666165">
              <w:marLeft w:val="0"/>
              <w:marRight w:val="0"/>
              <w:marTop w:val="0"/>
              <w:marBottom w:val="0"/>
              <w:divBdr>
                <w:top w:val="none" w:sz="0" w:space="0" w:color="auto"/>
                <w:left w:val="none" w:sz="0" w:space="0" w:color="auto"/>
                <w:bottom w:val="none" w:sz="0" w:space="0" w:color="auto"/>
                <w:right w:val="none" w:sz="0" w:space="0" w:color="auto"/>
              </w:divBdr>
              <w:divsChild>
                <w:div w:id="449513977">
                  <w:marLeft w:val="0"/>
                  <w:marRight w:val="0"/>
                  <w:marTop w:val="0"/>
                  <w:marBottom w:val="0"/>
                  <w:divBdr>
                    <w:top w:val="none" w:sz="0" w:space="0" w:color="auto"/>
                    <w:left w:val="none" w:sz="0" w:space="0" w:color="auto"/>
                    <w:bottom w:val="none" w:sz="0" w:space="0" w:color="auto"/>
                    <w:right w:val="none" w:sz="0" w:space="0" w:color="auto"/>
                  </w:divBdr>
                  <w:divsChild>
                    <w:div w:id="1520465462">
                      <w:marLeft w:val="0"/>
                      <w:marRight w:val="0"/>
                      <w:marTop w:val="0"/>
                      <w:marBottom w:val="0"/>
                      <w:divBdr>
                        <w:top w:val="none" w:sz="0" w:space="0" w:color="auto"/>
                        <w:left w:val="none" w:sz="0" w:space="0" w:color="auto"/>
                        <w:bottom w:val="none" w:sz="0" w:space="0" w:color="auto"/>
                        <w:right w:val="none" w:sz="0" w:space="0" w:color="auto"/>
                      </w:divBdr>
                      <w:divsChild>
                        <w:div w:id="1108087041">
                          <w:marLeft w:val="0"/>
                          <w:marRight w:val="0"/>
                          <w:marTop w:val="0"/>
                          <w:marBottom w:val="0"/>
                          <w:divBdr>
                            <w:top w:val="none" w:sz="0" w:space="0" w:color="auto"/>
                            <w:left w:val="none" w:sz="0" w:space="0" w:color="auto"/>
                            <w:bottom w:val="none" w:sz="0" w:space="0" w:color="auto"/>
                            <w:right w:val="none" w:sz="0" w:space="0" w:color="auto"/>
                          </w:divBdr>
                          <w:divsChild>
                            <w:div w:id="1668628803">
                              <w:marLeft w:val="0"/>
                              <w:marRight w:val="0"/>
                              <w:marTop w:val="0"/>
                              <w:marBottom w:val="0"/>
                              <w:divBdr>
                                <w:top w:val="none" w:sz="0" w:space="0" w:color="auto"/>
                                <w:left w:val="none" w:sz="0" w:space="0" w:color="auto"/>
                                <w:bottom w:val="none" w:sz="0" w:space="0" w:color="auto"/>
                                <w:right w:val="none" w:sz="0" w:space="0" w:color="auto"/>
                              </w:divBdr>
                              <w:divsChild>
                                <w:div w:id="146095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433032">
          <w:marLeft w:val="0"/>
          <w:marRight w:val="0"/>
          <w:marTop w:val="360"/>
          <w:marBottom w:val="360"/>
          <w:divBdr>
            <w:top w:val="none" w:sz="0" w:space="0" w:color="auto"/>
            <w:left w:val="none" w:sz="0" w:space="0" w:color="auto"/>
            <w:bottom w:val="none" w:sz="0" w:space="0" w:color="auto"/>
            <w:right w:val="none" w:sz="0" w:space="0" w:color="auto"/>
          </w:divBdr>
          <w:divsChild>
            <w:div w:id="1708263220">
              <w:marLeft w:val="0"/>
              <w:marRight w:val="0"/>
              <w:marTop w:val="0"/>
              <w:marBottom w:val="0"/>
              <w:divBdr>
                <w:top w:val="none" w:sz="0" w:space="0" w:color="auto"/>
                <w:left w:val="none" w:sz="0" w:space="0" w:color="auto"/>
                <w:bottom w:val="none" w:sz="0" w:space="0" w:color="auto"/>
                <w:right w:val="none" w:sz="0" w:space="0" w:color="auto"/>
              </w:divBdr>
              <w:divsChild>
                <w:div w:id="1962882918">
                  <w:marLeft w:val="0"/>
                  <w:marRight w:val="0"/>
                  <w:marTop w:val="0"/>
                  <w:marBottom w:val="0"/>
                  <w:divBdr>
                    <w:top w:val="none" w:sz="0" w:space="0" w:color="auto"/>
                    <w:left w:val="none" w:sz="0" w:space="0" w:color="auto"/>
                    <w:bottom w:val="none" w:sz="0" w:space="0" w:color="auto"/>
                    <w:right w:val="none" w:sz="0" w:space="0" w:color="auto"/>
                  </w:divBdr>
                  <w:divsChild>
                    <w:div w:id="446317446">
                      <w:marLeft w:val="0"/>
                      <w:marRight w:val="0"/>
                      <w:marTop w:val="0"/>
                      <w:marBottom w:val="0"/>
                      <w:divBdr>
                        <w:top w:val="none" w:sz="0" w:space="0" w:color="auto"/>
                        <w:left w:val="none" w:sz="0" w:space="0" w:color="auto"/>
                        <w:bottom w:val="none" w:sz="0" w:space="0" w:color="auto"/>
                        <w:right w:val="none" w:sz="0" w:space="0" w:color="auto"/>
                      </w:divBdr>
                      <w:divsChild>
                        <w:div w:id="248003749">
                          <w:marLeft w:val="0"/>
                          <w:marRight w:val="0"/>
                          <w:marTop w:val="0"/>
                          <w:marBottom w:val="0"/>
                          <w:divBdr>
                            <w:top w:val="none" w:sz="0" w:space="0" w:color="auto"/>
                            <w:left w:val="none" w:sz="0" w:space="0" w:color="auto"/>
                            <w:bottom w:val="none" w:sz="0" w:space="0" w:color="auto"/>
                            <w:right w:val="none" w:sz="0" w:space="0" w:color="auto"/>
                          </w:divBdr>
                          <w:divsChild>
                            <w:div w:id="1978607045">
                              <w:marLeft w:val="0"/>
                              <w:marRight w:val="0"/>
                              <w:marTop w:val="0"/>
                              <w:marBottom w:val="0"/>
                              <w:divBdr>
                                <w:top w:val="none" w:sz="0" w:space="0" w:color="auto"/>
                                <w:left w:val="none" w:sz="0" w:space="0" w:color="auto"/>
                                <w:bottom w:val="none" w:sz="0" w:space="0" w:color="auto"/>
                                <w:right w:val="none" w:sz="0" w:space="0" w:color="auto"/>
                              </w:divBdr>
                              <w:divsChild>
                                <w:div w:id="5455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package" Target="embeddings/Microsoft_PowerPoint_Presentation2.ppt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PowerPoint_Presentation1.ppt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665C15-F1A6-4940-ABE2-03C44E508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2308</TotalTime>
  <Pages>7</Pages>
  <Words>1753</Words>
  <Characters>9997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Auhorization of SEPA Instant Payments</vt:lpstr>
    </vt:vector>
  </TitlesOfParts>
  <Company/>
  <LinksUpToDate>false</LinksUpToDate>
  <CharactersWithSpaces>11727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Auhorization of SEPA Instant Payments</dc:title>
  <dc:creator>Anders</dc:creator>
  <cp:lastModifiedBy>Anders</cp:lastModifiedBy>
  <cp:revision>135</cp:revision>
  <cp:lastPrinted>2020-06-21T14:20:00Z</cp:lastPrinted>
  <dcterms:created xsi:type="dcterms:W3CDTF">2020-05-26T16:08:00Z</dcterms:created>
  <dcterms:modified xsi:type="dcterms:W3CDTF">2020-06-21T14:50:00Z</dcterms:modified>
</cp:coreProperties>
</file>