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Pr="00B3240E">
        <w:rPr>
          <w:sz w:val="36"/>
          <w:szCs w:val="36"/>
        </w:rPr>
        <w:t>Apps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unless you are </w:t>
      </w:r>
      <w:r w:rsidR="00F00402" w:rsidRPr="00650569">
        <w:rPr>
          <w:sz w:val="20"/>
          <w:szCs w:val="20"/>
        </w:rPr>
        <w:t xml:space="preserve">a super provider like </w:t>
      </w:r>
      <w:r w:rsidRPr="00650569">
        <w:rPr>
          <w:sz w:val="20"/>
          <w:szCs w:val="20"/>
        </w:rPr>
        <w:t>Google or Ap</w:t>
      </w:r>
      <w:r w:rsidR="00AC3B48" w:rsidRPr="00650569">
        <w:rPr>
          <w:sz w:val="20"/>
          <w:szCs w:val="20"/>
        </w:rPr>
        <w:t>ple your payment application typically</w:t>
      </w:r>
      <w:r w:rsidRPr="00650569">
        <w:rPr>
          <w:sz w:val="20"/>
          <w:szCs w:val="20"/>
        </w:rPr>
        <w:t xml:space="preserve"> need</w:t>
      </w:r>
      <w:r w:rsidR="00AC3B48" w:rsidRPr="00650569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>
        <w:rPr>
          <w:i/>
          <w:sz w:val="20"/>
          <w:szCs w:val="20"/>
        </w:rPr>
        <w:t>any number of independ</w:t>
      </w:r>
      <w:r w:rsidR="00774A03">
        <w:rPr>
          <w:i/>
          <w:sz w:val="20"/>
          <w:szCs w:val="20"/>
        </w:rPr>
        <w:t xml:space="preserve">ent </w:t>
      </w:r>
      <w:r w:rsidRPr="00650569">
        <w:rPr>
          <w:i/>
          <w:sz w:val="20"/>
          <w:szCs w:val="20"/>
        </w:rPr>
        <w:t>parties</w:t>
      </w:r>
      <w:r w:rsidRPr="00650569">
        <w:rPr>
          <w:sz w:val="20"/>
          <w:szCs w:val="20"/>
        </w:rPr>
        <w:t xml:space="preserve"> </w:t>
      </w:r>
      <w:r w:rsidR="00774A03">
        <w:rPr>
          <w:sz w:val="20"/>
          <w:szCs w:val="20"/>
        </w:rPr>
        <w:t>using their respective Web sites,</w:t>
      </w:r>
      <w:r w:rsidR="00BD19AC" w:rsidRPr="00650569">
        <w:rPr>
          <w:sz w:val="20"/>
          <w:szCs w:val="20"/>
        </w:rPr>
        <w:t xml:space="preserve"> </w:t>
      </w:r>
      <w:r w:rsidR="008114BD">
        <w:rPr>
          <w:sz w:val="20"/>
          <w:szCs w:val="20"/>
        </w:rPr>
        <w:t>making a 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DF5416" w:rsidRPr="00EC1459">
        <w:rPr>
          <w:i/>
          <w:sz w:val="20"/>
          <w:szCs w:val="20"/>
        </w:rPr>
        <w:t xml:space="preserve">Using a true Web application is not an option either since </w:t>
      </w:r>
      <w:r w:rsidR="00FD589D">
        <w:rPr>
          <w:i/>
          <w:sz w:val="20"/>
          <w:szCs w:val="20"/>
        </w:rPr>
        <w:t>access to</w:t>
      </w:r>
      <w:r w:rsidR="00DF5416" w:rsidRPr="00EC1459">
        <w:rPr>
          <w:i/>
          <w:sz w:val="20"/>
          <w:szCs w:val="20"/>
        </w:rPr>
        <w:t xml:space="preserve"> TEEs and similar </w:t>
      </w:r>
      <w:r w:rsidR="00FD589D">
        <w:rPr>
          <w:i/>
          <w:sz w:val="20"/>
          <w:szCs w:val="20"/>
        </w:rPr>
        <w:t xml:space="preserve">OS level components </w:t>
      </w:r>
      <w:r w:rsidR="008D0FC1">
        <w:rPr>
          <w:i/>
          <w:sz w:val="20"/>
          <w:szCs w:val="20"/>
        </w:rPr>
        <w:t>is reserved for</w:t>
      </w:r>
      <w:r w:rsidR="00FD589D">
        <w:rPr>
          <w:i/>
          <w:sz w:val="20"/>
          <w:szCs w:val="20"/>
        </w:rPr>
        <w:t xml:space="preserve"> Apps</w:t>
      </w:r>
      <w:r w:rsidR="00DF5416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</w:t>
      </w:r>
      <w:r w:rsidR="000D444A">
        <w:rPr>
          <w:sz w:val="20"/>
          <w:szCs w:val="20"/>
        </w:rPr>
        <w:t>ng no return value to the calling Web page</w:t>
      </w:r>
      <w:bookmarkStart w:id="0" w:name="_GoBack"/>
      <w:bookmarkEnd w:id="0"/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r w:rsidR="000B6078">
        <w:rPr>
          <w:sz w:val="20"/>
          <w:szCs w:val="20"/>
        </w:rPr>
        <w:t>, creating session state issues</w:t>
      </w:r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2B08E0" w:rsidP="00113144">
      <w:pPr>
        <w:spacing w:before="240" w:after="120"/>
        <w:rPr>
          <w:sz w:val="20"/>
          <w:szCs w:val="20"/>
        </w:rPr>
      </w:pPr>
      <w:r w:rsidRPr="00650569">
        <w:rPr>
          <w:sz w:val="20"/>
          <w:szCs w:val="20"/>
        </w:rPr>
        <w:t>What you can see</w:t>
      </w:r>
      <w:r w:rsidR="00BD19AC" w:rsidRPr="00650569">
        <w:rPr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above is </w:t>
      </w:r>
      <w:r w:rsidR="0001663B" w:rsidRPr="00650569">
        <w:rPr>
          <w:sz w:val="20"/>
          <w:szCs w:val="20"/>
        </w:rPr>
        <w:t xml:space="preserve">that </w:t>
      </w:r>
      <w:r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>paper talks about payments, identity related applications are probably an even bigger target.</w:t>
      </w:r>
    </w:p>
    <w:p w:rsidR="00E14541" w:rsidRPr="00650569" w:rsidRDefault="00650569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V0.1, 2019-08-28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2A86"/>
    <w:rsid w:val="000A51B9"/>
    <w:rsid w:val="000B6078"/>
    <w:rsid w:val="000C6EC9"/>
    <w:rsid w:val="000D444A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67BD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34</cp:revision>
  <cp:lastPrinted>2019-08-28T06:24:00Z</cp:lastPrinted>
  <dcterms:created xsi:type="dcterms:W3CDTF">2019-08-27T13:40:00Z</dcterms:created>
  <dcterms:modified xsi:type="dcterms:W3CDTF">2019-08-28T06:24:00Z</dcterms:modified>
</cp:coreProperties>
</file>