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January 2024</w:t>
      </w:r>
      <w:r w:rsidDel="00000000" w:rsidR="00000000" w:rsidRPr="00000000">
        <w:rPr>
          <w:rtl w:val="0"/>
        </w:rPr>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b7b7b7"/>
          <w:sz w:val="24"/>
          <w:szCs w:val="24"/>
          <w:rtl w:val="0"/>
        </w:rPr>
        <w:t xml:space="preserve">Repository</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https://github.com/humanshield89/galaxy-fox-token</w:t>
      </w:r>
    </w:p>
    <w:p w:rsidR="00000000" w:rsidDel="00000000" w:rsidP="00000000" w:rsidRDefault="00000000" w:rsidRPr="00000000" w14:paraId="0000000A">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Commit</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b9de5008ec8d874fb92685bf6e78a06c0277510b</w:t>
      </w:r>
    </w:p>
    <w:p w:rsidR="00000000" w:rsidDel="00000000" w:rsidP="00000000" w:rsidRDefault="00000000" w:rsidRPr="00000000" w14:paraId="0000000B">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Audited</w:t>
      </w:r>
      <w:r w:rsidDel="00000000" w:rsidR="00000000" w:rsidRPr="00000000">
        <w:rPr>
          <w:rFonts w:ascii="Comfortaa Light" w:cs="Comfortaa Light" w:eastAsia="Comfortaa Light" w:hAnsi="Comfortaa Light"/>
          <w:color w:val="ffffff"/>
          <w:sz w:val="24"/>
          <w:szCs w:val="24"/>
          <w:rtl w:val="0"/>
        </w:rPr>
        <w:t xml:space="preserve"> </w:t>
      </w:r>
      <w:r w:rsidDel="00000000" w:rsidR="00000000" w:rsidRPr="00000000">
        <w:rPr>
          <w:rFonts w:ascii="Comfortaa Light" w:cs="Comfortaa Light" w:eastAsia="Comfortaa Light" w:hAnsi="Comfortaa Light"/>
          <w:color w:val="cccccc"/>
          <w:sz w:val="24"/>
          <w:szCs w:val="24"/>
          <w:rtl w:val="0"/>
        </w:rPr>
        <w:t xml:space="preserve">by</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 © cyberscope </w:t>
      </w:r>
    </w:p>
    <w:p w:rsidR="00000000" w:rsidDel="00000000" w:rsidP="00000000" w:rsidRDefault="00000000" w:rsidRPr="00000000" w14:paraId="0000000C">
      <w:pPr>
        <w:pStyle w:val="Heading2"/>
        <w:spacing w:line="276" w:lineRule="auto"/>
        <w:rPr>
          <w:color w:val="354559"/>
        </w:rPr>
      </w:pPr>
      <w:bookmarkStart w:colFirst="0" w:colLast="0" w:name="_qtddxqexbei" w:id="0"/>
      <w:bookmarkEnd w:id="0"/>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1"/>
        <w:tblW w:w="1033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45"/>
        <w:gridCol w:w="300"/>
        <w:gridCol w:w="1005"/>
        <w:gridCol w:w="315"/>
        <w:gridCol w:w="1140"/>
        <w:gridCol w:w="300"/>
        <w:gridCol w:w="2265"/>
        <w:gridCol w:w="300"/>
        <w:gridCol w:w="1080"/>
        <w:gridCol w:w="1180"/>
        <w:tblGridChange w:id="0">
          <w:tblGrid>
            <w:gridCol w:w="2445"/>
            <w:gridCol w:w="300"/>
            <w:gridCol w:w="1005"/>
            <w:gridCol w:w="315"/>
            <w:gridCol w:w="1140"/>
            <w:gridCol w:w="300"/>
            <w:gridCol w:w="2265"/>
            <w:gridCol w:w="300"/>
            <w:gridCol w:w="1080"/>
            <w:gridCol w:w="1180"/>
          </w:tblGrid>
        </w:tblGridChange>
      </w:tblGrid>
      <w:tr>
        <w:trPr>
          <w:cantSplit w:val="0"/>
          <w:trHeight w:val="405"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0E">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0F">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10">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11">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12">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13">
            <w:pPr>
              <w:widowControl w:val="0"/>
              <w:spacing w:after="0" w:before="0" w:line="324.00000000000006" w:lineRule="auto"/>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14">
            <w:pPr>
              <w:spacing w:after="0" w:before="0" w:line="240" w:lineRule="auto"/>
              <w:rPr/>
            </w:pPr>
            <w:r w:rsidDel="00000000" w:rsidR="00000000" w:rsidRPr="00000000">
              <w:rPr>
                <w:rtl w:val="0"/>
              </w:rPr>
              <w:t xml:space="preserve">Minor / Informative</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15">
            <w:pPr>
              <w:widowControl w:val="0"/>
              <w:spacing w:after="0" w:before="0" w:line="324.00000000000006" w:lineRule="auto"/>
              <w:rPr>
                <w:color w:val="4e6380"/>
                <w:sz w:val="18"/>
                <w:szCs w:val="18"/>
              </w:rPr>
            </w:pPr>
            <w:r w:rsidDel="00000000" w:rsidR="00000000" w:rsidRPr="00000000">
              <w:rPr>
                <w:rFonts w:ascii="Fira Mono" w:cs="Fira Mono" w:eastAsia="Fira Mono" w:hAnsi="Fira Mono"/>
                <w:color w:val="4e6380"/>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16">
            <w:pPr>
              <w:spacing w:after="0" w:before="0" w:line="240" w:lineRule="auto"/>
              <w:rPr/>
            </w:pPr>
            <w:r w:rsidDel="00000000" w:rsidR="00000000" w:rsidRPr="00000000">
              <w:rPr>
                <w:rtl w:val="0"/>
              </w:rPr>
              <w:t xml:space="preserve">Pass</w:t>
            </w:r>
          </w:p>
        </w:tc>
      </w:tr>
    </w:tbl>
    <w:p w:rsidR="00000000" w:rsidDel="00000000" w:rsidP="00000000" w:rsidRDefault="00000000" w:rsidRPr="00000000" w14:paraId="00000017">
      <w:pPr>
        <w:rPr/>
      </w:pPr>
      <w:r w:rsidDel="00000000" w:rsidR="00000000" w:rsidRPr="00000000">
        <w:rPr>
          <w:rtl w:val="0"/>
        </w:rPr>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455"/>
        <w:gridCol w:w="4095"/>
        <w:gridCol w:w="1470"/>
        <w:tblGridChange w:id="0">
          <w:tblGrid>
            <w:gridCol w:w="1770"/>
            <w:gridCol w:w="1455"/>
            <w:gridCol w:w="4095"/>
            <w:gridCol w:w="1470"/>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18">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19">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1A">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1B">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1C">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1D">
            <w:pPr>
              <w:rPr>
                <w:color w:val="444444"/>
                <w:sz w:val="24"/>
                <w:szCs w:val="24"/>
              </w:rPr>
            </w:pPr>
            <w:r w:rsidDel="00000000" w:rsidR="00000000" w:rsidRPr="00000000">
              <w:rPr>
                <w:color w:val="444444"/>
                <w:rtl w:val="0"/>
              </w:rPr>
              <w:t xml:space="preserve">ST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1E">
            <w:pPr>
              <w:rPr>
                <w:color w:val="444444"/>
                <w:sz w:val="24"/>
                <w:szCs w:val="24"/>
              </w:rPr>
            </w:pPr>
            <w:r w:rsidDel="00000000" w:rsidR="00000000" w:rsidRPr="00000000">
              <w:rPr>
                <w:color w:val="444444"/>
                <w:rtl w:val="0"/>
              </w:rPr>
              <w:t xml:space="preserve">Stops Transactions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1F">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0">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1">
            <w:pPr>
              <w:rPr>
                <w:color w:val="444444"/>
                <w:sz w:val="24"/>
                <w:szCs w:val="24"/>
              </w:rPr>
            </w:pPr>
            <w:r w:rsidDel="00000000" w:rsidR="00000000" w:rsidRPr="00000000">
              <w:rPr>
                <w:color w:val="444444"/>
                <w:rtl w:val="0"/>
              </w:rPr>
              <w:t xml:space="preserve">OTUT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2">
            <w:pPr>
              <w:rPr>
                <w:color w:val="444444"/>
                <w:sz w:val="24"/>
                <w:szCs w:val="24"/>
              </w:rPr>
            </w:pPr>
            <w:r w:rsidDel="00000000" w:rsidR="00000000" w:rsidRPr="00000000">
              <w:rPr>
                <w:color w:val="444444"/>
                <w:rtl w:val="0"/>
              </w:rPr>
              <w:t xml:space="preserve">Transfers User's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3">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4">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5">
            <w:pPr>
              <w:rPr>
                <w:color w:val="444444"/>
                <w:sz w:val="24"/>
                <w:szCs w:val="24"/>
              </w:rPr>
            </w:pPr>
            <w:r w:rsidDel="00000000" w:rsidR="00000000" w:rsidRPr="00000000">
              <w:rPr>
                <w:color w:val="444444"/>
                <w:rtl w:val="0"/>
              </w:rPr>
              <w:t xml:space="preserve">ELFM</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6">
            <w:pPr>
              <w:rPr>
                <w:color w:val="444444"/>
                <w:sz w:val="24"/>
                <w:szCs w:val="24"/>
              </w:rPr>
            </w:pPr>
            <w:r w:rsidDel="00000000" w:rsidR="00000000" w:rsidRPr="00000000">
              <w:rPr>
                <w:color w:val="444444"/>
                <w:rtl w:val="0"/>
              </w:rPr>
              <w:t xml:space="preserve">Exceeds Fees Limit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7">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8">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9">
            <w:pPr>
              <w:rPr>
                <w:color w:val="444444"/>
                <w:sz w:val="24"/>
                <w:szCs w:val="24"/>
              </w:rPr>
            </w:pPr>
            <w:r w:rsidDel="00000000" w:rsidR="00000000" w:rsidRPr="00000000">
              <w:rPr>
                <w:color w:val="444444"/>
                <w:rtl w:val="0"/>
              </w:rPr>
              <w:t xml:space="preserve">MT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A">
            <w:pPr>
              <w:rPr>
                <w:color w:val="444444"/>
                <w:sz w:val="24"/>
                <w:szCs w:val="24"/>
              </w:rPr>
            </w:pPr>
            <w:r w:rsidDel="00000000" w:rsidR="00000000" w:rsidRPr="00000000">
              <w:rPr>
                <w:color w:val="444444"/>
                <w:rtl w:val="0"/>
              </w:rPr>
              <w:t xml:space="preserve">Mints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B">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C">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D">
            <w:pPr>
              <w:rPr>
                <w:color w:val="444444"/>
                <w:sz w:val="24"/>
                <w:szCs w:val="24"/>
              </w:rPr>
            </w:pPr>
            <w:r w:rsidDel="00000000" w:rsidR="00000000" w:rsidRPr="00000000">
              <w:rPr>
                <w:color w:val="444444"/>
                <w:rtl w:val="0"/>
              </w:rPr>
              <w:t xml:space="preserve">BT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E">
            <w:pPr>
              <w:rPr>
                <w:color w:val="444444"/>
                <w:sz w:val="24"/>
                <w:szCs w:val="24"/>
              </w:rPr>
            </w:pPr>
            <w:r w:rsidDel="00000000" w:rsidR="00000000" w:rsidRPr="00000000">
              <w:rPr>
                <w:color w:val="444444"/>
                <w:rtl w:val="0"/>
              </w:rPr>
              <w:t xml:space="preserve">Burns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2F">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85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30">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31">
            <w:pPr>
              <w:rPr>
                <w:color w:val="444444"/>
                <w:sz w:val="24"/>
                <w:szCs w:val="24"/>
              </w:rPr>
            </w:pPr>
            <w:r w:rsidDel="00000000" w:rsidR="00000000" w:rsidRPr="00000000">
              <w:rPr>
                <w:color w:val="444444"/>
                <w:rtl w:val="0"/>
              </w:rPr>
              <w:t xml:space="preserve">BC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32">
            <w:pPr>
              <w:rPr>
                <w:color w:val="444444"/>
                <w:sz w:val="24"/>
                <w:szCs w:val="24"/>
              </w:rPr>
            </w:pPr>
            <w:r w:rsidDel="00000000" w:rsidR="00000000" w:rsidRPr="00000000">
              <w:rPr>
                <w:color w:val="444444"/>
                <w:rtl w:val="0"/>
              </w:rPr>
              <w:t xml:space="preserve">Blacklists Addresses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33">
            <w:pPr>
              <w:rPr>
                <w:color w:val="444444"/>
              </w:rPr>
            </w:pPr>
            <w:r w:rsidDel="00000000" w:rsidR="00000000" w:rsidRPr="00000000">
              <w:rPr>
                <w:color w:val="444444"/>
                <w:rtl w:val="0"/>
              </w:rPr>
              <w:t xml:space="preserve">Passed</w:t>
            </w:r>
          </w:p>
        </w:tc>
      </w:tr>
    </w:tbl>
    <w:p w:rsidR="00000000" w:rsidDel="00000000" w:rsidP="00000000" w:rsidRDefault="00000000" w:rsidRPr="00000000" w14:paraId="00000034">
      <w:pPr>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rPr>
          <w:color w:val="354559"/>
          <w:sz w:val="44"/>
          <w:szCs w:val="44"/>
        </w:rPr>
      </w:pPr>
      <w:bookmarkStart w:colFirst="0" w:colLast="0" w:name="_wlb02ptmin4i" w:id="1"/>
      <w:bookmarkEnd w:id="1"/>
      <w:r w:rsidDel="00000000" w:rsidR="00000000" w:rsidRPr="00000000">
        <w:rPr>
          <w:rtl w:val="0"/>
        </w:rPr>
        <w:t xml:space="preserve">Diagnostics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tbl>
      <w:tblPr>
        <w:tblStyle w:val="Table3"/>
        <w:tblW w:w="991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
        <w:gridCol w:w="735"/>
        <w:gridCol w:w="2505"/>
        <w:gridCol w:w="345"/>
        <w:gridCol w:w="960"/>
        <w:gridCol w:w="330"/>
        <w:gridCol w:w="1140"/>
        <w:gridCol w:w="330"/>
        <w:gridCol w:w="2205"/>
        <w:gridCol w:w="1180"/>
        <w:tblGridChange w:id="0">
          <w:tblGrid>
            <w:gridCol w:w="180"/>
            <w:gridCol w:w="735"/>
            <w:gridCol w:w="2505"/>
            <w:gridCol w:w="345"/>
            <w:gridCol w:w="960"/>
            <w:gridCol w:w="330"/>
            <w:gridCol w:w="1140"/>
            <w:gridCol w:w="330"/>
            <w:gridCol w:w="2205"/>
            <w:gridCol w:w="1180"/>
          </w:tblGrid>
        </w:tblGridChange>
      </w:tblGrid>
      <w:tr>
        <w:trPr>
          <w:cantSplit w:val="0"/>
          <w:trHeight w:val="240"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7">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8">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39">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A">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3B">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C">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3D">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3E">
            <w:pPr>
              <w:widowControl w:val="0"/>
              <w:spacing w:after="0" w:before="0" w:line="324.00000000000006" w:lineRule="auto"/>
              <w:rPr>
                <w:color w:val="a9b3bd"/>
                <w:sz w:val="46"/>
                <w:szCs w:val="46"/>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3F">
            <w:pPr>
              <w:spacing w:after="0" w:before="0" w:line="240" w:lineRule="auto"/>
              <w:rPr/>
            </w:pPr>
            <w:r w:rsidDel="00000000" w:rsidR="00000000" w:rsidRPr="00000000">
              <w:rPr>
                <w:rtl w:val="0"/>
              </w:rPr>
              <w:t xml:space="preserve">Minor / Informative</w:t>
            </w:r>
          </w:p>
        </w:tc>
      </w:tr>
    </w:tbl>
    <w:p w:rsidR="00000000" w:rsidDel="00000000" w:rsidP="00000000" w:rsidRDefault="00000000" w:rsidRPr="00000000" w14:paraId="00000040">
      <w:pPr>
        <w:rPr/>
      </w:pPr>
      <w:r w:rsidDel="00000000" w:rsidR="00000000" w:rsidRPr="00000000">
        <w:rPr>
          <w:rtl w:val="0"/>
        </w:rPr>
      </w:r>
    </w:p>
    <w:tbl>
      <w:tblPr>
        <w:tblStyle w:val="Table4"/>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840"/>
        <w:gridCol w:w="4980"/>
        <w:gridCol w:w="1800"/>
        <w:tblGridChange w:id="0">
          <w:tblGrid>
            <w:gridCol w:w="1155"/>
            <w:gridCol w:w="840"/>
            <w:gridCol w:w="4980"/>
            <w:gridCol w:w="1800"/>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41">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42">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43">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44">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5">
            <w:pPr>
              <w:jc w:val="center"/>
              <w:rPr>
                <w:color w:val="e1aa4c"/>
                <w:sz w:val="18"/>
                <w:szCs w:val="18"/>
              </w:rPr>
            </w:pPr>
            <w:r w:rsidDel="00000000" w:rsidR="00000000" w:rsidRPr="00000000">
              <w:rPr>
                <w:rFonts w:ascii="Fira Mono" w:cs="Fira Mono" w:eastAsia="Fira Mono" w:hAnsi="Fira Mono"/>
                <w:color w:val="e1aa4c"/>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6">
            <w:pPr>
              <w:rPr>
                <w:color w:val="444444"/>
                <w:sz w:val="24"/>
                <w:szCs w:val="24"/>
              </w:rPr>
            </w:pPr>
            <w:r w:rsidDel="00000000" w:rsidR="00000000" w:rsidRPr="00000000">
              <w:rPr>
                <w:color w:val="e1aa4c"/>
                <w:rtl w:val="0"/>
              </w:rPr>
              <w:t xml:space="preserve">IFR</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7">
            <w:pPr>
              <w:rPr>
                <w:color w:val="444444"/>
                <w:sz w:val="24"/>
                <w:szCs w:val="24"/>
              </w:rPr>
            </w:pPr>
            <w:r w:rsidDel="00000000" w:rsidR="00000000" w:rsidRPr="00000000">
              <w:rPr>
                <w:color w:val="e1aa4c"/>
                <w:rtl w:val="0"/>
              </w:rPr>
              <w:t xml:space="preserve">Ineffective Function Restriction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8">
            <w:pPr>
              <w:rPr>
                <w:color w:val="444444"/>
                <w:sz w:val="24"/>
                <w:szCs w:val="24"/>
              </w:rPr>
            </w:pPr>
            <w:r w:rsidDel="00000000" w:rsidR="00000000" w:rsidRPr="00000000">
              <w:rPr>
                <w:color w:val="e1aa4c"/>
                <w:rtl w:val="0"/>
              </w:rPr>
              <w:t xml:space="preserve">Acknowledged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9">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A">
            <w:pPr>
              <w:rPr>
                <w:color w:val="444444"/>
                <w:sz w:val="24"/>
                <w:szCs w:val="24"/>
              </w:rPr>
            </w:pPr>
            <w:r w:rsidDel="00000000" w:rsidR="00000000" w:rsidRPr="00000000">
              <w:rPr>
                <w:color w:val="444444"/>
                <w:rtl w:val="0"/>
              </w:rPr>
              <w:t xml:space="preserve">MEE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B">
            <w:pPr>
              <w:rPr>
                <w:color w:val="444444"/>
                <w:sz w:val="24"/>
                <w:szCs w:val="24"/>
              </w:rPr>
            </w:pPr>
            <w:r w:rsidDel="00000000" w:rsidR="00000000" w:rsidRPr="00000000">
              <w:rPr>
                <w:color w:val="444444"/>
                <w:rtl w:val="0"/>
              </w:rPr>
              <w:t xml:space="preserve">Missing Events Emission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C">
            <w:pPr>
              <w:rPr>
                <w:color w:val="444444"/>
                <w:sz w:val="24"/>
                <w:szCs w:val="24"/>
              </w:rPr>
            </w:pPr>
            <w:r w:rsidDel="00000000" w:rsidR="00000000" w:rsidRPr="00000000">
              <w:rPr>
                <w:color w:val="444444"/>
                <w:rtl w:val="0"/>
              </w:rPr>
              <w:t xml:space="preserve">Acknowledged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D">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E">
            <w:pPr>
              <w:rPr>
                <w:color w:val="444444"/>
                <w:sz w:val="24"/>
                <w:szCs w:val="24"/>
              </w:rPr>
            </w:pPr>
            <w:r w:rsidDel="00000000" w:rsidR="00000000" w:rsidRPr="00000000">
              <w:rPr>
                <w:color w:val="444444"/>
                <w:rtl w:val="0"/>
              </w:rPr>
              <w:t xml:space="preserve">PLPI</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4F">
            <w:pPr>
              <w:rPr>
                <w:color w:val="444444"/>
                <w:sz w:val="24"/>
                <w:szCs w:val="24"/>
              </w:rPr>
            </w:pPr>
            <w:r w:rsidDel="00000000" w:rsidR="00000000" w:rsidRPr="00000000">
              <w:rPr>
                <w:color w:val="444444"/>
                <w:rtl w:val="0"/>
              </w:rPr>
              <w:t xml:space="preserve">Potential Liquidity Provision Inadequacy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0">
            <w:pPr>
              <w:rPr>
                <w:color w:val="444444"/>
                <w:sz w:val="24"/>
                <w:szCs w:val="24"/>
              </w:rPr>
            </w:pPr>
            <w:r w:rsidDel="00000000" w:rsidR="00000000" w:rsidRPr="00000000">
              <w:rPr>
                <w:color w:val="444444"/>
                <w:rtl w:val="0"/>
              </w:rPr>
              <w:t xml:space="preserve">Acknowledged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1">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2">
            <w:pPr>
              <w:rPr>
                <w:color w:val="444444"/>
                <w:sz w:val="24"/>
                <w:szCs w:val="24"/>
              </w:rPr>
            </w:pPr>
            <w:r w:rsidDel="00000000" w:rsidR="00000000" w:rsidRPr="00000000">
              <w:rPr>
                <w:color w:val="444444"/>
                <w:rtl w:val="0"/>
              </w:rPr>
              <w:t xml:space="preserve">PVC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3">
            <w:pPr>
              <w:rPr>
                <w:color w:val="444444"/>
                <w:sz w:val="24"/>
                <w:szCs w:val="24"/>
              </w:rPr>
            </w:pPr>
            <w:r w:rsidDel="00000000" w:rsidR="00000000" w:rsidRPr="00000000">
              <w:rPr>
                <w:color w:val="444444"/>
                <w:rtl w:val="0"/>
              </w:rPr>
              <w:t xml:space="preserve">Price Volatility Concern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4">
            <w:pPr>
              <w:rPr>
                <w:color w:val="444444"/>
                <w:sz w:val="24"/>
                <w:szCs w:val="24"/>
              </w:rPr>
            </w:pPr>
            <w:r w:rsidDel="00000000" w:rsidR="00000000" w:rsidRPr="00000000">
              <w:rPr>
                <w:color w:val="444444"/>
                <w:rtl w:val="0"/>
              </w:rPr>
              <w:t xml:space="preserve">Acknowledged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5">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6">
            <w:pPr>
              <w:rPr>
                <w:color w:val="444444"/>
                <w:sz w:val="24"/>
                <w:szCs w:val="24"/>
              </w:rPr>
            </w:pPr>
            <w:r w:rsidDel="00000000" w:rsidR="00000000" w:rsidRPr="00000000">
              <w:rPr>
                <w:color w:val="444444"/>
                <w:rtl w:val="0"/>
              </w:rPr>
              <w:t xml:space="preserve">RML</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7">
            <w:pPr>
              <w:rPr>
                <w:color w:val="444444"/>
                <w:sz w:val="24"/>
                <w:szCs w:val="24"/>
              </w:rPr>
            </w:pPr>
            <w:r w:rsidDel="00000000" w:rsidR="00000000" w:rsidRPr="00000000">
              <w:rPr>
                <w:color w:val="444444"/>
                <w:rtl w:val="0"/>
              </w:rPr>
              <w:t xml:space="preserve">Redundant Mutex Locking</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8">
            <w:pPr>
              <w:rPr>
                <w:color w:val="444444"/>
                <w:sz w:val="24"/>
                <w:szCs w:val="24"/>
              </w:rPr>
            </w:pPr>
            <w:r w:rsidDel="00000000" w:rsidR="00000000" w:rsidRPr="00000000">
              <w:rPr>
                <w:color w:val="444444"/>
                <w:rtl w:val="0"/>
              </w:rPr>
              <w:t xml:space="preserve">Acknowledged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9">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A">
            <w:pPr>
              <w:rPr>
                <w:color w:val="444444"/>
                <w:sz w:val="24"/>
                <w:szCs w:val="24"/>
              </w:rPr>
            </w:pPr>
            <w:r w:rsidDel="00000000" w:rsidR="00000000" w:rsidRPr="00000000">
              <w:rPr>
                <w:color w:val="444444"/>
                <w:rtl w:val="0"/>
              </w:rPr>
              <w:t xml:space="preserve">RSW</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B">
            <w:pPr>
              <w:rPr>
                <w:color w:val="444444"/>
                <w:sz w:val="24"/>
                <w:szCs w:val="24"/>
              </w:rPr>
            </w:pPr>
            <w:r w:rsidDel="00000000" w:rsidR="00000000" w:rsidRPr="00000000">
              <w:rPr>
                <w:color w:val="444444"/>
                <w:rtl w:val="0"/>
              </w:rPr>
              <w:t xml:space="preserve">Redundant Storage Writes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C">
            <w:pPr>
              <w:rPr>
                <w:color w:val="444444"/>
                <w:sz w:val="24"/>
                <w:szCs w:val="24"/>
              </w:rPr>
            </w:pPr>
            <w:r w:rsidDel="00000000" w:rsidR="00000000" w:rsidRPr="00000000">
              <w:rPr>
                <w:color w:val="444444"/>
                <w:rtl w:val="0"/>
              </w:rPr>
              <w:t xml:space="preserve">Acknowledged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D">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E">
            <w:pPr>
              <w:rPr>
                <w:color w:val="444444"/>
                <w:sz w:val="24"/>
                <w:szCs w:val="24"/>
              </w:rPr>
            </w:pPr>
            <w:r w:rsidDel="00000000" w:rsidR="00000000" w:rsidRPr="00000000">
              <w:rPr>
                <w:color w:val="444444"/>
                <w:rtl w:val="0"/>
              </w:rPr>
              <w:t xml:space="preserve">RC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5F">
            <w:pPr>
              <w:rPr>
                <w:color w:val="444444"/>
                <w:sz w:val="24"/>
                <w:szCs w:val="24"/>
              </w:rPr>
            </w:pPr>
            <w:r w:rsidDel="00000000" w:rsidR="00000000" w:rsidRPr="00000000">
              <w:rPr>
                <w:color w:val="444444"/>
                <w:rtl w:val="0"/>
              </w:rPr>
              <w:t xml:space="preserve">Repetitive Calculations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0">
            <w:pPr>
              <w:rPr>
                <w:color w:val="444444"/>
                <w:sz w:val="24"/>
                <w:szCs w:val="24"/>
              </w:rPr>
            </w:pPr>
            <w:r w:rsidDel="00000000" w:rsidR="00000000" w:rsidRPr="00000000">
              <w:rPr>
                <w:color w:val="444444"/>
                <w:rtl w:val="0"/>
              </w:rPr>
              <w:t xml:space="preserve">Acknowledged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1">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2">
            <w:pPr>
              <w:rPr>
                <w:color w:val="444444"/>
                <w:sz w:val="24"/>
                <w:szCs w:val="24"/>
              </w:rPr>
            </w:pPr>
            <w:r w:rsidDel="00000000" w:rsidR="00000000" w:rsidRPr="00000000">
              <w:rPr>
                <w:color w:val="444444"/>
                <w:rtl w:val="0"/>
              </w:rPr>
              <w:t xml:space="preserve">L04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3">
            <w:pPr>
              <w:rPr>
                <w:color w:val="444444"/>
                <w:sz w:val="24"/>
                <w:szCs w:val="24"/>
              </w:rPr>
            </w:pPr>
            <w:r w:rsidDel="00000000" w:rsidR="00000000" w:rsidRPr="00000000">
              <w:rPr>
                <w:color w:val="444444"/>
                <w:rtl w:val="0"/>
              </w:rPr>
              <w:t xml:space="preserve">Conformance to Solidity Naming Conventions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4">
            <w:pPr>
              <w:rPr>
                <w:color w:val="444444"/>
                <w:sz w:val="24"/>
                <w:szCs w:val="24"/>
              </w:rPr>
            </w:pPr>
            <w:r w:rsidDel="00000000" w:rsidR="00000000" w:rsidRPr="00000000">
              <w:rPr>
                <w:color w:val="444444"/>
                <w:rtl w:val="0"/>
              </w:rPr>
              <w:t xml:space="preserve">Acknowledged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5">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6">
            <w:pPr>
              <w:rPr>
                <w:color w:val="444444"/>
                <w:sz w:val="24"/>
                <w:szCs w:val="24"/>
              </w:rPr>
            </w:pPr>
            <w:r w:rsidDel="00000000" w:rsidR="00000000" w:rsidRPr="00000000">
              <w:rPr>
                <w:color w:val="444444"/>
                <w:rtl w:val="0"/>
              </w:rPr>
              <w:t xml:space="preserve">L07</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7">
            <w:pPr>
              <w:rPr>
                <w:color w:val="444444"/>
                <w:sz w:val="24"/>
                <w:szCs w:val="24"/>
              </w:rPr>
            </w:pPr>
            <w:r w:rsidDel="00000000" w:rsidR="00000000" w:rsidRPr="00000000">
              <w:rPr>
                <w:color w:val="444444"/>
                <w:rtl w:val="0"/>
              </w:rPr>
              <w:t xml:space="preserve">Missing Events Arithmetic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8">
            <w:pPr>
              <w:rPr>
                <w:color w:val="444444"/>
                <w:sz w:val="24"/>
                <w:szCs w:val="24"/>
              </w:rPr>
            </w:pPr>
            <w:r w:rsidDel="00000000" w:rsidR="00000000" w:rsidRPr="00000000">
              <w:rPr>
                <w:color w:val="444444"/>
                <w:rtl w:val="0"/>
              </w:rPr>
              <w:t xml:space="preserve">Acknowledged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9">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A">
            <w:pPr>
              <w:rPr>
                <w:color w:val="444444"/>
                <w:sz w:val="24"/>
                <w:szCs w:val="24"/>
              </w:rPr>
            </w:pPr>
            <w:r w:rsidDel="00000000" w:rsidR="00000000" w:rsidRPr="00000000">
              <w:rPr>
                <w:color w:val="444444"/>
                <w:rtl w:val="0"/>
              </w:rPr>
              <w:t xml:space="preserve">L16</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B">
            <w:pPr>
              <w:rPr>
                <w:color w:val="444444"/>
                <w:sz w:val="24"/>
                <w:szCs w:val="24"/>
              </w:rPr>
            </w:pPr>
            <w:r w:rsidDel="00000000" w:rsidR="00000000" w:rsidRPr="00000000">
              <w:rPr>
                <w:color w:val="444444"/>
                <w:rtl w:val="0"/>
              </w:rPr>
              <w:t xml:space="preserve">Validate Variable Setters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C">
            <w:pPr>
              <w:rPr>
                <w:color w:val="444444"/>
                <w:sz w:val="24"/>
                <w:szCs w:val="24"/>
              </w:rPr>
            </w:pPr>
            <w:r w:rsidDel="00000000" w:rsidR="00000000" w:rsidRPr="00000000">
              <w:rPr>
                <w:color w:val="444444"/>
                <w:rtl w:val="0"/>
              </w:rPr>
              <w:t xml:space="preserve">Acknowledged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D">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E">
            <w:pPr>
              <w:rPr>
                <w:color w:val="444444"/>
                <w:sz w:val="24"/>
                <w:szCs w:val="24"/>
              </w:rPr>
            </w:pPr>
            <w:r w:rsidDel="00000000" w:rsidR="00000000" w:rsidRPr="00000000">
              <w:rPr>
                <w:color w:val="444444"/>
                <w:rtl w:val="0"/>
              </w:rPr>
              <w:t xml:space="preserve">L19</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F">
            <w:pPr>
              <w:rPr>
                <w:color w:val="444444"/>
                <w:sz w:val="24"/>
                <w:szCs w:val="24"/>
              </w:rPr>
            </w:pPr>
            <w:r w:rsidDel="00000000" w:rsidR="00000000" w:rsidRPr="00000000">
              <w:rPr>
                <w:color w:val="444444"/>
                <w:rtl w:val="0"/>
              </w:rPr>
              <w:t xml:space="preserve">Stable Compiler Version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0">
            <w:pPr>
              <w:rPr>
                <w:color w:val="444444"/>
                <w:sz w:val="24"/>
                <w:szCs w:val="24"/>
              </w:rPr>
            </w:pPr>
            <w:r w:rsidDel="00000000" w:rsidR="00000000" w:rsidRPr="00000000">
              <w:rPr>
                <w:color w:val="444444"/>
                <w:rtl w:val="0"/>
              </w:rPr>
              <w:t xml:space="preserve">Acknowledged</w:t>
            </w:r>
            <w:r w:rsidDel="00000000" w:rsidR="00000000" w:rsidRPr="00000000">
              <w:rPr>
                <w:rtl w:val="0"/>
              </w:rPr>
            </w:r>
          </w:p>
        </w:tc>
      </w:tr>
      <w:tr>
        <w:trPr>
          <w:cantSplit w:val="0"/>
          <w:trHeight w:val="855" w:hRule="atLeast"/>
          <w:tblHeader w:val="0"/>
        </w:trPr>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1">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2">
            <w:pPr>
              <w:rPr>
                <w:color w:val="444444"/>
                <w:sz w:val="24"/>
                <w:szCs w:val="24"/>
              </w:rPr>
            </w:pPr>
            <w:r w:rsidDel="00000000" w:rsidR="00000000" w:rsidRPr="00000000">
              <w:rPr>
                <w:color w:val="444444"/>
                <w:rtl w:val="0"/>
              </w:rPr>
              <w:t xml:space="preserve">L20</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3">
            <w:pPr>
              <w:rPr>
                <w:color w:val="444444"/>
                <w:sz w:val="24"/>
                <w:szCs w:val="24"/>
              </w:rPr>
            </w:pPr>
            <w:r w:rsidDel="00000000" w:rsidR="00000000" w:rsidRPr="00000000">
              <w:rPr>
                <w:color w:val="444444"/>
                <w:rtl w:val="0"/>
              </w:rPr>
              <w:t xml:space="preserve">Succeeded Transfer Check</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4">
            <w:pPr>
              <w:rPr>
                <w:color w:val="444444"/>
              </w:rPr>
            </w:pPr>
            <w:r w:rsidDel="00000000" w:rsidR="00000000" w:rsidRPr="00000000">
              <w:rPr>
                <w:color w:val="444444"/>
                <w:rtl w:val="0"/>
              </w:rPr>
              <w:t xml:space="preserve">Acknowledged</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6809ritrqts0" w:id="2"/>
      <w:bookmarkEnd w:id="2"/>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rPr/>
      </w:pPr>
      <w:bookmarkStart w:colFirst="0" w:colLast="0" w:name="_jqkdq0pni70" w:id="3"/>
      <w:bookmarkEnd w:id="3"/>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7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tddxqexbe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Analysis</w:t>
              <w:tab/>
              <w:t xml:space="preserve">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lb02ptmin4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Diagnostics</w:t>
              <w:tab/>
              <w:t xml:space="preserve">2</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jqkdq0pni70">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Review</w:t>
              <w:tab/>
              <w:t xml:space="preserve">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s52258hk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 Updates</w:t>
              <w:tab/>
              <w:t xml:space="preserve">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il5y358p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Files</w:t>
              <w:tab/>
              <w:t xml:space="preserve">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3ltkf4o1d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 Breakdown</w:t>
              <w:tab/>
              <w:t xml:space="preserve">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q55dr3hf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IFR - Ineffective Function Restriction</w:t>
              <w:tab/>
              <w:t xml:space="preserve">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f67enuxd3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8</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5scyglyfo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8</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jutoj86qo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MEE - Missing Events Emission</w:t>
              <w:tab/>
              <w:t xml:space="preserve">9</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tisyovxv6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9</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r0zodryqb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9</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poqoke0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PLPI - Potential Liquidity Provision Inadequacy</w:t>
              <w:tab/>
              <w:t xml:space="preserve">10</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sn3pk24m3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10</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l61jmbafn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tmwuhe428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PVC - Price Volatility Concern</w:t>
              <w:tab/>
              <w:t xml:space="preserve">12</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wpqsp5ntwf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12</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ffrwj24d3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12</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zd6fbuqf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RML - Redundant Mutex Locking</w:t>
              <w:tab/>
              <w:t xml:space="preserve">13</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a3m9hmq3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13</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nj4wstakl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13</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9pe4q8fl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RSW - Redundant Storage Writes</w:t>
              <w:tab/>
              <w:t xml:space="preserve">14</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k7bgkjhbz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14</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g3wf590mr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14</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c2byr36e0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 - Repetitive Calculations</w:t>
              <w:tab/>
              <w:t xml:space="preserve">15</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bmgrgr77ek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15</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nzkt7q72b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fhbl4hb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L04 - Conformance to Solidity Naming Conventions</w:t>
              <w:tab/>
              <w:t xml:space="preserve">16</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i61nd075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16</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v97j5gwvl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17</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nxw42yhl3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L07 - Missing Events Arithmetic</w:t>
              <w:tab/>
              <w:t xml:space="preserve">18</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5eudjdh5y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18</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ghitsgb90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18</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k9dx9kj0l4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L16 - Validate Variable Setters</w:t>
              <w:tab/>
              <w:t xml:space="preserve">19</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ujqn1xztx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19</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imlk52414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19</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rc4yl68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L19 - Stable Compiler Version</w:t>
              <w:tab/>
              <w:t xml:space="preserve">20</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uprpctmf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20</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0qphn73f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20</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wrloheeej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L20 - Succeeded Transfer Check</w:t>
              <w:tab/>
              <w:t xml:space="preserve">21</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h2sx7olac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21</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n7vis0h9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21</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Functions Analysis</w:t>
              <w:tab/>
              <w:t xml:space="preserve">22</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x4chw6c8ix">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Inheritance Graph</w:t>
              <w:tab/>
              <w:t xml:space="preserve">24</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qe80mnqy9sz">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Flow Graph</w:t>
              <w:tab/>
              <w:t xml:space="preserve">25</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no55pyjzkxy">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Summary</w:t>
              <w:tab/>
              <w:t xml:space="preserve">26</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Disclaimer</w:t>
              <w:tab/>
              <w:t xml:space="preserve">27</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About Cyberscope</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9">
      <w:pPr>
        <w:pStyle w:val="Heading2"/>
        <w:rPr>
          <w:sz w:val="40"/>
          <w:szCs w:val="40"/>
        </w:rPr>
      </w:pPr>
      <w:bookmarkStart w:colFirst="0" w:colLast="0" w:name="_wqvgv0h63m26" w:id="4"/>
      <w:bookmarkEnd w:id="4"/>
      <w:r w:rsidDel="00000000" w:rsidR="00000000" w:rsidRPr="00000000">
        <w:rPr>
          <w:rtl w:val="0"/>
        </w:rPr>
      </w:r>
    </w:p>
    <w:p w:rsidR="00000000" w:rsidDel="00000000" w:rsidP="00000000" w:rsidRDefault="00000000" w:rsidRPr="00000000" w14:paraId="000000AA">
      <w:pPr>
        <w:rPr>
          <w:rFonts w:ascii="Comfortaa Light" w:cs="Comfortaa Light" w:eastAsia="Comfortaa Light" w:hAnsi="Comfortaa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2"/>
        <w:rPr>
          <w:b w:val="1"/>
          <w:sz w:val="42"/>
          <w:szCs w:val="42"/>
        </w:rPr>
      </w:pPr>
      <w:bookmarkStart w:colFirst="0" w:colLast="0" w:name="_30j0zll" w:id="5"/>
      <w:bookmarkEnd w:id="5"/>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tbl>
      <w:tblPr>
        <w:tblStyle w:val="Table5"/>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AD">
            <w:pPr>
              <w:rPr>
                <w:b w:val="1"/>
                <w:color w:val="354559"/>
                <w:sz w:val="20"/>
                <w:szCs w:val="20"/>
              </w:rPr>
            </w:pPr>
            <w:r w:rsidDel="00000000" w:rsidR="00000000" w:rsidRPr="00000000">
              <w:rPr>
                <w:b w:val="1"/>
                <w:color w:val="354559"/>
                <w:sz w:val="20"/>
                <w:szCs w:val="20"/>
                <w:rtl w:val="0"/>
              </w:rPr>
              <w:t xml:space="preserve">Contract Name</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AE">
            <w:pPr>
              <w:rPr>
                <w:color w:val="444444"/>
                <w:sz w:val="20"/>
                <w:szCs w:val="20"/>
              </w:rPr>
            </w:pPr>
            <w:r w:rsidDel="00000000" w:rsidR="00000000" w:rsidRPr="00000000">
              <w:rPr>
                <w:color w:val="444444"/>
                <w:sz w:val="20"/>
                <w:szCs w:val="20"/>
                <w:rtl w:val="0"/>
              </w:rPr>
              <w:t xml:space="preserve">GalaxyFox</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AF">
            <w:pPr>
              <w:rPr>
                <w:b w:val="1"/>
                <w:color w:val="354559"/>
                <w:sz w:val="20"/>
                <w:szCs w:val="20"/>
              </w:rPr>
            </w:pPr>
            <w:r w:rsidDel="00000000" w:rsidR="00000000" w:rsidRPr="00000000">
              <w:rPr>
                <w:b w:val="1"/>
                <w:color w:val="354559"/>
                <w:sz w:val="20"/>
                <w:szCs w:val="20"/>
                <w:rtl w:val="0"/>
              </w:rPr>
              <w:t xml:space="preserve">Repository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0">
            <w:pPr>
              <w:rPr>
                <w:color w:val="444444"/>
                <w:sz w:val="20"/>
                <w:szCs w:val="20"/>
              </w:rPr>
            </w:pPr>
            <w:r w:rsidDel="00000000" w:rsidR="00000000" w:rsidRPr="00000000">
              <w:rPr>
                <w:color w:val="444444"/>
                <w:sz w:val="20"/>
                <w:szCs w:val="20"/>
                <w:rtl w:val="0"/>
              </w:rPr>
              <w:t xml:space="preserve">https://github.com/humanshield89/galaxy-fox-token</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1">
            <w:pPr>
              <w:rPr>
                <w:b w:val="1"/>
                <w:color w:val="354559"/>
                <w:sz w:val="20"/>
                <w:szCs w:val="20"/>
              </w:rPr>
            </w:pPr>
            <w:r w:rsidDel="00000000" w:rsidR="00000000" w:rsidRPr="00000000">
              <w:rPr>
                <w:b w:val="1"/>
                <w:color w:val="354559"/>
                <w:sz w:val="20"/>
                <w:szCs w:val="20"/>
                <w:rtl w:val="0"/>
              </w:rPr>
              <w:t xml:space="preserve">Commit</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2">
            <w:pPr>
              <w:rPr>
                <w:color w:val="444444"/>
                <w:sz w:val="20"/>
                <w:szCs w:val="20"/>
              </w:rPr>
            </w:pPr>
            <w:r w:rsidDel="00000000" w:rsidR="00000000" w:rsidRPr="00000000">
              <w:rPr>
                <w:color w:val="444444"/>
                <w:sz w:val="20"/>
                <w:szCs w:val="20"/>
                <w:rtl w:val="0"/>
              </w:rPr>
              <w:t xml:space="preserve">b9de5008ec8d874fb92685bf6e78a06c0277510b</w:t>
            </w:r>
          </w:p>
        </w:tc>
      </w:tr>
      <w:tr>
        <w:trPr>
          <w:cantSplit w:val="0"/>
          <w:trHeight w:val="58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3">
            <w:pPr>
              <w:rPr>
                <w:b w:val="1"/>
                <w:color w:val="354559"/>
                <w:sz w:val="20"/>
                <w:szCs w:val="20"/>
              </w:rPr>
            </w:pPr>
            <w:r w:rsidDel="00000000" w:rsidR="00000000" w:rsidRPr="00000000">
              <w:rPr>
                <w:b w:val="1"/>
                <w:color w:val="354559"/>
                <w:sz w:val="20"/>
                <w:szCs w:val="20"/>
                <w:rtl w:val="0"/>
              </w:rPr>
              <w:t xml:space="preserve">Testing Deploy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4">
            <w:pPr>
              <w:rPr>
                <w:color w:val="1155cc"/>
                <w:sz w:val="20"/>
                <w:szCs w:val="20"/>
              </w:rPr>
            </w:pPr>
            <w:hyperlink r:id="rId6">
              <w:r w:rsidDel="00000000" w:rsidR="00000000" w:rsidRPr="00000000">
                <w:rPr>
                  <w:color w:val="1155cc"/>
                  <w:sz w:val="20"/>
                  <w:szCs w:val="20"/>
                  <w:rtl w:val="0"/>
                </w:rPr>
                <w:t xml:space="preserve">https://mumbai.polygonscan.com/address/0x441f6ad303de9fb0bec66aebe436df3d91e1aa51</w:t>
              </w:r>
            </w:hyperlink>
            <w:r w:rsidDel="00000000" w:rsidR="00000000" w:rsidRPr="00000000">
              <w:rPr>
                <w:rtl w:val="0"/>
              </w:rPr>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5">
            <w:pPr>
              <w:rPr>
                <w:b w:val="1"/>
                <w:color w:val="354559"/>
                <w:sz w:val="20"/>
                <w:szCs w:val="20"/>
              </w:rPr>
            </w:pPr>
            <w:r w:rsidDel="00000000" w:rsidR="00000000" w:rsidRPr="00000000">
              <w:rPr>
                <w:b w:val="1"/>
                <w:color w:val="354559"/>
                <w:sz w:val="20"/>
                <w:szCs w:val="20"/>
                <w:rtl w:val="0"/>
              </w:rPr>
              <w:t xml:space="preserve">Symbol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6">
            <w:pPr>
              <w:rPr>
                <w:color w:val="444444"/>
                <w:sz w:val="20"/>
                <w:szCs w:val="20"/>
              </w:rPr>
            </w:pPr>
            <w:r w:rsidDel="00000000" w:rsidR="00000000" w:rsidRPr="00000000">
              <w:rPr>
                <w:color w:val="444444"/>
                <w:sz w:val="20"/>
                <w:szCs w:val="20"/>
                <w:rtl w:val="0"/>
              </w:rPr>
              <w:t xml:space="preserve">GFOX</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7">
            <w:pPr>
              <w:rPr>
                <w:b w:val="1"/>
                <w:color w:val="354559"/>
                <w:sz w:val="20"/>
                <w:szCs w:val="20"/>
              </w:rPr>
            </w:pPr>
            <w:r w:rsidDel="00000000" w:rsidR="00000000" w:rsidRPr="00000000">
              <w:rPr>
                <w:b w:val="1"/>
                <w:color w:val="354559"/>
                <w:sz w:val="20"/>
                <w:szCs w:val="20"/>
                <w:rtl w:val="0"/>
              </w:rPr>
              <w:t xml:space="preserve">Decimals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8">
            <w:pPr>
              <w:rPr>
                <w:color w:val="444444"/>
                <w:sz w:val="20"/>
                <w:szCs w:val="20"/>
              </w:rPr>
            </w:pPr>
            <w:r w:rsidDel="00000000" w:rsidR="00000000" w:rsidRPr="00000000">
              <w:rPr>
                <w:color w:val="444444"/>
                <w:sz w:val="20"/>
                <w:szCs w:val="20"/>
                <w:rtl w:val="0"/>
              </w:rPr>
              <w:t xml:space="preserve">18</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9">
            <w:pPr>
              <w:rPr>
                <w:b w:val="1"/>
                <w:color w:val="354559"/>
                <w:sz w:val="20"/>
                <w:szCs w:val="20"/>
              </w:rPr>
            </w:pPr>
            <w:r w:rsidDel="00000000" w:rsidR="00000000" w:rsidRPr="00000000">
              <w:rPr>
                <w:b w:val="1"/>
                <w:color w:val="354559"/>
                <w:sz w:val="20"/>
                <w:szCs w:val="20"/>
                <w:rtl w:val="0"/>
              </w:rPr>
              <w:t xml:space="preserve">Total Supply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A">
            <w:pPr>
              <w:rPr>
                <w:color w:val="444444"/>
                <w:sz w:val="20"/>
                <w:szCs w:val="20"/>
              </w:rPr>
            </w:pPr>
            <w:r w:rsidDel="00000000" w:rsidR="00000000" w:rsidRPr="00000000">
              <w:rPr>
                <w:color w:val="444444"/>
                <w:sz w:val="20"/>
                <w:szCs w:val="20"/>
                <w:rtl w:val="0"/>
              </w:rPr>
              <w:t xml:space="preserve">5,000,000,000</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B">
            <w:pPr>
              <w:rPr>
                <w:b w:val="1"/>
                <w:color w:val="354559"/>
                <w:sz w:val="20"/>
                <w:szCs w:val="20"/>
              </w:rPr>
            </w:pPr>
            <w:r w:rsidDel="00000000" w:rsidR="00000000" w:rsidRPr="00000000">
              <w:rPr>
                <w:b w:val="1"/>
                <w:color w:val="354559"/>
                <w:sz w:val="20"/>
                <w:szCs w:val="20"/>
                <w:rtl w:val="0"/>
              </w:rPr>
              <w:t xml:space="preserve">Badge Eligibility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C">
            <w:pPr>
              <w:rPr>
                <w:color w:val="444444"/>
                <w:sz w:val="20"/>
                <w:szCs w:val="20"/>
              </w:rPr>
            </w:pPr>
            <w:r w:rsidDel="00000000" w:rsidR="00000000" w:rsidRPr="00000000">
              <w:rPr>
                <w:color w:val="444444"/>
                <w:sz w:val="20"/>
                <w:szCs w:val="20"/>
                <w:rtl w:val="0"/>
              </w:rPr>
              <w:t xml:space="preserve">Yes</w:t>
            </w:r>
          </w:p>
        </w:tc>
      </w:tr>
    </w:tbl>
    <w:p w:rsidR="00000000" w:rsidDel="00000000" w:rsidP="00000000" w:rsidRDefault="00000000" w:rsidRPr="00000000" w14:paraId="000000BD">
      <w:pPr>
        <w:pStyle w:val="Heading3"/>
        <w:keepNext w:val="0"/>
        <w:keepLines w:val="0"/>
        <w:spacing w:after="180" w:before="540" w:lineRule="auto"/>
        <w:rPr>
          <w:color w:val="354559"/>
        </w:rPr>
      </w:pPr>
      <w:bookmarkStart w:colFirst="0" w:colLast="0" w:name="_yfs52258hkfj" w:id="6"/>
      <w:bookmarkEnd w:id="6"/>
      <w:r w:rsidDel="00000000" w:rsidR="00000000" w:rsidRPr="00000000">
        <w:rPr>
          <w:color w:val="354559"/>
          <w:rtl w:val="0"/>
        </w:rPr>
        <w:t xml:space="preserve">Audit Updates</w:t>
      </w:r>
    </w:p>
    <w:tbl>
      <w:tblPr>
        <w:tblStyle w:val="Table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BE">
            <w:pPr>
              <w:rPr>
                <w:b w:val="1"/>
                <w:color w:val="354559"/>
                <w:sz w:val="20"/>
                <w:szCs w:val="20"/>
              </w:rPr>
            </w:pPr>
            <w:r w:rsidDel="00000000" w:rsidR="00000000" w:rsidRPr="00000000">
              <w:rPr>
                <w:b w:val="1"/>
                <w:color w:val="354559"/>
                <w:sz w:val="20"/>
                <w:szCs w:val="20"/>
                <w:rtl w:val="0"/>
              </w:rPr>
              <w:t xml:space="preserve">Initial Audit</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BF">
            <w:pPr>
              <w:rPr>
                <w:color w:val="444444"/>
                <w:sz w:val="20"/>
                <w:szCs w:val="20"/>
              </w:rPr>
            </w:pPr>
            <w:r w:rsidDel="00000000" w:rsidR="00000000" w:rsidRPr="00000000">
              <w:rPr>
                <w:color w:val="444444"/>
                <w:sz w:val="20"/>
                <w:szCs w:val="20"/>
                <w:rtl w:val="0"/>
              </w:rPr>
              <w:t xml:space="preserve">23 Jan 2024</w:t>
            </w:r>
          </w:p>
        </w:tc>
      </w:tr>
    </w:tbl>
    <w:p w:rsidR="00000000" w:rsidDel="00000000" w:rsidP="00000000" w:rsidRDefault="00000000" w:rsidRPr="00000000" w14:paraId="000000C0">
      <w:pPr>
        <w:pStyle w:val="Heading3"/>
        <w:keepNext w:val="0"/>
        <w:keepLines w:val="0"/>
        <w:spacing w:after="180" w:before="540" w:lineRule="auto"/>
        <w:rPr>
          <w:color w:val="354559"/>
        </w:rPr>
      </w:pPr>
      <w:bookmarkStart w:colFirst="0" w:colLast="0" w:name="_rhayd4witzso" w:id="7"/>
      <w:bookmarkEnd w:id="7"/>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3"/>
        <w:keepNext w:val="0"/>
        <w:keepLines w:val="0"/>
        <w:spacing w:after="180" w:before="540" w:lineRule="auto"/>
        <w:rPr>
          <w:color w:val="354559"/>
        </w:rPr>
      </w:pPr>
      <w:bookmarkStart w:colFirst="0" w:colLast="0" w:name="_32il5y358pmq" w:id="8"/>
      <w:bookmarkEnd w:id="8"/>
      <w:r w:rsidDel="00000000" w:rsidR="00000000" w:rsidRPr="00000000">
        <w:rPr>
          <w:color w:val="354559"/>
          <w:rtl w:val="0"/>
        </w:rPr>
        <w:t xml:space="preserve">Source Files</w:t>
      </w:r>
    </w:p>
    <w:tbl>
      <w:tblPr>
        <w:tblStyle w:val="Table7"/>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30"/>
        <w:gridCol w:w="3660"/>
        <w:tblGridChange w:id="0">
          <w:tblGrid>
            <w:gridCol w:w="5130"/>
            <w:gridCol w:w="3660"/>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C2">
            <w:pPr>
              <w:rPr>
                <w:b w:val="1"/>
                <w:color w:val="354559"/>
                <w:sz w:val="20"/>
                <w:szCs w:val="20"/>
              </w:rPr>
            </w:pPr>
            <w:r w:rsidDel="00000000" w:rsidR="00000000" w:rsidRPr="00000000">
              <w:rPr>
                <w:b w:val="1"/>
                <w:color w:val="354559"/>
                <w:sz w:val="20"/>
                <w:szCs w:val="20"/>
                <w:rtl w:val="0"/>
              </w:rPr>
              <w:t xml:space="preserve">Filename</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C3">
            <w:pPr>
              <w:rPr>
                <w:color w:val="444444"/>
                <w:sz w:val="20"/>
                <w:szCs w:val="20"/>
              </w:rPr>
            </w:pPr>
            <w:r w:rsidDel="00000000" w:rsidR="00000000" w:rsidRPr="00000000">
              <w:rPr>
                <w:color w:val="444444"/>
                <w:sz w:val="20"/>
                <w:szCs w:val="20"/>
                <w:rtl w:val="0"/>
              </w:rPr>
              <w:t xml:space="preserve">SHA256</w:t>
            </w:r>
          </w:p>
        </w:tc>
      </w:tr>
      <w:tr>
        <w:trPr>
          <w:cantSplit w:val="0"/>
          <w:trHeight w:val="55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C4">
            <w:pPr>
              <w:rPr>
                <w:b w:val="1"/>
                <w:color w:val="354559"/>
                <w:sz w:val="20"/>
                <w:szCs w:val="20"/>
              </w:rPr>
            </w:pPr>
            <w:r w:rsidDel="00000000" w:rsidR="00000000" w:rsidRPr="00000000">
              <w:rPr>
                <w:b w:val="1"/>
                <w:color w:val="354559"/>
                <w:sz w:val="20"/>
                <w:szCs w:val="20"/>
                <w:rtl w:val="0"/>
              </w:rPr>
              <w:t xml:space="preserve">contracts/GalaxyFoxToken.sol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C5">
            <w:pPr>
              <w:rPr>
                <w:color w:val="444444"/>
                <w:sz w:val="18"/>
                <w:szCs w:val="18"/>
              </w:rPr>
            </w:pPr>
            <w:r w:rsidDel="00000000" w:rsidR="00000000" w:rsidRPr="00000000">
              <w:rPr>
                <w:color w:val="444444"/>
                <w:sz w:val="18"/>
                <w:szCs w:val="18"/>
                <w:rtl w:val="0"/>
              </w:rPr>
              <w:t xml:space="preserve">bcba21d781b573216329a4765f4e633cace119f22cbf38da03c0e0c0d673b3d8</w:t>
            </w:r>
          </w:p>
        </w:tc>
      </w:tr>
      <w:tr>
        <w:trPr>
          <w:cantSplit w:val="0"/>
          <w:trHeight w:val="58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C6">
            <w:pPr>
              <w:rPr>
                <w:b w:val="1"/>
                <w:color w:val="354559"/>
                <w:sz w:val="20"/>
                <w:szCs w:val="20"/>
              </w:rPr>
            </w:pPr>
            <w:r w:rsidDel="00000000" w:rsidR="00000000" w:rsidRPr="00000000">
              <w:rPr>
                <w:b w:val="1"/>
                <w:color w:val="354559"/>
                <w:sz w:val="20"/>
                <w:szCs w:val="20"/>
                <w:rtl w:val="0"/>
              </w:rPr>
              <w:t xml:space="preserve">@uniswap/v2-periphery/contracts/interfaces/IUniswapV2Router02.sol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C7">
            <w:pPr>
              <w:rPr>
                <w:color w:val="444444"/>
                <w:sz w:val="18"/>
                <w:szCs w:val="18"/>
              </w:rPr>
            </w:pPr>
            <w:r w:rsidDel="00000000" w:rsidR="00000000" w:rsidRPr="00000000">
              <w:rPr>
                <w:color w:val="444444"/>
                <w:sz w:val="18"/>
                <w:szCs w:val="18"/>
                <w:rtl w:val="0"/>
              </w:rPr>
              <w:t xml:space="preserve">a2900701961cb0b6152fc073856b972564f7c798797a4a044e83d2ab8f0e8d38</w:t>
            </w:r>
          </w:p>
        </w:tc>
      </w:tr>
      <w:tr>
        <w:trPr>
          <w:cantSplit w:val="0"/>
          <w:trHeight w:val="58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C8">
            <w:pPr>
              <w:rPr>
                <w:b w:val="1"/>
                <w:color w:val="354559"/>
                <w:sz w:val="20"/>
                <w:szCs w:val="20"/>
              </w:rPr>
            </w:pPr>
            <w:r w:rsidDel="00000000" w:rsidR="00000000" w:rsidRPr="00000000">
              <w:rPr>
                <w:b w:val="1"/>
                <w:color w:val="354559"/>
                <w:sz w:val="20"/>
                <w:szCs w:val="20"/>
                <w:rtl w:val="0"/>
              </w:rPr>
              <w:t xml:space="preserve">@uniswap/v2-periphery/contracts/interfaces/IUniswapV2Router01.sol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C9">
            <w:pPr>
              <w:rPr>
                <w:color w:val="444444"/>
                <w:sz w:val="18"/>
                <w:szCs w:val="18"/>
              </w:rPr>
            </w:pPr>
            <w:r w:rsidDel="00000000" w:rsidR="00000000" w:rsidRPr="00000000">
              <w:rPr>
                <w:color w:val="444444"/>
                <w:sz w:val="18"/>
                <w:szCs w:val="18"/>
                <w:rtl w:val="0"/>
              </w:rPr>
              <w:t xml:space="preserve">0439ffe0fd4a5e1f4e22d71ddbda76d63d61679947d158cba4ee0a1da60cf663</w:t>
            </w:r>
          </w:p>
        </w:tc>
      </w:tr>
      <w:tr>
        <w:trPr>
          <w:cantSplit w:val="0"/>
          <w:trHeight w:val="55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CA">
            <w:pPr>
              <w:rPr>
                <w:b w:val="1"/>
                <w:color w:val="354559"/>
                <w:sz w:val="20"/>
                <w:szCs w:val="20"/>
              </w:rPr>
            </w:pPr>
            <w:r w:rsidDel="00000000" w:rsidR="00000000" w:rsidRPr="00000000">
              <w:rPr>
                <w:b w:val="1"/>
                <w:color w:val="354559"/>
                <w:sz w:val="20"/>
                <w:szCs w:val="20"/>
                <w:rtl w:val="0"/>
              </w:rPr>
              <w:t xml:space="preserve">@openzeppelin/contracts/utils/Context.sol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CB">
            <w:pPr>
              <w:rPr>
                <w:color w:val="444444"/>
                <w:sz w:val="18"/>
                <w:szCs w:val="18"/>
              </w:rPr>
            </w:pPr>
            <w:r w:rsidDel="00000000" w:rsidR="00000000" w:rsidRPr="00000000">
              <w:rPr>
                <w:color w:val="444444"/>
                <w:sz w:val="18"/>
                <w:szCs w:val="18"/>
                <w:rtl w:val="0"/>
              </w:rPr>
              <w:t xml:space="preserve">847fda5460fee70f56f4200f59b82ae622bb03c79c77e67af010e31b7e2cc5b6</w:t>
            </w:r>
          </w:p>
        </w:tc>
      </w:tr>
      <w:tr>
        <w:trPr>
          <w:cantSplit w:val="0"/>
          <w:trHeight w:val="55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CC">
            <w:pPr>
              <w:rPr>
                <w:b w:val="1"/>
                <w:color w:val="354559"/>
                <w:sz w:val="20"/>
                <w:szCs w:val="20"/>
              </w:rPr>
            </w:pPr>
            <w:r w:rsidDel="00000000" w:rsidR="00000000" w:rsidRPr="00000000">
              <w:rPr>
                <w:b w:val="1"/>
                <w:color w:val="354559"/>
                <w:sz w:val="20"/>
                <w:szCs w:val="20"/>
                <w:rtl w:val="0"/>
              </w:rPr>
              <w:t xml:space="preserve">@openzeppelin/contracts/token/ERC20/IERC20.sol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CD">
            <w:pPr>
              <w:rPr>
                <w:color w:val="444444"/>
                <w:sz w:val="18"/>
                <w:szCs w:val="18"/>
              </w:rPr>
            </w:pPr>
            <w:r w:rsidDel="00000000" w:rsidR="00000000" w:rsidRPr="00000000">
              <w:rPr>
                <w:color w:val="444444"/>
                <w:sz w:val="18"/>
                <w:szCs w:val="18"/>
                <w:rtl w:val="0"/>
              </w:rPr>
              <w:t xml:space="preserve">6f2faae462e286e24e091d7718575179644dc60e79936ef0c92e2d1ab3ca3cee</w:t>
            </w:r>
          </w:p>
        </w:tc>
      </w:tr>
      <w:tr>
        <w:trPr>
          <w:cantSplit w:val="0"/>
          <w:trHeight w:val="55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CE">
            <w:pPr>
              <w:rPr>
                <w:b w:val="1"/>
                <w:color w:val="354559"/>
                <w:sz w:val="20"/>
                <w:szCs w:val="20"/>
              </w:rPr>
            </w:pPr>
            <w:r w:rsidDel="00000000" w:rsidR="00000000" w:rsidRPr="00000000">
              <w:rPr>
                <w:b w:val="1"/>
                <w:color w:val="354559"/>
                <w:sz w:val="20"/>
                <w:szCs w:val="20"/>
                <w:rtl w:val="0"/>
              </w:rPr>
              <w:t xml:space="preserve">@openzeppelin/contracts/token/ERC20/ERC20.sol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CF">
            <w:pPr>
              <w:rPr>
                <w:color w:val="444444"/>
                <w:sz w:val="18"/>
                <w:szCs w:val="18"/>
              </w:rPr>
            </w:pPr>
            <w:r w:rsidDel="00000000" w:rsidR="00000000" w:rsidRPr="00000000">
              <w:rPr>
                <w:color w:val="444444"/>
                <w:sz w:val="18"/>
                <w:szCs w:val="18"/>
                <w:rtl w:val="0"/>
              </w:rPr>
              <w:t xml:space="preserve">2d874da1c1478ed22a2d30dcf1a6ec0d09a13f897ca680d55fb49fbcc0e0c5b1</w:t>
            </w:r>
          </w:p>
        </w:tc>
      </w:tr>
      <w:tr>
        <w:trPr>
          <w:cantSplit w:val="0"/>
          <w:trHeight w:val="58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0">
            <w:pPr>
              <w:rPr>
                <w:b w:val="1"/>
                <w:color w:val="354559"/>
                <w:sz w:val="20"/>
                <w:szCs w:val="20"/>
              </w:rPr>
            </w:pPr>
            <w:r w:rsidDel="00000000" w:rsidR="00000000" w:rsidRPr="00000000">
              <w:rPr>
                <w:b w:val="1"/>
                <w:color w:val="354559"/>
                <w:sz w:val="20"/>
                <w:szCs w:val="20"/>
                <w:rtl w:val="0"/>
              </w:rPr>
              <w:t xml:space="preserve">@openzeppelin/contracts/token/ERC20/extensions/IERC20Metadata.sol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D1">
            <w:pPr>
              <w:rPr>
                <w:color w:val="444444"/>
                <w:sz w:val="18"/>
                <w:szCs w:val="18"/>
              </w:rPr>
            </w:pPr>
            <w:r w:rsidDel="00000000" w:rsidR="00000000" w:rsidRPr="00000000">
              <w:rPr>
                <w:color w:val="444444"/>
                <w:sz w:val="18"/>
                <w:szCs w:val="18"/>
                <w:rtl w:val="0"/>
              </w:rPr>
              <w:t xml:space="preserve">1d079c20a192a135308e99fa5515c27acfbb071e6cdb0913b13634e630865939</w:t>
            </w:r>
          </w:p>
        </w:tc>
      </w:tr>
      <w:tr>
        <w:trPr>
          <w:cantSplit w:val="0"/>
          <w:trHeight w:val="58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2">
            <w:pPr>
              <w:rPr>
                <w:b w:val="1"/>
                <w:color w:val="354559"/>
                <w:sz w:val="20"/>
                <w:szCs w:val="20"/>
              </w:rPr>
            </w:pPr>
            <w:r w:rsidDel="00000000" w:rsidR="00000000" w:rsidRPr="00000000">
              <w:rPr>
                <w:b w:val="1"/>
                <w:color w:val="354559"/>
                <w:sz w:val="20"/>
                <w:szCs w:val="20"/>
                <w:rtl w:val="0"/>
              </w:rPr>
              <w:t xml:space="preserve">@openzeppelin/contracts/interfaces/draft-IERC6093.sol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D3">
            <w:pPr>
              <w:rPr>
                <w:color w:val="444444"/>
                <w:sz w:val="18"/>
                <w:szCs w:val="18"/>
              </w:rPr>
            </w:pPr>
            <w:r w:rsidDel="00000000" w:rsidR="00000000" w:rsidRPr="00000000">
              <w:rPr>
                <w:color w:val="444444"/>
                <w:sz w:val="18"/>
                <w:szCs w:val="18"/>
                <w:rtl w:val="0"/>
              </w:rPr>
              <w:t xml:space="preserve">4aea87243e6de38804bf8737bf86f750443d3b5e63dd0fd0b7ad92f77cdbd3e3</w:t>
            </w:r>
          </w:p>
        </w:tc>
      </w:tr>
      <w:tr>
        <w:trPr>
          <w:cantSplit w:val="0"/>
          <w:trHeight w:val="76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4">
            <w:pPr>
              <w:rPr>
                <w:b w:val="1"/>
                <w:color w:val="354559"/>
                <w:sz w:val="20"/>
                <w:szCs w:val="20"/>
              </w:rPr>
            </w:pPr>
            <w:r w:rsidDel="00000000" w:rsidR="00000000" w:rsidRPr="00000000">
              <w:rPr>
                <w:b w:val="1"/>
                <w:color w:val="354559"/>
                <w:sz w:val="20"/>
                <w:szCs w:val="20"/>
                <w:rtl w:val="0"/>
              </w:rPr>
              <w:t xml:space="preserve">@openzeppelin/contracts/access/Ownable.sol</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0D5">
            <w:pPr>
              <w:rPr>
                <w:color w:val="444444"/>
                <w:sz w:val="18"/>
                <w:szCs w:val="18"/>
              </w:rPr>
            </w:pPr>
            <w:r w:rsidDel="00000000" w:rsidR="00000000" w:rsidRPr="00000000">
              <w:rPr>
                <w:color w:val="444444"/>
                <w:sz w:val="18"/>
                <w:szCs w:val="18"/>
                <w:rtl w:val="0"/>
              </w:rPr>
              <w:t xml:space="preserve">38578bd71c0a909840e67202db527cc6b4e6b437e0f39f0c909da32c1e30cb81</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2"/>
        <w:spacing w:line="276" w:lineRule="auto"/>
        <w:rPr/>
      </w:pPr>
      <w:bookmarkStart w:colFirst="0" w:colLast="0" w:name="_d3ltkf4o1dbb" w:id="9"/>
      <w:bookmarkEnd w:id="9"/>
      <w:r w:rsidDel="00000000" w:rsidR="00000000" w:rsidRPr="00000000">
        <w:rPr>
          <w:rtl w:val="0"/>
        </w:rPr>
        <w:t xml:space="preserve">Findings Breakdown</w:t>
      </w:r>
    </w:p>
    <w:p w:rsidR="00000000" w:rsidDel="00000000" w:rsidP="00000000" w:rsidRDefault="00000000" w:rsidRPr="00000000" w14:paraId="000000D9">
      <w:pPr>
        <w:rPr>
          <w:color w:val="444444"/>
          <w:sz w:val="24"/>
          <w:szCs w:val="24"/>
        </w:rPr>
      </w:pPr>
      <w:r w:rsidDel="00000000" w:rsidR="00000000" w:rsidRPr="00000000">
        <w:rPr>
          <w:rtl w:val="0"/>
        </w:rPr>
      </w:r>
    </w:p>
    <w:tbl>
      <w:tblPr>
        <w:tblStyle w:val="Table8"/>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4950"/>
        <w:tblGridChange w:id="0">
          <w:tblGrid>
            <w:gridCol w:w="3840"/>
            <w:gridCol w:w="4950"/>
          </w:tblGrid>
        </w:tblGridChange>
      </w:tblGrid>
      <w:tr>
        <w:trPr>
          <w:cantSplit w:val="0"/>
          <w:trHeight w:val="180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1360.0" w:type="dxa"/>
              <w:bottom w:w="0.0" w:type="dxa"/>
              <w:right w:w="360.0" w:type="dxa"/>
            </w:tcMar>
            <w:vAlign w:val="center"/>
          </w:tcPr>
          <w:p w:rsidR="00000000" w:rsidDel="00000000" w:rsidP="00000000" w:rsidRDefault="00000000" w:rsidRPr="00000000" w14:paraId="000000DA">
            <w:pPr>
              <w:rPr>
                <w:color w:val="444444"/>
                <w:sz w:val="24"/>
                <w:szCs w:val="24"/>
              </w:rPr>
            </w:pPr>
            <w:r w:rsidDel="00000000" w:rsidR="00000000" w:rsidRPr="00000000">
              <w:rPr>
                <w:color w:val="444444"/>
                <w:sz w:val="24"/>
                <w:szCs w:val="24"/>
              </w:rPr>
              <w:drawing>
                <wp:inline distB="114300" distT="114300" distL="114300" distR="114300">
                  <wp:extent cx="1143000" cy="1143000"/>
                  <wp:effectExtent b="0" l="0" r="0" t="0"/>
                  <wp:docPr descr="Findings Breakdown" id="2" name="image6.png"/>
                  <a:graphic>
                    <a:graphicData uri="http://schemas.openxmlformats.org/drawingml/2006/picture">
                      <pic:pic>
                        <pic:nvPicPr>
                          <pic:cNvPr descr="Findings Breakdown" id="0" name="image6.png"/>
                          <pic:cNvPicPr preferRelativeResize="0"/>
                        </pic:nvPicPr>
                        <pic:blipFill>
                          <a:blip r:embed="rId7"/>
                          <a:srcRect b="0" l="0" r="0" t="0"/>
                          <a:stretch>
                            <a:fillRect/>
                          </a:stretch>
                        </pic:blipFill>
                        <pic:spPr>
                          <a:xfrm>
                            <a:off x="0" y="0"/>
                            <a:ext cx="1143000" cy="1143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460.0" w:type="dxa"/>
              <w:bottom w:w="0.0" w:type="dxa"/>
              <w:right w:w="0.0" w:type="dxa"/>
            </w:tcMar>
            <w:vAlign w:val="center"/>
          </w:tcPr>
          <w:p w:rsidR="00000000" w:rsidDel="00000000" w:rsidP="00000000" w:rsidRDefault="00000000" w:rsidRPr="00000000" w14:paraId="000000DB">
            <w:pPr>
              <w:rPr>
                <w:color w:val="444444"/>
                <w:sz w:val="24"/>
                <w:szCs w:val="24"/>
              </w:rPr>
            </w:pPr>
            <w:r w:rsidDel="00000000" w:rsidR="00000000" w:rsidRPr="00000000">
              <w:rPr>
                <w:rtl w:val="0"/>
              </w:rPr>
            </w:r>
          </w:p>
          <w:tbl>
            <w:tblPr>
              <w:tblStyle w:val="Table9"/>
              <w:tblW w:w="3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2100"/>
              <w:gridCol w:w="900"/>
              <w:tblGridChange w:id="0">
                <w:tblGrid>
                  <w:gridCol w:w="300"/>
                  <w:gridCol w:w="2100"/>
                  <w:gridCol w:w="900"/>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DC">
                  <w:pPr>
                    <w:rPr>
                      <w:color w:val="44444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DD">
                  <w:pPr>
                    <w:rPr>
                      <w:color w:val="444444"/>
                    </w:rPr>
                  </w:pPr>
                  <w:r w:rsidDel="00000000" w:rsidR="00000000" w:rsidRPr="00000000">
                    <w:rPr>
                      <w:color w:val="444444"/>
                      <w:rtl w:val="0"/>
                    </w:rPr>
                    <w:t xml:space="preserve">Critical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DE">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DF">
                  <w:pPr>
                    <w:rPr>
                      <w:color w:val="44444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0">
                  <w:pPr>
                    <w:rPr>
                      <w:color w:val="444444"/>
                    </w:rPr>
                  </w:pPr>
                  <w:r w:rsidDel="00000000" w:rsidR="00000000" w:rsidRPr="00000000">
                    <w:rPr>
                      <w:color w:val="444444"/>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1">
                  <w:pPr>
                    <w:rPr>
                      <w:color w:val="444444"/>
                    </w:rPr>
                  </w:pPr>
                  <w:r w:rsidDel="00000000" w:rsidR="00000000" w:rsidRPr="00000000">
                    <w:rPr>
                      <w:color w:val="444444"/>
                      <w:rtl w:val="0"/>
                    </w:rPr>
                    <w:t xml:space="preserve">1</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2">
                  <w:pPr>
                    <w:rPr>
                      <w:color w:val="44444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3">
                  <w:pPr>
                    <w:rPr>
                      <w:color w:val="444444"/>
                    </w:rPr>
                  </w:pPr>
                  <w:r w:rsidDel="00000000" w:rsidR="00000000" w:rsidRPr="00000000">
                    <w:rPr>
                      <w:color w:val="444444"/>
                      <w:rtl w:val="0"/>
                    </w:rPr>
                    <w:t xml:space="preserve">Minor / Informative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4">
                  <w:pPr>
                    <w:rPr>
                      <w:color w:val="444444"/>
                    </w:rPr>
                  </w:pPr>
                  <w:r w:rsidDel="00000000" w:rsidR="00000000" w:rsidRPr="00000000">
                    <w:rPr>
                      <w:color w:val="444444"/>
                      <w:rtl w:val="0"/>
                    </w:rPr>
                    <w:t xml:space="preserve">11</w:t>
                  </w:r>
                </w:p>
              </w:tc>
            </w:tr>
          </w:tbl>
          <w:p w:rsidR="00000000" w:rsidDel="00000000" w:rsidP="00000000" w:rsidRDefault="00000000" w:rsidRPr="00000000" w14:paraId="000000E5">
            <w:pPr>
              <w:rPr>
                <w:color w:val="444444"/>
                <w:sz w:val="24"/>
                <w:szCs w:val="24"/>
              </w:rPr>
            </w:pPr>
            <w:r w:rsidDel="00000000" w:rsidR="00000000" w:rsidRPr="00000000">
              <w:rPr>
                <w:rtl w:val="0"/>
              </w:rPr>
            </w:r>
          </w:p>
        </w:tc>
      </w:tr>
    </w:tbl>
    <w:p w:rsidR="00000000" w:rsidDel="00000000" w:rsidP="00000000" w:rsidRDefault="00000000" w:rsidRPr="00000000" w14:paraId="000000E6">
      <w:pPr>
        <w:rPr>
          <w:color w:val="444444"/>
          <w:sz w:val="24"/>
          <w:szCs w:val="24"/>
        </w:rPr>
      </w:pPr>
      <w:r w:rsidDel="00000000" w:rsidR="00000000" w:rsidRPr="00000000">
        <w:rPr>
          <w:rtl w:val="0"/>
        </w:rPr>
      </w:r>
    </w:p>
    <w:tbl>
      <w:tblPr>
        <w:tblStyle w:val="Table1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2415"/>
        <w:gridCol w:w="1575"/>
        <w:gridCol w:w="1965"/>
        <w:gridCol w:w="1305"/>
        <w:gridCol w:w="975"/>
        <w:tblGridChange w:id="0">
          <w:tblGrid>
            <w:gridCol w:w="570"/>
            <w:gridCol w:w="2415"/>
            <w:gridCol w:w="1575"/>
            <w:gridCol w:w="1965"/>
            <w:gridCol w:w="1305"/>
            <w:gridCol w:w="975"/>
          </w:tblGrid>
        </w:tblGridChange>
      </w:tblGrid>
      <w:tr>
        <w:trPr>
          <w:cantSplit w:val="0"/>
          <w:trHeight w:val="510" w:hRule="atLeast"/>
          <w:tblHeader w:val="0"/>
        </w:trPr>
        <w:tc>
          <w:tcPr>
            <w:gridSpan w:val="2"/>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E7">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E9">
            <w:pPr>
              <w:rPr>
                <w:color w:val="444444"/>
                <w:sz w:val="24"/>
                <w:szCs w:val="24"/>
              </w:rPr>
            </w:pPr>
            <w:r w:rsidDel="00000000" w:rsidR="00000000" w:rsidRPr="00000000">
              <w:rPr>
                <w:b w:val="1"/>
                <w:color w:val="354559"/>
                <w:rtl w:val="0"/>
              </w:rPr>
              <w:t xml:space="preserve">Unresolved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EA">
            <w:pPr>
              <w:rPr>
                <w:color w:val="444444"/>
                <w:sz w:val="24"/>
                <w:szCs w:val="24"/>
              </w:rPr>
            </w:pPr>
            <w:r w:rsidDel="00000000" w:rsidR="00000000" w:rsidRPr="00000000">
              <w:rPr>
                <w:b w:val="1"/>
                <w:color w:val="354559"/>
                <w:rtl w:val="0"/>
              </w:rPr>
              <w:t xml:space="preserve">Acknowledged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EB">
            <w:pPr>
              <w:rPr>
                <w:color w:val="444444"/>
                <w:sz w:val="24"/>
                <w:szCs w:val="24"/>
              </w:rPr>
            </w:pPr>
            <w:r w:rsidDel="00000000" w:rsidR="00000000" w:rsidRPr="00000000">
              <w:rPr>
                <w:b w:val="1"/>
                <w:color w:val="354559"/>
                <w:rtl w:val="0"/>
              </w:rPr>
              <w:t xml:space="preserve">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EC">
            <w:pPr>
              <w:rPr>
                <w:color w:val="444444"/>
                <w:sz w:val="24"/>
                <w:szCs w:val="24"/>
              </w:rPr>
            </w:pPr>
            <w:r w:rsidDel="00000000" w:rsidR="00000000" w:rsidRPr="00000000">
              <w:rPr>
                <w:b w:val="1"/>
                <w:color w:val="354559"/>
                <w:rtl w:val="0"/>
              </w:rPr>
              <w:t xml:space="preserve">Other</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ED">
            <w:pPr>
              <w:rPr>
                <w:color w:val="444444"/>
                <w:sz w:val="24"/>
                <w:szCs w:val="2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EE">
            <w:pPr>
              <w:rPr>
                <w:color w:val="444444"/>
                <w:sz w:val="24"/>
                <w:szCs w:val="24"/>
              </w:rPr>
            </w:pPr>
            <w:r w:rsidDel="00000000" w:rsidR="00000000" w:rsidRPr="00000000">
              <w:rPr>
                <w:color w:val="444444"/>
                <w:rtl w:val="0"/>
              </w:rPr>
              <w:t xml:space="preserve">Critical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EF">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0">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1">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2">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3">
            <w:pPr>
              <w:rPr>
                <w:color w:val="444444"/>
                <w:sz w:val="24"/>
                <w:szCs w:val="2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4">
            <w:pPr>
              <w:rPr>
                <w:color w:val="444444"/>
                <w:sz w:val="24"/>
                <w:szCs w:val="24"/>
              </w:rPr>
            </w:pPr>
            <w:r w:rsidDel="00000000" w:rsidR="00000000" w:rsidRPr="00000000">
              <w:rPr>
                <w:color w:val="444444"/>
                <w:rtl w:val="0"/>
              </w:rPr>
              <w:t xml:space="preserve">Medium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5">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6">
            <w:pPr>
              <w:jc w:val="center"/>
              <w:rPr>
                <w:color w:val="444444"/>
                <w:sz w:val="24"/>
                <w:szCs w:val="24"/>
              </w:rPr>
            </w:pPr>
            <w:r w:rsidDel="00000000" w:rsidR="00000000" w:rsidRPr="00000000">
              <w:rPr>
                <w:color w:val="444444"/>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7">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8">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9">
            <w:pPr>
              <w:rPr>
                <w:color w:val="444444"/>
                <w:sz w:val="24"/>
                <w:szCs w:val="2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A">
            <w:pPr>
              <w:rPr>
                <w:color w:val="444444"/>
                <w:sz w:val="24"/>
                <w:szCs w:val="24"/>
              </w:rPr>
            </w:pPr>
            <w:r w:rsidDel="00000000" w:rsidR="00000000" w:rsidRPr="00000000">
              <w:rPr>
                <w:color w:val="444444"/>
                <w:rtl w:val="0"/>
              </w:rPr>
              <w:t xml:space="preserve">Minor / Informative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B">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C">
            <w:pPr>
              <w:jc w:val="center"/>
              <w:rPr>
                <w:color w:val="444444"/>
                <w:sz w:val="24"/>
                <w:szCs w:val="24"/>
              </w:rPr>
            </w:pPr>
            <w:r w:rsidDel="00000000" w:rsidR="00000000" w:rsidRPr="00000000">
              <w:rPr>
                <w:color w:val="444444"/>
                <w:rtl w:val="0"/>
              </w:rPr>
              <w:t xml:space="preserve">11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D">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FE">
            <w:pPr>
              <w:jc w:val="center"/>
              <w:rPr>
                <w:color w:val="444444"/>
              </w:rPr>
            </w:pPr>
            <w:r w:rsidDel="00000000" w:rsidR="00000000" w:rsidRPr="00000000">
              <w:rPr>
                <w:color w:val="444444"/>
                <w:rtl w:val="0"/>
              </w:rPr>
              <w:t xml:space="preserve">0</w:t>
            </w:r>
          </w:p>
          <w:p w:rsidR="00000000" w:rsidDel="00000000" w:rsidP="00000000" w:rsidRDefault="00000000" w:rsidRPr="00000000" w14:paraId="000000FF">
            <w:pPr>
              <w:jc w:val="center"/>
              <w:rPr>
                <w:color w:val="444444"/>
              </w:rPr>
            </w:pPr>
            <w:r w:rsidDel="00000000" w:rsidR="00000000" w:rsidRPr="00000000">
              <w:rPr>
                <w:rtl w:val="0"/>
              </w:rPr>
            </w:r>
          </w:p>
        </w:tc>
      </w:tr>
    </w:tbl>
    <w:p w:rsidR="00000000" w:rsidDel="00000000" w:rsidP="00000000" w:rsidRDefault="00000000" w:rsidRPr="00000000" w14:paraId="00000100">
      <w:pPr>
        <w:rPr/>
      </w:pPr>
      <w:r w:rsidDel="00000000" w:rsidR="00000000" w:rsidRPr="00000000">
        <w:br w:type="page"/>
      </w:r>
      <w:r w:rsidDel="00000000" w:rsidR="00000000" w:rsidRPr="00000000">
        <w:rPr>
          <w:rtl w:val="0"/>
        </w:rPr>
      </w:r>
    </w:p>
    <w:p w:rsidR="00000000" w:rsidDel="00000000" w:rsidP="00000000" w:rsidRDefault="00000000" w:rsidRPr="00000000" w14:paraId="00000101">
      <w:pPr>
        <w:pStyle w:val="Heading3"/>
        <w:keepNext w:val="0"/>
        <w:keepLines w:val="0"/>
        <w:spacing w:after="180" w:before="60" w:lineRule="auto"/>
        <w:rPr>
          <w:color w:val="354559"/>
        </w:rPr>
      </w:pPr>
      <w:bookmarkStart w:colFirst="0" w:colLast="0" w:name="_coq55dr3hfjq" w:id="10"/>
      <w:bookmarkEnd w:id="10"/>
      <w:r w:rsidDel="00000000" w:rsidR="00000000" w:rsidRPr="00000000">
        <w:rPr>
          <w:color w:val="354559"/>
          <w:rtl w:val="0"/>
        </w:rPr>
        <w:t xml:space="preserve">IFR - Ineffective Function Restriction</w:t>
      </w:r>
    </w:p>
    <w:tbl>
      <w:tblPr>
        <w:tblStyle w:val="Table1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2">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03">
            <w:pPr>
              <w:rPr>
                <w:color w:val="444444"/>
                <w:sz w:val="20"/>
                <w:szCs w:val="20"/>
              </w:rPr>
            </w:pPr>
            <w:r w:rsidDel="00000000" w:rsidR="00000000" w:rsidRPr="00000000">
              <w:rPr>
                <w:color w:val="444444"/>
                <w:sz w:val="20"/>
                <w:szCs w:val="20"/>
                <w:rtl w:val="0"/>
              </w:rPr>
              <w:t xml:space="preserve">Medium</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4">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05">
            <w:pPr>
              <w:spacing w:after="0" w:before="0" w:line="276" w:lineRule="auto"/>
              <w:rPr>
                <w:color w:val="444444"/>
                <w:sz w:val="20"/>
                <w:szCs w:val="20"/>
              </w:rPr>
            </w:pPr>
            <w:r w:rsidDel="00000000" w:rsidR="00000000" w:rsidRPr="00000000">
              <w:rPr>
                <w:color w:val="444444"/>
                <w:sz w:val="20"/>
                <w:szCs w:val="20"/>
                <w:rtl w:val="0"/>
              </w:rPr>
              <w:t xml:space="preserve">contracts/GalaxyFoxToken.sol#L364,368</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06">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07">
            <w:pPr>
              <w:rPr>
                <w:color w:val="444444"/>
                <w:sz w:val="20"/>
                <w:szCs w:val="20"/>
              </w:rPr>
            </w:pPr>
            <w:r w:rsidDel="00000000" w:rsidR="00000000" w:rsidRPr="00000000">
              <w:rPr>
                <w:color w:val="444444"/>
                <w:sz w:val="20"/>
                <w:szCs w:val="20"/>
                <w:rtl w:val="0"/>
              </w:rPr>
              <w:t xml:space="preserve">Acknowledged</w:t>
            </w:r>
          </w:p>
        </w:tc>
      </w:tr>
    </w:tbl>
    <w:p w:rsidR="00000000" w:rsidDel="00000000" w:rsidP="00000000" w:rsidRDefault="00000000" w:rsidRPr="00000000" w14:paraId="00000108">
      <w:pPr>
        <w:pStyle w:val="Heading4"/>
        <w:keepNext w:val="0"/>
        <w:keepLines w:val="0"/>
        <w:spacing w:after="0" w:before="240" w:line="270" w:lineRule="auto"/>
        <w:rPr>
          <w:color w:val="354559"/>
          <w:sz w:val="32"/>
          <w:szCs w:val="32"/>
        </w:rPr>
      </w:pPr>
      <w:bookmarkStart w:colFirst="0" w:colLast="0" w:name="_1f67enuxd310" w:id="11"/>
      <w:bookmarkEnd w:id="11"/>
      <w:r w:rsidDel="00000000" w:rsidR="00000000" w:rsidRPr="00000000">
        <w:rPr>
          <w:color w:val="354559"/>
          <w:sz w:val="32"/>
          <w:szCs w:val="32"/>
          <w:rtl w:val="0"/>
        </w:rPr>
        <w:t xml:space="preserve">Description</w:t>
      </w:r>
    </w:p>
    <w:p w:rsidR="00000000" w:rsidDel="00000000" w:rsidP="00000000" w:rsidRDefault="00000000" w:rsidRPr="00000000" w14:paraId="00000109">
      <w:pPr>
        <w:spacing w:after="220" w:before="220" w:lineRule="auto"/>
        <w:rPr>
          <w:color w:val="444444"/>
        </w:rPr>
      </w:pPr>
      <w:r w:rsidDel="00000000" w:rsidR="00000000" w:rsidRPr="00000000">
        <w:rPr>
          <w:color w:val="444444"/>
          <w:rtl w:val="0"/>
        </w:rPr>
        <w:t xml:space="preserve">The </w:t>
      </w:r>
      <w:r w:rsidDel="00000000" w:rsidR="00000000" w:rsidRPr="00000000">
        <w:rPr>
          <w:rFonts w:ascii="Courier New" w:cs="Courier New" w:eastAsia="Courier New" w:hAnsi="Courier New"/>
          <w:color w:val="444444"/>
          <w:shd w:fill="f0f0f0" w:val="clear"/>
          <w:rtl w:val="0"/>
        </w:rPr>
        <w:t xml:space="preserve"> liquify </w:t>
      </w:r>
      <w:r w:rsidDel="00000000" w:rsidR="00000000" w:rsidRPr="00000000">
        <w:rPr>
          <w:color w:val="444444"/>
          <w:rtl w:val="0"/>
        </w:rPr>
        <w:t xml:space="preserve"> function is designed to trigger the token swap functionality manually and can only be called by the contract owner. However, the internal function </w:t>
      </w:r>
      <w:r w:rsidDel="00000000" w:rsidR="00000000" w:rsidRPr="00000000">
        <w:rPr>
          <w:rFonts w:ascii="Courier New" w:cs="Courier New" w:eastAsia="Courier New" w:hAnsi="Courier New"/>
          <w:color w:val="444444"/>
          <w:shd w:fill="f0f0f0" w:val="clear"/>
          <w:rtl w:val="0"/>
        </w:rPr>
        <w:t xml:space="preserve"> _liquify </w:t>
      </w:r>
      <w:r w:rsidDel="00000000" w:rsidR="00000000" w:rsidRPr="00000000">
        <w:rPr>
          <w:color w:val="444444"/>
          <w:rtl w:val="0"/>
        </w:rPr>
        <w:t xml:space="preserve"> is marked as public, enabling any user to execute a manual token swap. This discrepancy renders the ownership restriction in the liquify function ineffective, as the internal logic can be accessed by any external user.</w:t>
      </w:r>
    </w:p>
    <w:p w:rsidR="00000000" w:rsidDel="00000000" w:rsidP="00000000" w:rsidRDefault="00000000" w:rsidRPr="00000000" w14:paraId="0000010A">
      <w:pPr>
        <w:spacing w:after="220" w:before="220" w:lineRule="auto"/>
        <w:rPr>
          <w:color w:val="444444"/>
        </w:rPr>
      </w:pPr>
      <w:r w:rsidDel="00000000" w:rsidR="00000000" w:rsidRPr="00000000">
        <w:rPr>
          <w:color w:val="444444"/>
          <w:highlight w:val="white"/>
          <w:rtl w:val="0"/>
        </w:rPr>
        <w:t xml:space="preserve">Additionally, this discrepancy in access control raises a security concern. It unintentionally grants any user the ability to execute a manual token swap, potentially enabling price arbitrage opportunities when combined with buy or sell transactions.</w:t>
      </w:r>
      <w:r w:rsidDel="00000000" w:rsidR="00000000" w:rsidRPr="00000000">
        <w:rPr>
          <w:rtl w:val="0"/>
        </w:rPr>
      </w:r>
    </w:p>
    <w:tbl>
      <w:tblPr>
        <w:tblStyle w:val="Table12"/>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231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function</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liquify</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external</w:t>
            </w:r>
            <w:r w:rsidDel="00000000" w:rsidR="00000000" w:rsidRPr="00000000">
              <w:rPr>
                <w:rFonts w:ascii="Ubuntu Mono" w:cs="Ubuntu Mono" w:eastAsia="Ubuntu Mono" w:hAnsi="Ubuntu Mono"/>
                <w:color w:val="000000"/>
                <w:sz w:val="20"/>
                <w:szCs w:val="20"/>
                <w:shd w:fill="f5f2f0" w:val="clear"/>
                <w:rtl w:val="0"/>
              </w:rPr>
              <w:t xml:space="preserve"> onlyOwner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_liquify</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function</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_liquify</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public</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1">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112">
      <w:pPr>
        <w:pStyle w:val="Heading4"/>
        <w:keepNext w:val="0"/>
        <w:keepLines w:val="0"/>
        <w:spacing w:after="0" w:before="240" w:line="270" w:lineRule="auto"/>
        <w:rPr>
          <w:color w:val="354559"/>
          <w:sz w:val="32"/>
          <w:szCs w:val="32"/>
        </w:rPr>
      </w:pPr>
      <w:bookmarkStart w:colFirst="0" w:colLast="0" w:name="_q5scyglyfoif" w:id="12"/>
      <w:bookmarkEnd w:id="12"/>
      <w:r w:rsidDel="00000000" w:rsidR="00000000" w:rsidRPr="00000000">
        <w:rPr>
          <w:color w:val="354559"/>
          <w:sz w:val="32"/>
          <w:szCs w:val="32"/>
          <w:rtl w:val="0"/>
        </w:rPr>
        <w:t xml:space="preserve">Recommendation</w:t>
      </w:r>
    </w:p>
    <w:p w:rsidR="00000000" w:rsidDel="00000000" w:rsidP="00000000" w:rsidRDefault="00000000" w:rsidRPr="00000000" w14:paraId="00000113">
      <w:pPr>
        <w:spacing w:line="335.99999999999994" w:lineRule="auto"/>
        <w:rPr>
          <w:color w:val="444444"/>
        </w:rPr>
      </w:pPr>
      <w:r w:rsidDel="00000000" w:rsidR="00000000" w:rsidRPr="00000000">
        <w:rPr>
          <w:color w:val="444444"/>
          <w:rtl w:val="0"/>
        </w:rPr>
        <w:t xml:space="preserve">The team is advised to update the </w:t>
      </w:r>
      <w:r w:rsidDel="00000000" w:rsidR="00000000" w:rsidRPr="00000000">
        <w:rPr>
          <w:rFonts w:ascii="Courier New" w:cs="Courier New" w:eastAsia="Courier New" w:hAnsi="Courier New"/>
          <w:color w:val="444444"/>
          <w:shd w:fill="f0f0f0" w:val="clear"/>
          <w:rtl w:val="0"/>
        </w:rPr>
        <w:t xml:space="preserve"> _liquify </w:t>
      </w:r>
      <w:r w:rsidDel="00000000" w:rsidR="00000000" w:rsidRPr="00000000">
        <w:rPr>
          <w:color w:val="444444"/>
          <w:rtl w:val="0"/>
        </w:rPr>
        <w:t xml:space="preserve"> function to have the public visibility modifier only if it is meant to be called by external users. If the intention is to keep </w:t>
      </w:r>
      <w:r w:rsidDel="00000000" w:rsidR="00000000" w:rsidRPr="00000000">
        <w:rPr>
          <w:rFonts w:ascii="Courier New" w:cs="Courier New" w:eastAsia="Courier New" w:hAnsi="Courier New"/>
          <w:color w:val="444444"/>
          <w:shd w:fill="f0f0f0" w:val="clear"/>
          <w:rtl w:val="0"/>
        </w:rPr>
        <w:t xml:space="preserve"> _liquify </w:t>
      </w:r>
      <w:r w:rsidDel="00000000" w:rsidR="00000000" w:rsidRPr="00000000">
        <w:rPr>
          <w:color w:val="444444"/>
          <w:rtl w:val="0"/>
        </w:rPr>
        <w:t xml:space="preserve"> as an internal function, the team could change its visibility to internal or private accordingly. The team should ensure that the visibility modifier aligns with the intended access control for the token swap functionality.</w:t>
      </w:r>
    </w:p>
    <w:p w:rsidR="00000000" w:rsidDel="00000000" w:rsidP="00000000" w:rsidRDefault="00000000" w:rsidRPr="00000000" w14:paraId="00000114">
      <w:pPr>
        <w:pStyle w:val="Heading3"/>
        <w:keepNext w:val="0"/>
        <w:keepLines w:val="0"/>
        <w:spacing w:after="180" w:before="60" w:lineRule="auto"/>
        <w:rPr>
          <w:color w:val="354559"/>
        </w:rPr>
      </w:pPr>
      <w:bookmarkStart w:colFirst="0" w:colLast="0" w:name="_vb6jdh4dcth1" w:id="13"/>
      <w:bookmarkEnd w:id="13"/>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keepNext w:val="0"/>
        <w:keepLines w:val="0"/>
        <w:spacing w:after="180" w:before="60" w:lineRule="auto"/>
        <w:rPr>
          <w:color w:val="354559"/>
        </w:rPr>
      </w:pPr>
      <w:bookmarkStart w:colFirst="0" w:colLast="0" w:name="_jjutoj86qo02" w:id="14"/>
      <w:bookmarkEnd w:id="14"/>
      <w:r w:rsidDel="00000000" w:rsidR="00000000" w:rsidRPr="00000000">
        <w:rPr>
          <w:color w:val="354559"/>
          <w:rtl w:val="0"/>
        </w:rPr>
        <w:t xml:space="preserve">MEE - Missing Events Emission</w:t>
      </w:r>
    </w:p>
    <w:tbl>
      <w:tblPr>
        <w:tblStyle w:val="Table1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6">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17">
            <w:pPr>
              <w:rPr>
                <w:color w:val="444444"/>
                <w:sz w:val="20"/>
                <w:szCs w:val="20"/>
              </w:rPr>
            </w:pPr>
            <w:r w:rsidDel="00000000" w:rsidR="00000000" w:rsidRPr="00000000">
              <w:rPr>
                <w:color w:val="444444"/>
                <w:sz w:val="20"/>
                <w:szCs w:val="20"/>
                <w:rtl w:val="0"/>
              </w:rPr>
              <w:t xml:space="preserve">Minor / Informative</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8">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19">
            <w:pPr>
              <w:spacing w:after="0" w:before="0" w:line="276" w:lineRule="auto"/>
              <w:rPr>
                <w:color w:val="444444"/>
                <w:sz w:val="20"/>
                <w:szCs w:val="20"/>
              </w:rPr>
            </w:pPr>
            <w:r w:rsidDel="00000000" w:rsidR="00000000" w:rsidRPr="00000000">
              <w:rPr>
                <w:color w:val="444444"/>
                <w:sz w:val="20"/>
                <w:szCs w:val="20"/>
                <w:rtl w:val="0"/>
              </w:rPr>
              <w:t xml:space="preserve">contracts/GalaxyFoxToken.sol#L195,217,226,237,248,259,339</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A">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1B">
            <w:pPr>
              <w:rPr>
                <w:color w:val="444444"/>
                <w:sz w:val="20"/>
                <w:szCs w:val="20"/>
              </w:rPr>
            </w:pPr>
            <w:r w:rsidDel="00000000" w:rsidR="00000000" w:rsidRPr="00000000">
              <w:rPr>
                <w:color w:val="444444"/>
                <w:sz w:val="20"/>
                <w:szCs w:val="20"/>
                <w:rtl w:val="0"/>
              </w:rPr>
              <w:t xml:space="preserve">Acknowledged</w:t>
            </w:r>
          </w:p>
        </w:tc>
      </w:tr>
    </w:tbl>
    <w:p w:rsidR="00000000" w:rsidDel="00000000" w:rsidP="00000000" w:rsidRDefault="00000000" w:rsidRPr="00000000" w14:paraId="0000011C">
      <w:pPr>
        <w:pStyle w:val="Heading4"/>
        <w:keepNext w:val="0"/>
        <w:keepLines w:val="0"/>
        <w:spacing w:after="0" w:before="240" w:line="270" w:lineRule="auto"/>
        <w:rPr>
          <w:color w:val="354559"/>
          <w:sz w:val="32"/>
          <w:szCs w:val="32"/>
        </w:rPr>
      </w:pPr>
      <w:bookmarkStart w:colFirst="0" w:colLast="0" w:name="_ytisyovxv6kr" w:id="15"/>
      <w:bookmarkEnd w:id="15"/>
      <w:r w:rsidDel="00000000" w:rsidR="00000000" w:rsidRPr="00000000">
        <w:rPr>
          <w:color w:val="354559"/>
          <w:sz w:val="32"/>
          <w:szCs w:val="32"/>
          <w:rtl w:val="0"/>
        </w:rPr>
        <w:t xml:space="preserve">Description</w:t>
      </w:r>
    </w:p>
    <w:p w:rsidR="00000000" w:rsidDel="00000000" w:rsidP="00000000" w:rsidRDefault="00000000" w:rsidRPr="00000000" w14:paraId="0000011D">
      <w:pPr>
        <w:spacing w:after="220" w:before="220" w:lineRule="auto"/>
        <w:rPr>
          <w:color w:val="444444"/>
        </w:rPr>
      </w:pPr>
      <w:r w:rsidDel="00000000" w:rsidR="00000000" w:rsidRPr="00000000">
        <w:rPr>
          <w:color w:val="444444"/>
          <w:rtl w:val="0"/>
        </w:rPr>
        <w:t xml:space="preserve">The contract performs actions and state mutations from external methods that do not result in the emission of events. Emitting events for significant actions is important as it allows external parties, such as wallets or dApps, to track and monitor the activity on the contract. Without these events, it may be difficult for external parties to accurately determine the current state of the contract.</w:t>
      </w:r>
    </w:p>
    <w:tbl>
      <w:tblPr>
        <w:tblStyle w:val="Table14"/>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231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taxEnabled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taxEnabledArg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isExcludedFromFee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account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excluded</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isPair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pair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isPairArg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ecosystemHolder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_ecosystemHolder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marketingHolder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_marketingHolder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liquidityHolder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_liquidityHolder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24">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isExcludedFromDailyVolume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account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excluded</w:t>
            </w: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125">
      <w:pPr>
        <w:pStyle w:val="Heading4"/>
        <w:keepNext w:val="0"/>
        <w:keepLines w:val="0"/>
        <w:spacing w:after="0" w:before="240" w:line="270" w:lineRule="auto"/>
        <w:rPr>
          <w:color w:val="354559"/>
          <w:sz w:val="32"/>
          <w:szCs w:val="32"/>
        </w:rPr>
      </w:pPr>
      <w:bookmarkStart w:colFirst="0" w:colLast="0" w:name="_wr0zodryqbji" w:id="16"/>
      <w:bookmarkEnd w:id="16"/>
      <w:r w:rsidDel="00000000" w:rsidR="00000000" w:rsidRPr="00000000">
        <w:rPr>
          <w:color w:val="354559"/>
          <w:sz w:val="32"/>
          <w:szCs w:val="32"/>
          <w:rtl w:val="0"/>
        </w:rPr>
        <w:t xml:space="preserve">Recommendation</w:t>
      </w:r>
    </w:p>
    <w:p w:rsidR="00000000" w:rsidDel="00000000" w:rsidP="00000000" w:rsidRDefault="00000000" w:rsidRPr="00000000" w14:paraId="00000126">
      <w:pPr>
        <w:spacing w:after="220" w:before="220" w:lineRule="auto"/>
        <w:rPr>
          <w:color w:val="444444"/>
        </w:rPr>
      </w:pPr>
      <w:r w:rsidDel="00000000" w:rsidR="00000000" w:rsidRPr="00000000">
        <w:rPr>
          <w:color w:val="444444"/>
          <w:rtl w:val="0"/>
        </w:rPr>
        <w:t xml:space="preserve">It is recommended to include events in the code that are triggered each time a significant action is taking place within the contract. These events should include relevant details such as the user's address and the nature of the action taken. By doing so, the contract will be more transparent and easily auditable by external parties. It will also help prevent potential issues or disputes that may arise in the future.</w:t>
      </w:r>
    </w:p>
    <w:p w:rsidR="00000000" w:rsidDel="00000000" w:rsidP="00000000" w:rsidRDefault="00000000" w:rsidRPr="00000000" w14:paraId="00000127">
      <w:pPr>
        <w:pStyle w:val="Heading3"/>
        <w:keepNext w:val="0"/>
        <w:keepLines w:val="0"/>
        <w:spacing w:after="180" w:before="60" w:lineRule="auto"/>
        <w:rPr>
          <w:color w:val="354559"/>
        </w:rPr>
      </w:pPr>
      <w:bookmarkStart w:colFirst="0" w:colLast="0" w:name="_hnxdipqws7xl" w:id="17"/>
      <w:bookmarkEnd w:id="17"/>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3"/>
        <w:keepNext w:val="0"/>
        <w:keepLines w:val="0"/>
        <w:spacing w:after="180" w:before="60" w:lineRule="auto"/>
        <w:rPr>
          <w:color w:val="354559"/>
        </w:rPr>
      </w:pPr>
      <w:bookmarkStart w:colFirst="0" w:colLast="0" w:name="_rtpoqoke0iw" w:id="18"/>
      <w:bookmarkEnd w:id="18"/>
      <w:r w:rsidDel="00000000" w:rsidR="00000000" w:rsidRPr="00000000">
        <w:rPr>
          <w:color w:val="354559"/>
          <w:rtl w:val="0"/>
        </w:rPr>
        <w:t xml:space="preserve">PLPI - Potential Liquidity Provision Inadequacy</w:t>
      </w:r>
    </w:p>
    <w:tbl>
      <w:tblPr>
        <w:tblStyle w:val="Table15"/>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9">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2A">
            <w:pPr>
              <w:rPr>
                <w:color w:val="444444"/>
                <w:sz w:val="20"/>
                <w:szCs w:val="20"/>
              </w:rPr>
            </w:pPr>
            <w:r w:rsidDel="00000000" w:rsidR="00000000" w:rsidRPr="00000000">
              <w:rPr>
                <w:color w:val="444444"/>
                <w:sz w:val="20"/>
                <w:szCs w:val="20"/>
                <w:rtl w:val="0"/>
              </w:rPr>
              <w:t xml:space="preserve">Minor / Informative</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B">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2C">
            <w:pPr>
              <w:spacing w:after="0" w:before="0" w:line="276" w:lineRule="auto"/>
              <w:rPr>
                <w:color w:val="444444"/>
                <w:sz w:val="20"/>
                <w:szCs w:val="20"/>
              </w:rPr>
            </w:pPr>
            <w:r w:rsidDel="00000000" w:rsidR="00000000" w:rsidRPr="00000000">
              <w:rPr>
                <w:color w:val="444444"/>
                <w:sz w:val="20"/>
                <w:szCs w:val="20"/>
                <w:rtl w:val="0"/>
              </w:rPr>
              <w:t xml:space="preserve">contracts/GalaxyFoxToken.sol#L394</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D">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2E">
            <w:pPr>
              <w:rPr>
                <w:color w:val="444444"/>
                <w:sz w:val="20"/>
                <w:szCs w:val="20"/>
              </w:rPr>
            </w:pPr>
            <w:r w:rsidDel="00000000" w:rsidR="00000000" w:rsidRPr="00000000">
              <w:rPr>
                <w:color w:val="444444"/>
                <w:sz w:val="20"/>
                <w:szCs w:val="20"/>
                <w:rtl w:val="0"/>
              </w:rPr>
              <w:t xml:space="preserve">Acknowledged</w:t>
            </w:r>
          </w:p>
        </w:tc>
      </w:tr>
    </w:tbl>
    <w:p w:rsidR="00000000" w:rsidDel="00000000" w:rsidP="00000000" w:rsidRDefault="00000000" w:rsidRPr="00000000" w14:paraId="0000012F">
      <w:pPr>
        <w:pStyle w:val="Heading4"/>
        <w:keepNext w:val="0"/>
        <w:keepLines w:val="0"/>
        <w:spacing w:after="0" w:before="240" w:line="270" w:lineRule="auto"/>
        <w:rPr>
          <w:color w:val="354559"/>
          <w:sz w:val="32"/>
          <w:szCs w:val="32"/>
        </w:rPr>
      </w:pPr>
      <w:bookmarkStart w:colFirst="0" w:colLast="0" w:name="_5sn3pk24m3nw" w:id="19"/>
      <w:bookmarkEnd w:id="19"/>
      <w:r w:rsidDel="00000000" w:rsidR="00000000" w:rsidRPr="00000000">
        <w:rPr>
          <w:color w:val="354559"/>
          <w:sz w:val="32"/>
          <w:szCs w:val="32"/>
          <w:rtl w:val="0"/>
        </w:rPr>
        <w:t xml:space="preserve">Description</w:t>
      </w:r>
    </w:p>
    <w:p w:rsidR="00000000" w:rsidDel="00000000" w:rsidP="00000000" w:rsidRDefault="00000000" w:rsidRPr="00000000" w14:paraId="00000130">
      <w:pPr>
        <w:spacing w:after="220" w:before="220" w:lineRule="auto"/>
        <w:rPr>
          <w:color w:val="444444"/>
        </w:rPr>
      </w:pPr>
      <w:r w:rsidDel="00000000" w:rsidR="00000000" w:rsidRPr="00000000">
        <w:rPr>
          <w:color w:val="444444"/>
          <w:rtl w:val="0"/>
        </w:rPr>
        <w:t xml:space="preserve">The contract operates under the assumption that liquidity is consistently provided to the pair between the contract's token and the native currency. However, there is a possibility that liquidity is provided to a different pair. This inadequacy in liquidity provision in the main pair could expose the contract to risks. Specifically, during eligible transactions, where the contract attempts to swap tokens with the main pair, a failure may occur if liquidity has been added to a pair other than the primary one. Consequently, transactions triggering the swap functionality will result in a revert.</w:t>
      </w:r>
    </w:p>
    <w:tbl>
      <w:tblPr>
        <w:tblStyle w:val="Table16"/>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493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function</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_swapTokensForEth</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669900"/>
                <w:sz w:val="20"/>
                <w:szCs w:val="20"/>
                <w:shd w:fill="f5f2f0" w:val="clear"/>
                <w:rtl w:val="0"/>
              </w:rPr>
              <w:t xml:space="preserve">uint256</w:t>
            </w:r>
            <w:r w:rsidDel="00000000" w:rsidR="00000000" w:rsidRPr="00000000">
              <w:rPr>
                <w:rFonts w:ascii="Ubuntu Mono" w:cs="Ubuntu Mono" w:eastAsia="Ubuntu Mono" w:hAnsi="Ubuntu Mono"/>
                <w:color w:val="000000"/>
                <w:sz w:val="20"/>
                <w:szCs w:val="20"/>
                <w:shd w:fill="f5f2f0" w:val="clear"/>
                <w:rtl w:val="0"/>
              </w:rPr>
              <w:t xml:space="preserve"> tokenAmount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internal</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708090"/>
                <w:sz w:val="20"/>
                <w:szCs w:val="20"/>
                <w:shd w:fill="f5f2f0" w:val="clear"/>
                <w:rtl w:val="0"/>
              </w:rPr>
              <w:t xml:space="preserve">// generate the uniswap pair path of token -&gt; weth</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memory</w:t>
            </w:r>
            <w:r w:rsidDel="00000000" w:rsidR="00000000" w:rsidRPr="00000000">
              <w:rPr>
                <w:rFonts w:ascii="Ubuntu Mono" w:cs="Ubuntu Mono" w:eastAsia="Ubuntu Mono" w:hAnsi="Ubuntu Mono"/>
                <w:color w:val="000000"/>
                <w:sz w:val="20"/>
                <w:szCs w:val="20"/>
                <w:shd w:fill="f5f2f0" w:val="clear"/>
                <w:rtl w:val="0"/>
              </w:rPr>
              <w:t xml:space="preserve"> path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new</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990055"/>
                <w:sz w:val="20"/>
                <w:szCs w:val="20"/>
                <w:shd w:fill="f5f2f0" w:val="clear"/>
                <w:rtl w:val="0"/>
              </w:rPr>
              <w:t xml:space="preserve">2</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path</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990055"/>
                <w:sz w:val="20"/>
                <w:szCs w:val="20"/>
                <w:shd w:fill="f5f2f0" w:val="clear"/>
                <w:rtl w:val="0"/>
              </w:rPr>
              <w:t xml:space="preserve">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path</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990055"/>
                <w:sz w:val="20"/>
                <w:szCs w:val="20"/>
                <w:shd w:fill="f5f2f0" w:val="clear"/>
                <w:rtl w:val="0"/>
              </w:rPr>
              <w:t xml:space="preserve">1</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weth</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708090"/>
                <w:sz w:val="20"/>
                <w:szCs w:val="20"/>
                <w:shd w:fill="f5f2f0" w:val="clear"/>
                <w:rtl w:val="0"/>
              </w:rPr>
              <w:t xml:space="preserve">// make the swap</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uniRouter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swapExactTokensForETHSupportingFeeOnTransferTokens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tokenAmount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0055"/>
                <w:sz w:val="20"/>
                <w:szCs w:val="20"/>
                <w:shd w:fill="f5f2f0" w:val="clear"/>
                <w:rtl w:val="0"/>
              </w:rPr>
              <w:t xml:space="preserve">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708090"/>
                <w:sz w:val="20"/>
                <w:szCs w:val="20"/>
                <w:shd w:fill="f5f2f0" w:val="clear"/>
                <w:rtl w:val="0"/>
              </w:rPr>
              <w:t xml:space="preserve">// accept any amount of ETH</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path</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77aa"/>
                <w:sz w:val="20"/>
                <w:szCs w:val="20"/>
                <w:shd w:fill="f5f2f0" w:val="clear"/>
                <w:rtl w:val="0"/>
              </w:rPr>
              <w:t xml:space="preserve">this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block</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timestamp</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3F">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140">
      <w:pPr>
        <w:pStyle w:val="Heading4"/>
        <w:keepNext w:val="0"/>
        <w:keepLines w:val="0"/>
        <w:spacing w:after="0" w:before="240" w:line="270" w:lineRule="auto"/>
        <w:rPr>
          <w:color w:val="354559"/>
          <w:sz w:val="32"/>
          <w:szCs w:val="32"/>
        </w:rPr>
      </w:pPr>
      <w:bookmarkStart w:colFirst="0" w:colLast="0" w:name="_337f1b4zwxl" w:id="20"/>
      <w:bookmarkEnd w:id="20"/>
      <w:r w:rsidDel="00000000" w:rsidR="00000000" w:rsidRPr="00000000">
        <w:br w:type="page"/>
      </w:r>
      <w:r w:rsidDel="00000000" w:rsidR="00000000" w:rsidRPr="00000000">
        <w:rPr>
          <w:rtl w:val="0"/>
        </w:rPr>
      </w:r>
    </w:p>
    <w:p w:rsidR="00000000" w:rsidDel="00000000" w:rsidP="00000000" w:rsidRDefault="00000000" w:rsidRPr="00000000" w14:paraId="00000141">
      <w:pPr>
        <w:pStyle w:val="Heading4"/>
        <w:keepNext w:val="0"/>
        <w:keepLines w:val="0"/>
        <w:spacing w:after="0" w:before="240" w:line="270" w:lineRule="auto"/>
        <w:rPr>
          <w:color w:val="354559"/>
          <w:sz w:val="32"/>
          <w:szCs w:val="32"/>
        </w:rPr>
      </w:pPr>
      <w:bookmarkStart w:colFirst="0" w:colLast="0" w:name="_3l61jmbafnmw" w:id="21"/>
      <w:bookmarkEnd w:id="21"/>
      <w:r w:rsidDel="00000000" w:rsidR="00000000" w:rsidRPr="00000000">
        <w:rPr>
          <w:color w:val="354559"/>
          <w:sz w:val="32"/>
          <w:szCs w:val="32"/>
          <w:rtl w:val="0"/>
        </w:rPr>
        <w:t xml:space="preserve">Recommendation</w:t>
      </w:r>
    </w:p>
    <w:p w:rsidR="00000000" w:rsidDel="00000000" w:rsidP="00000000" w:rsidRDefault="00000000" w:rsidRPr="00000000" w14:paraId="00000142">
      <w:pPr>
        <w:spacing w:after="220" w:before="220" w:lineRule="auto"/>
        <w:rPr>
          <w:color w:val="444444"/>
        </w:rPr>
      </w:pPr>
      <w:r w:rsidDel="00000000" w:rsidR="00000000" w:rsidRPr="00000000">
        <w:rPr>
          <w:color w:val="444444"/>
          <w:rtl w:val="0"/>
        </w:rPr>
        <w:t xml:space="preserve">The team is advised to implement a runtime mechanism to check if the pair has adequate liquidity provisions. This feature allows the contract to omit token swaps if the pair does not have adequate liquidity provisions, significantly minimizing the risk of potential failures.</w:t>
      </w:r>
    </w:p>
    <w:p w:rsidR="00000000" w:rsidDel="00000000" w:rsidP="00000000" w:rsidRDefault="00000000" w:rsidRPr="00000000" w14:paraId="00000143">
      <w:pPr>
        <w:spacing w:after="220" w:before="220" w:lineRule="auto"/>
        <w:rPr>
          <w:color w:val="444444"/>
        </w:rPr>
      </w:pPr>
      <w:r w:rsidDel="00000000" w:rsidR="00000000" w:rsidRPr="00000000">
        <w:rPr>
          <w:color w:val="444444"/>
          <w:rtl w:val="0"/>
        </w:rPr>
        <w:t xml:space="preserve">Furthermore, the team could ensure the contract has the capability to switch its active pair in case liquidity is added to another pair.</w:t>
      </w:r>
    </w:p>
    <w:p w:rsidR="00000000" w:rsidDel="00000000" w:rsidP="00000000" w:rsidRDefault="00000000" w:rsidRPr="00000000" w14:paraId="00000144">
      <w:pPr>
        <w:spacing w:after="220" w:before="220" w:lineRule="auto"/>
        <w:rPr>
          <w:color w:val="444444"/>
        </w:rPr>
      </w:pPr>
      <w:r w:rsidDel="00000000" w:rsidR="00000000" w:rsidRPr="00000000">
        <w:rPr>
          <w:color w:val="444444"/>
          <w:rtl w:val="0"/>
        </w:rPr>
        <w:t xml:space="preserve">Additionally, the contract could be designed to tolerate potential reverts from the swap functionality, especially when it is a part of the main transfer flow. This can be achieved by executing the contract's token swaps in a non-reversible manner, thereby ensuring a more resilient and predictable operation.</w:t>
      </w:r>
    </w:p>
    <w:p w:rsidR="00000000" w:rsidDel="00000000" w:rsidP="00000000" w:rsidRDefault="00000000" w:rsidRPr="00000000" w14:paraId="00000145">
      <w:pPr>
        <w:pStyle w:val="Heading3"/>
        <w:keepNext w:val="0"/>
        <w:keepLines w:val="0"/>
        <w:spacing w:after="180" w:before="60" w:lineRule="auto"/>
        <w:rPr>
          <w:color w:val="354559"/>
        </w:rPr>
      </w:pPr>
      <w:bookmarkStart w:colFirst="0" w:colLast="0" w:name="_islcuk50dzic" w:id="22"/>
      <w:bookmarkEnd w:id="22"/>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3"/>
        <w:keepNext w:val="0"/>
        <w:keepLines w:val="0"/>
        <w:spacing w:after="180" w:before="60" w:lineRule="auto"/>
        <w:rPr>
          <w:color w:val="354559"/>
        </w:rPr>
      </w:pPr>
      <w:bookmarkStart w:colFirst="0" w:colLast="0" w:name="_wtmwuhe428dk" w:id="23"/>
      <w:bookmarkEnd w:id="23"/>
      <w:r w:rsidDel="00000000" w:rsidR="00000000" w:rsidRPr="00000000">
        <w:rPr>
          <w:color w:val="354559"/>
          <w:rtl w:val="0"/>
        </w:rPr>
        <w:t xml:space="preserve">PVC - Price Volatility Concern</w:t>
      </w:r>
    </w:p>
    <w:tbl>
      <w:tblPr>
        <w:tblStyle w:val="Table17"/>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47">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48">
            <w:pPr>
              <w:rPr>
                <w:color w:val="444444"/>
                <w:sz w:val="20"/>
                <w:szCs w:val="20"/>
              </w:rPr>
            </w:pPr>
            <w:r w:rsidDel="00000000" w:rsidR="00000000" w:rsidRPr="00000000">
              <w:rPr>
                <w:color w:val="444444"/>
                <w:sz w:val="20"/>
                <w:szCs w:val="20"/>
                <w:rtl w:val="0"/>
              </w:rPr>
              <w:t xml:space="preserve">Minor / Informative</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49">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4A">
            <w:pPr>
              <w:spacing w:after="0" w:before="0" w:line="276" w:lineRule="auto"/>
              <w:rPr>
                <w:color w:val="444444"/>
                <w:sz w:val="20"/>
                <w:szCs w:val="20"/>
              </w:rPr>
            </w:pPr>
            <w:r w:rsidDel="00000000" w:rsidR="00000000" w:rsidRPr="00000000">
              <w:rPr>
                <w:color w:val="444444"/>
                <w:sz w:val="20"/>
                <w:szCs w:val="20"/>
                <w:rtl w:val="0"/>
              </w:rPr>
              <w:t xml:space="preserve">contracts/GalaxyFoxToken.sol#L202</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4B">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4C">
            <w:pPr>
              <w:rPr>
                <w:color w:val="444444"/>
                <w:sz w:val="20"/>
                <w:szCs w:val="20"/>
              </w:rPr>
            </w:pPr>
            <w:r w:rsidDel="00000000" w:rsidR="00000000" w:rsidRPr="00000000">
              <w:rPr>
                <w:color w:val="444444"/>
                <w:sz w:val="20"/>
                <w:szCs w:val="20"/>
                <w:rtl w:val="0"/>
              </w:rPr>
              <w:t xml:space="preserve">Acknowledged</w:t>
            </w:r>
          </w:p>
        </w:tc>
      </w:tr>
    </w:tbl>
    <w:p w:rsidR="00000000" w:rsidDel="00000000" w:rsidP="00000000" w:rsidRDefault="00000000" w:rsidRPr="00000000" w14:paraId="0000014D">
      <w:pPr>
        <w:pStyle w:val="Heading4"/>
        <w:keepNext w:val="0"/>
        <w:keepLines w:val="0"/>
        <w:spacing w:after="0" w:before="240" w:line="270" w:lineRule="auto"/>
        <w:rPr>
          <w:color w:val="354559"/>
          <w:sz w:val="32"/>
          <w:szCs w:val="32"/>
        </w:rPr>
      </w:pPr>
      <w:bookmarkStart w:colFirst="0" w:colLast="0" w:name="_1wpqsp5ntwfl" w:id="24"/>
      <w:bookmarkEnd w:id="24"/>
      <w:r w:rsidDel="00000000" w:rsidR="00000000" w:rsidRPr="00000000">
        <w:rPr>
          <w:color w:val="354559"/>
          <w:sz w:val="32"/>
          <w:szCs w:val="32"/>
          <w:rtl w:val="0"/>
        </w:rPr>
        <w:t xml:space="preserve">Description</w:t>
      </w:r>
    </w:p>
    <w:p w:rsidR="00000000" w:rsidDel="00000000" w:rsidP="00000000" w:rsidRDefault="00000000" w:rsidRPr="00000000" w14:paraId="0000014E">
      <w:pPr>
        <w:spacing w:after="220" w:before="220" w:lineRule="auto"/>
        <w:rPr>
          <w:color w:val="444444"/>
        </w:rPr>
      </w:pPr>
      <w:r w:rsidDel="00000000" w:rsidR="00000000" w:rsidRPr="00000000">
        <w:rPr>
          <w:color w:val="444444"/>
          <w:rtl w:val="0"/>
        </w:rPr>
        <w:t xml:space="preserve">The contract accumulates tokens from the taxes to swap them for ETH. The variable </w:t>
      </w:r>
      <w:r w:rsidDel="00000000" w:rsidR="00000000" w:rsidRPr="00000000">
        <w:rPr>
          <w:rFonts w:ascii="Courier New" w:cs="Courier New" w:eastAsia="Courier New" w:hAnsi="Courier New"/>
          <w:color w:val="444444"/>
          <w:shd w:fill="f0f0f0" w:val="clear"/>
          <w:rtl w:val="0"/>
        </w:rPr>
        <w:t xml:space="preserve"> miniBeforeLiquify </w:t>
      </w:r>
      <w:r w:rsidDel="00000000" w:rsidR="00000000" w:rsidRPr="00000000">
        <w:rPr>
          <w:color w:val="444444"/>
          <w:rtl w:val="0"/>
        </w:rPr>
        <w:t xml:space="preserve"> sets a threshold where the contract will trigger the swap functionality. If the variable is set to a big number, then the contract will swap a huge amount of tokens for ETH.</w:t>
      </w:r>
    </w:p>
    <w:p w:rsidR="00000000" w:rsidDel="00000000" w:rsidP="00000000" w:rsidRDefault="00000000" w:rsidRPr="00000000" w14:paraId="0000014F">
      <w:pPr>
        <w:spacing w:after="220" w:before="220" w:lineRule="auto"/>
        <w:rPr>
          <w:color w:val="444444"/>
        </w:rPr>
      </w:pPr>
      <w:r w:rsidDel="00000000" w:rsidR="00000000" w:rsidRPr="00000000">
        <w:rPr>
          <w:color w:val="444444"/>
          <w:rtl w:val="0"/>
        </w:rPr>
        <w:t xml:space="preserve">It is important to note that the price of the token representing it, can be highly volatile. This means that the value of a price volatility swap involving Ether could fluctuate significantly at the triggered point, potentially leading to significant price volatility for the parties involved.</w:t>
      </w:r>
    </w:p>
    <w:tbl>
      <w:tblPr>
        <w:tblStyle w:val="Table18"/>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17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function</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dd4a68"/>
                <w:sz w:val="20"/>
                <w:szCs w:val="20"/>
                <w:shd w:fill="f5f2f0" w:val="clear"/>
                <w:rtl w:val="0"/>
              </w:rPr>
              <w:t xml:space="preserve">setMiniBeforeLiquify</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uint256</w:t>
            </w:r>
            <w:r w:rsidDel="00000000" w:rsidR="00000000" w:rsidRPr="00000000">
              <w:rPr>
                <w:rFonts w:ascii="Ubuntu Mono" w:cs="Ubuntu Mono" w:eastAsia="Ubuntu Mono" w:hAnsi="Ubuntu Mono"/>
                <w:color w:val="000000"/>
                <w:sz w:val="20"/>
                <w:szCs w:val="20"/>
                <w:shd w:fill="f5f2f0" w:val="clear"/>
                <w:rtl w:val="0"/>
              </w:rPr>
              <w:t xml:space="preserve"> miniBeforeLiquifyArg</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public</w:t>
            </w:r>
            <w:r w:rsidDel="00000000" w:rsidR="00000000" w:rsidRPr="00000000">
              <w:rPr>
                <w:rFonts w:ascii="Ubuntu Mono" w:cs="Ubuntu Mono" w:eastAsia="Ubuntu Mono" w:hAnsi="Ubuntu Mono"/>
                <w:color w:val="000000"/>
                <w:sz w:val="20"/>
                <w:szCs w:val="20"/>
                <w:shd w:fill="f5f2f0" w:val="clear"/>
                <w:rtl w:val="0"/>
              </w:rPr>
              <w:t xml:space="preserve"> onlyOwner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miniBeforeLiquify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miniBeforeLiquifyArg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54">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155">
      <w:pPr>
        <w:pStyle w:val="Heading4"/>
        <w:keepNext w:val="0"/>
        <w:keepLines w:val="0"/>
        <w:spacing w:after="0" w:before="240" w:line="270" w:lineRule="auto"/>
        <w:rPr>
          <w:color w:val="354559"/>
          <w:sz w:val="32"/>
          <w:szCs w:val="32"/>
        </w:rPr>
      </w:pPr>
      <w:bookmarkStart w:colFirst="0" w:colLast="0" w:name="_affrwj24d3rx" w:id="25"/>
      <w:bookmarkEnd w:id="25"/>
      <w:r w:rsidDel="00000000" w:rsidR="00000000" w:rsidRPr="00000000">
        <w:rPr>
          <w:color w:val="354559"/>
          <w:sz w:val="32"/>
          <w:szCs w:val="32"/>
          <w:rtl w:val="0"/>
        </w:rPr>
        <w:t xml:space="preserve">Recommendation</w:t>
      </w:r>
    </w:p>
    <w:p w:rsidR="00000000" w:rsidDel="00000000" w:rsidP="00000000" w:rsidRDefault="00000000" w:rsidRPr="00000000" w14:paraId="00000156">
      <w:pPr>
        <w:spacing w:after="220" w:before="220" w:lineRule="auto"/>
        <w:rPr>
          <w:color w:val="444444"/>
        </w:rPr>
      </w:pPr>
      <w:r w:rsidDel="00000000" w:rsidR="00000000" w:rsidRPr="00000000">
        <w:rPr>
          <w:color w:val="444444"/>
          <w:rtl w:val="0"/>
        </w:rPr>
        <w:t xml:space="preserve">The contract could ensure that it will not sell more than a reasonable amount of tokens in a single transaction. A suggested implementation could check that the maximum amount should be less than a fixed percentage of the exchange reserves. Hence, the contract will guarantee that it cannot accumulate a huge amount of tokens in order to sell them.</w:t>
      </w:r>
    </w:p>
    <w:p w:rsidR="00000000" w:rsidDel="00000000" w:rsidP="00000000" w:rsidRDefault="00000000" w:rsidRPr="00000000" w14:paraId="00000157">
      <w:pPr>
        <w:pStyle w:val="Heading3"/>
        <w:keepNext w:val="0"/>
        <w:keepLines w:val="0"/>
        <w:spacing w:after="180" w:before="60" w:lineRule="auto"/>
        <w:rPr>
          <w:color w:val="354559"/>
        </w:rPr>
      </w:pPr>
      <w:bookmarkStart w:colFirst="0" w:colLast="0" w:name="_il9h1yo9u806" w:id="26"/>
      <w:bookmarkEnd w:id="26"/>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3"/>
        <w:keepNext w:val="0"/>
        <w:keepLines w:val="0"/>
        <w:shd w:fill="ffffff" w:val="clear"/>
        <w:spacing w:after="180" w:before="60" w:lineRule="auto"/>
        <w:rPr>
          <w:color w:val="354559"/>
        </w:rPr>
      </w:pPr>
      <w:bookmarkStart w:colFirst="0" w:colLast="0" w:name="_4dzd6fbuqf1p" w:id="27"/>
      <w:bookmarkEnd w:id="27"/>
      <w:r w:rsidDel="00000000" w:rsidR="00000000" w:rsidRPr="00000000">
        <w:rPr>
          <w:color w:val="354559"/>
          <w:rtl w:val="0"/>
        </w:rPr>
        <w:t xml:space="preserve">RML - Redundant Mutex Locking</w:t>
      </w:r>
    </w:p>
    <w:tbl>
      <w:tblPr>
        <w:tblStyle w:val="Table19"/>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59">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5A">
            <w:pPr>
              <w:rPr>
                <w:color w:val="444444"/>
                <w:sz w:val="20"/>
                <w:szCs w:val="20"/>
              </w:rPr>
            </w:pPr>
            <w:r w:rsidDel="00000000" w:rsidR="00000000" w:rsidRPr="00000000">
              <w:rPr>
                <w:color w:val="444444"/>
                <w:sz w:val="20"/>
                <w:szCs w:val="20"/>
                <w:rtl w:val="0"/>
              </w:rPr>
              <w:t xml:space="preserve">Minor / Informative</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5B">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5C">
            <w:pPr>
              <w:spacing w:after="0" w:before="0" w:line="276" w:lineRule="auto"/>
              <w:rPr>
                <w:color w:val="444444"/>
                <w:sz w:val="20"/>
                <w:szCs w:val="20"/>
              </w:rPr>
            </w:pPr>
            <w:r w:rsidDel="00000000" w:rsidR="00000000" w:rsidRPr="00000000">
              <w:rPr>
                <w:color w:val="444444"/>
                <w:sz w:val="20"/>
                <w:szCs w:val="20"/>
                <w:rtl w:val="0"/>
              </w:rPr>
              <w:t xml:space="preserve">contracts/GalaxyFoxToken.sol#L369,370</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5D">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5E">
            <w:pPr>
              <w:rPr>
                <w:color w:val="444444"/>
                <w:sz w:val="20"/>
                <w:szCs w:val="20"/>
              </w:rPr>
            </w:pPr>
            <w:r w:rsidDel="00000000" w:rsidR="00000000" w:rsidRPr="00000000">
              <w:rPr>
                <w:color w:val="444444"/>
                <w:sz w:val="20"/>
                <w:szCs w:val="20"/>
                <w:rtl w:val="0"/>
              </w:rPr>
              <w:t xml:space="preserve">Acknowledged</w:t>
            </w:r>
          </w:p>
        </w:tc>
      </w:tr>
    </w:tbl>
    <w:p w:rsidR="00000000" w:rsidDel="00000000" w:rsidP="00000000" w:rsidRDefault="00000000" w:rsidRPr="00000000" w14:paraId="0000015F">
      <w:pPr>
        <w:pStyle w:val="Heading4"/>
        <w:keepNext w:val="0"/>
        <w:keepLines w:val="0"/>
        <w:shd w:fill="ffffff" w:val="clear"/>
        <w:spacing w:after="0" w:before="240" w:line="270" w:lineRule="auto"/>
        <w:rPr>
          <w:color w:val="354559"/>
          <w:sz w:val="32"/>
          <w:szCs w:val="32"/>
        </w:rPr>
      </w:pPr>
      <w:bookmarkStart w:colFirst="0" w:colLast="0" w:name="_y1a3m9hmq3qn" w:id="28"/>
      <w:bookmarkEnd w:id="28"/>
      <w:r w:rsidDel="00000000" w:rsidR="00000000" w:rsidRPr="00000000">
        <w:rPr>
          <w:color w:val="354559"/>
          <w:sz w:val="32"/>
          <w:szCs w:val="32"/>
          <w:rtl w:val="0"/>
        </w:rPr>
        <w:t xml:space="preserve">Description</w:t>
      </w:r>
    </w:p>
    <w:p w:rsidR="00000000" w:rsidDel="00000000" w:rsidP="00000000" w:rsidRDefault="00000000" w:rsidRPr="00000000" w14:paraId="00000160">
      <w:pPr>
        <w:shd w:fill="ffffff" w:val="clear"/>
        <w:spacing w:after="220" w:before="220" w:lineRule="auto"/>
        <w:rPr>
          <w:color w:val="444444"/>
        </w:rPr>
      </w:pPr>
      <w:r w:rsidDel="00000000" w:rsidR="00000000" w:rsidRPr="00000000">
        <w:rPr>
          <w:color w:val="444444"/>
          <w:rtl w:val="0"/>
        </w:rPr>
        <w:t xml:space="preserve">The contract employs the </w:t>
      </w:r>
      <w:r w:rsidDel="00000000" w:rsidR="00000000" w:rsidRPr="00000000">
        <w:rPr>
          <w:rFonts w:ascii="Courier New" w:cs="Courier New" w:eastAsia="Courier New" w:hAnsi="Courier New"/>
          <w:color w:val="444444"/>
          <w:shd w:fill="f0f0f0" w:val="clear"/>
          <w:rtl w:val="0"/>
        </w:rPr>
        <w:t xml:space="preserve"> inswap </w:t>
      </w:r>
      <w:r w:rsidDel="00000000" w:rsidR="00000000" w:rsidRPr="00000000">
        <w:rPr>
          <w:color w:val="444444"/>
          <w:rtl w:val="0"/>
        </w:rPr>
        <w:t xml:space="preserve"> variable as a mutex to prevent the concurrent execution of the token swap process. However, the functionality inside the mutex is dependent on the value of </w:t>
      </w:r>
      <w:r w:rsidDel="00000000" w:rsidR="00000000" w:rsidRPr="00000000">
        <w:rPr>
          <w:rFonts w:ascii="Courier New" w:cs="Courier New" w:eastAsia="Courier New" w:hAnsi="Courier New"/>
          <w:color w:val="444444"/>
          <w:shd w:fill="f0f0f0" w:val="clear"/>
          <w:rtl w:val="0"/>
        </w:rPr>
        <w:t xml:space="preserve"> liquidityReserves </w:t>
      </w:r>
      <w:r w:rsidDel="00000000" w:rsidR="00000000" w:rsidRPr="00000000">
        <w:rPr>
          <w:color w:val="444444"/>
          <w:rtl w:val="0"/>
        </w:rPr>
        <w:t xml:space="preserve"> being greater than </w:t>
      </w:r>
      <w:r w:rsidDel="00000000" w:rsidR="00000000" w:rsidRPr="00000000">
        <w:rPr>
          <w:rFonts w:ascii="Courier New" w:cs="Courier New" w:eastAsia="Courier New" w:hAnsi="Courier New"/>
          <w:color w:val="444444"/>
          <w:shd w:fill="f0f0f0" w:val="clear"/>
          <w:rtl w:val="0"/>
        </w:rPr>
        <w:t xml:space="preserve"> miniBeforeLiquify </w:t>
      </w:r>
      <w:r w:rsidDel="00000000" w:rsidR="00000000" w:rsidRPr="00000000">
        <w:rPr>
          <w:color w:val="444444"/>
          <w:rtl w:val="0"/>
        </w:rPr>
        <w:t xml:space="preserve">. Consequently, when the condition not is met, the contract redundantly locks the swapping process using the mutex.</w:t>
      </w:r>
    </w:p>
    <w:tbl>
      <w:tblPr>
        <w:tblStyle w:val="Table2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201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if</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inswap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0055"/>
                <w:sz w:val="20"/>
                <w:szCs w:val="20"/>
                <w:shd w:fill="f5f2f0" w:val="clear"/>
                <w:rtl w:val="0"/>
              </w:rPr>
              <w:t xml:space="preserve">1</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return</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inswap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0055"/>
                <w:sz w:val="20"/>
                <w:szCs w:val="20"/>
                <w:shd w:fill="f5f2f0" w:val="clear"/>
                <w:rtl w:val="0"/>
              </w:rPr>
              <w:t xml:space="preserve">1</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if</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liquidityReserves </w:t>
            </w:r>
            <w:r w:rsidDel="00000000" w:rsidR="00000000" w:rsidRPr="00000000">
              <w:rPr>
                <w:rFonts w:ascii="Ubuntu Mono" w:cs="Ubuntu Mono" w:eastAsia="Ubuntu Mono" w:hAnsi="Ubuntu Mono"/>
                <w:color w:val="9a6e3a"/>
                <w:sz w:val="20"/>
                <w:szCs w:val="20"/>
                <w:shd w:fill="f5f2f0" w:val="clear"/>
                <w:rtl w:val="0"/>
              </w:rPr>
              <w:t xml:space="preserve">&gt;</w:t>
            </w:r>
            <w:r w:rsidDel="00000000" w:rsidR="00000000" w:rsidRPr="00000000">
              <w:rPr>
                <w:rFonts w:ascii="Ubuntu Mono" w:cs="Ubuntu Mono" w:eastAsia="Ubuntu Mono" w:hAnsi="Ubuntu Mono"/>
                <w:color w:val="000000"/>
                <w:sz w:val="20"/>
                <w:szCs w:val="20"/>
                <w:shd w:fill="f5f2f0" w:val="clear"/>
                <w:rtl w:val="0"/>
              </w:rPr>
              <w:t xml:space="preserve"> miniBeforeLiquify</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66">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inswap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90055"/>
                <w:sz w:val="20"/>
                <w:szCs w:val="20"/>
                <w:shd w:fill="f5f2f0" w:val="clear"/>
                <w:rtl w:val="0"/>
              </w:rPr>
              <w:t xml:space="preserve">0</w:t>
            </w: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167">
      <w:pPr>
        <w:pStyle w:val="Heading4"/>
        <w:keepNext w:val="0"/>
        <w:keepLines w:val="0"/>
        <w:shd w:fill="ffffff" w:val="clear"/>
        <w:spacing w:after="0" w:before="240" w:line="270" w:lineRule="auto"/>
        <w:rPr>
          <w:color w:val="354559"/>
          <w:sz w:val="32"/>
          <w:szCs w:val="32"/>
        </w:rPr>
      </w:pPr>
      <w:bookmarkStart w:colFirst="0" w:colLast="0" w:name="_gnj4wstaklev" w:id="29"/>
      <w:bookmarkEnd w:id="29"/>
      <w:r w:rsidDel="00000000" w:rsidR="00000000" w:rsidRPr="00000000">
        <w:rPr>
          <w:color w:val="354559"/>
          <w:sz w:val="32"/>
          <w:szCs w:val="32"/>
          <w:rtl w:val="0"/>
        </w:rPr>
        <w:t xml:space="preserve">Recommendation</w:t>
      </w:r>
    </w:p>
    <w:p w:rsidR="00000000" w:rsidDel="00000000" w:rsidP="00000000" w:rsidRDefault="00000000" w:rsidRPr="00000000" w14:paraId="00000168">
      <w:pPr>
        <w:shd w:fill="ffffff" w:val="clear"/>
        <w:spacing w:after="220" w:before="220" w:lineRule="auto"/>
        <w:rPr>
          <w:color w:val="444444"/>
        </w:rPr>
      </w:pPr>
      <w:r w:rsidDel="00000000" w:rsidR="00000000" w:rsidRPr="00000000">
        <w:rPr>
          <w:color w:val="444444"/>
          <w:rtl w:val="0"/>
        </w:rPr>
        <w:t xml:space="preserve">The team is advised to move the mutex locking inside the if-statement. That way the contract will active its guarding mechanism only when the condition is met.</w:t>
      </w:r>
    </w:p>
    <w:p w:rsidR="00000000" w:rsidDel="00000000" w:rsidP="00000000" w:rsidRDefault="00000000" w:rsidRPr="00000000" w14:paraId="00000169">
      <w:pPr>
        <w:rPr/>
      </w:pPr>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3"/>
        <w:keepNext w:val="0"/>
        <w:keepLines w:val="0"/>
        <w:spacing w:after="180" w:before="60" w:lineRule="auto"/>
        <w:rPr>
          <w:color w:val="354559"/>
        </w:rPr>
      </w:pPr>
      <w:bookmarkStart w:colFirst="0" w:colLast="0" w:name="_vt9pe4q8flgl" w:id="30"/>
      <w:bookmarkEnd w:id="30"/>
      <w:r w:rsidDel="00000000" w:rsidR="00000000" w:rsidRPr="00000000">
        <w:rPr>
          <w:color w:val="354559"/>
          <w:rtl w:val="0"/>
        </w:rPr>
        <w:t xml:space="preserve">RSW - Redundant Storage Writes</w:t>
      </w:r>
    </w:p>
    <w:tbl>
      <w:tblPr>
        <w:tblStyle w:val="Table2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6B">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6C">
            <w:pPr>
              <w:rPr>
                <w:color w:val="444444"/>
                <w:sz w:val="20"/>
                <w:szCs w:val="20"/>
              </w:rPr>
            </w:pPr>
            <w:r w:rsidDel="00000000" w:rsidR="00000000" w:rsidRPr="00000000">
              <w:rPr>
                <w:color w:val="444444"/>
                <w:sz w:val="20"/>
                <w:szCs w:val="20"/>
                <w:rtl w:val="0"/>
              </w:rPr>
              <w:t xml:space="preserve">Minor / Informative</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6D">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6E">
            <w:pPr>
              <w:spacing w:after="0" w:before="0" w:line="276" w:lineRule="auto"/>
              <w:rPr>
                <w:color w:val="444444"/>
                <w:sz w:val="20"/>
                <w:szCs w:val="20"/>
              </w:rPr>
            </w:pPr>
            <w:r w:rsidDel="00000000" w:rsidR="00000000" w:rsidRPr="00000000">
              <w:rPr>
                <w:color w:val="444444"/>
                <w:sz w:val="20"/>
                <w:szCs w:val="20"/>
                <w:rtl w:val="0"/>
              </w:rPr>
              <w:t xml:space="preserve">contracts/GalaxyFoxToken.sol#L195,217,226,339</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6F">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70">
            <w:pPr>
              <w:rPr>
                <w:color w:val="444444"/>
                <w:sz w:val="20"/>
                <w:szCs w:val="20"/>
              </w:rPr>
            </w:pPr>
            <w:r w:rsidDel="00000000" w:rsidR="00000000" w:rsidRPr="00000000">
              <w:rPr>
                <w:color w:val="444444"/>
                <w:sz w:val="20"/>
                <w:szCs w:val="20"/>
                <w:rtl w:val="0"/>
              </w:rPr>
              <w:t xml:space="preserve">Acknowledged</w:t>
            </w:r>
          </w:p>
        </w:tc>
      </w:tr>
    </w:tbl>
    <w:p w:rsidR="00000000" w:rsidDel="00000000" w:rsidP="00000000" w:rsidRDefault="00000000" w:rsidRPr="00000000" w14:paraId="00000171">
      <w:pPr>
        <w:pStyle w:val="Heading4"/>
        <w:keepNext w:val="0"/>
        <w:keepLines w:val="0"/>
        <w:spacing w:after="0" w:before="240" w:line="270" w:lineRule="auto"/>
        <w:rPr>
          <w:color w:val="354559"/>
          <w:sz w:val="32"/>
          <w:szCs w:val="32"/>
        </w:rPr>
      </w:pPr>
      <w:bookmarkStart w:colFirst="0" w:colLast="0" w:name="_xk7bgkjhbzzm" w:id="31"/>
      <w:bookmarkEnd w:id="31"/>
      <w:r w:rsidDel="00000000" w:rsidR="00000000" w:rsidRPr="00000000">
        <w:rPr>
          <w:color w:val="354559"/>
          <w:sz w:val="32"/>
          <w:szCs w:val="32"/>
          <w:rtl w:val="0"/>
        </w:rPr>
        <w:t xml:space="preserve">Description</w:t>
      </w:r>
    </w:p>
    <w:p w:rsidR="00000000" w:rsidDel="00000000" w:rsidP="00000000" w:rsidRDefault="00000000" w:rsidRPr="00000000" w14:paraId="00000172">
      <w:pPr>
        <w:spacing w:after="220" w:before="220" w:lineRule="auto"/>
        <w:rPr>
          <w:color w:val="444444"/>
        </w:rPr>
      </w:pPr>
      <w:r w:rsidDel="00000000" w:rsidR="00000000" w:rsidRPr="00000000">
        <w:rPr>
          <w:color w:val="444444"/>
          <w:rtl w:val="0"/>
        </w:rPr>
        <w:t xml:space="preserve">The contract modifies the state of the following variables without checking if their current value is the same as the one given as an argument. As a result, the contract performs redundant storage writes, when the provided parameter matches the current state of the variables, leading to unnecessary gas consumption and inefficiencies in contract execution.</w:t>
      </w:r>
    </w:p>
    <w:tbl>
      <w:tblPr>
        <w:tblStyle w:val="Table22"/>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142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taxEnabled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taxEnabledArg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isExcludedFromFee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account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excluded</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isPair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pair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isPairArg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76">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isExcludedFromDailyVolume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account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excluded</w:t>
            </w: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177">
      <w:pPr>
        <w:pStyle w:val="Heading4"/>
        <w:keepNext w:val="0"/>
        <w:keepLines w:val="0"/>
        <w:spacing w:after="0" w:before="240" w:line="270" w:lineRule="auto"/>
        <w:rPr>
          <w:color w:val="354559"/>
          <w:sz w:val="32"/>
          <w:szCs w:val="32"/>
        </w:rPr>
      </w:pPr>
      <w:bookmarkStart w:colFirst="0" w:colLast="0" w:name="_xg3wf590mrri" w:id="32"/>
      <w:bookmarkEnd w:id="32"/>
      <w:r w:rsidDel="00000000" w:rsidR="00000000" w:rsidRPr="00000000">
        <w:rPr>
          <w:color w:val="354559"/>
          <w:sz w:val="32"/>
          <w:szCs w:val="32"/>
          <w:rtl w:val="0"/>
        </w:rPr>
        <w:t xml:space="preserve">Recommendation</w:t>
      </w:r>
    </w:p>
    <w:p w:rsidR="00000000" w:rsidDel="00000000" w:rsidP="00000000" w:rsidRDefault="00000000" w:rsidRPr="00000000" w14:paraId="00000178">
      <w:pPr>
        <w:spacing w:after="220" w:before="220" w:lineRule="auto"/>
        <w:rPr>
          <w:color w:val="444444"/>
        </w:rPr>
      </w:pPr>
      <w:r w:rsidDel="00000000" w:rsidR="00000000" w:rsidRPr="00000000">
        <w:rPr>
          <w:color w:val="444444"/>
          <w:rtl w:val="0"/>
        </w:rPr>
        <w:t xml:space="preserve">The team is advised to implement additional checks within to prevent redundant storage writes when the provided argument matches the current state of the variables. By incorporating statements to compare the new values with the existing values before proceeding with any state modification, the contract can avoid unnecessary storage operations, thereby optimizing gas usage.</w:t>
      </w:r>
    </w:p>
    <w:p w:rsidR="00000000" w:rsidDel="00000000" w:rsidP="00000000" w:rsidRDefault="00000000" w:rsidRPr="00000000" w14:paraId="00000179">
      <w:pPr>
        <w:pStyle w:val="Heading3"/>
        <w:keepNext w:val="0"/>
        <w:keepLines w:val="0"/>
        <w:spacing w:after="180" w:before="60" w:lineRule="auto"/>
        <w:rPr>
          <w:color w:val="354559"/>
        </w:rPr>
      </w:pPr>
      <w:bookmarkStart w:colFirst="0" w:colLast="0" w:name="_l8ujz9ob9wo8" w:id="33"/>
      <w:bookmarkEnd w:id="33"/>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3"/>
        <w:keepNext w:val="0"/>
        <w:keepLines w:val="0"/>
        <w:shd w:fill="ffffff" w:val="clear"/>
        <w:spacing w:after="180" w:before="60" w:lineRule="auto"/>
        <w:rPr>
          <w:color w:val="354559"/>
        </w:rPr>
      </w:pPr>
      <w:bookmarkStart w:colFirst="0" w:colLast="0" w:name="_yc2byr36e0rp" w:id="34"/>
      <w:bookmarkEnd w:id="34"/>
      <w:r w:rsidDel="00000000" w:rsidR="00000000" w:rsidRPr="00000000">
        <w:rPr>
          <w:color w:val="354559"/>
          <w:rtl w:val="0"/>
        </w:rPr>
        <w:t xml:space="preserve">RC - Repetitive Calculations</w:t>
      </w:r>
    </w:p>
    <w:tbl>
      <w:tblPr>
        <w:tblStyle w:val="Table2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7B">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7C">
            <w:pPr>
              <w:rPr>
                <w:color w:val="444444"/>
                <w:sz w:val="20"/>
                <w:szCs w:val="20"/>
              </w:rPr>
            </w:pPr>
            <w:r w:rsidDel="00000000" w:rsidR="00000000" w:rsidRPr="00000000">
              <w:rPr>
                <w:color w:val="444444"/>
                <w:sz w:val="20"/>
                <w:szCs w:val="20"/>
                <w:rtl w:val="0"/>
              </w:rPr>
              <w:t xml:space="preserve">Minor / Informative</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7D">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7E">
            <w:pPr>
              <w:spacing w:after="0" w:before="0" w:line="276" w:lineRule="auto"/>
              <w:rPr>
                <w:color w:val="444444"/>
                <w:sz w:val="20"/>
                <w:szCs w:val="20"/>
              </w:rPr>
            </w:pPr>
            <w:r w:rsidDel="00000000" w:rsidR="00000000" w:rsidRPr="00000000">
              <w:rPr>
                <w:color w:val="444444"/>
                <w:sz w:val="20"/>
                <w:szCs w:val="20"/>
                <w:rtl w:val="0"/>
              </w:rPr>
              <w:t xml:space="preserve">contracts/GalaxyFoxToken.sol#L182,184</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7F">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80">
            <w:pPr>
              <w:rPr>
                <w:color w:val="444444"/>
                <w:sz w:val="20"/>
                <w:szCs w:val="20"/>
              </w:rPr>
            </w:pPr>
            <w:r w:rsidDel="00000000" w:rsidR="00000000" w:rsidRPr="00000000">
              <w:rPr>
                <w:color w:val="444444"/>
                <w:sz w:val="20"/>
                <w:szCs w:val="20"/>
                <w:rtl w:val="0"/>
              </w:rPr>
              <w:t xml:space="preserve">Acknowledged</w:t>
            </w:r>
          </w:p>
        </w:tc>
      </w:tr>
    </w:tbl>
    <w:p w:rsidR="00000000" w:rsidDel="00000000" w:rsidP="00000000" w:rsidRDefault="00000000" w:rsidRPr="00000000" w14:paraId="00000181">
      <w:pPr>
        <w:pStyle w:val="Heading4"/>
        <w:keepNext w:val="0"/>
        <w:keepLines w:val="0"/>
        <w:shd w:fill="ffffff" w:val="clear"/>
        <w:spacing w:after="0" w:before="240" w:line="270" w:lineRule="auto"/>
        <w:rPr>
          <w:color w:val="354559"/>
          <w:sz w:val="32"/>
          <w:szCs w:val="32"/>
        </w:rPr>
      </w:pPr>
      <w:bookmarkStart w:colFirst="0" w:colLast="0" w:name="_tbmgrgr77ekp" w:id="35"/>
      <w:bookmarkEnd w:id="35"/>
      <w:r w:rsidDel="00000000" w:rsidR="00000000" w:rsidRPr="00000000">
        <w:rPr>
          <w:color w:val="354559"/>
          <w:sz w:val="32"/>
          <w:szCs w:val="32"/>
          <w:rtl w:val="0"/>
        </w:rPr>
        <w:t xml:space="preserve">Description</w:t>
      </w:r>
    </w:p>
    <w:p w:rsidR="00000000" w:rsidDel="00000000" w:rsidP="00000000" w:rsidRDefault="00000000" w:rsidRPr="00000000" w14:paraId="00000182">
      <w:pPr>
        <w:shd w:fill="ffffff" w:val="clear"/>
        <w:spacing w:after="220" w:before="220" w:lineRule="auto"/>
        <w:rPr>
          <w:color w:val="444444"/>
        </w:rPr>
      </w:pPr>
      <w:r w:rsidDel="00000000" w:rsidR="00000000" w:rsidRPr="00000000">
        <w:rPr>
          <w:color w:val="444444"/>
          <w:rtl w:val="0"/>
        </w:rPr>
        <w:t xml:space="preserve">The contract contains segments with multiple occurrences of the same calculation being performed. The calculation is repeated without utilizing a variable to store its result, which leads to redundant code, hinders code readability, and increases gas consumption. Each repetition of the calculation requires computational resources and can impact the performance of the contract, especially if the calculation is resource-intensive.</w:t>
      </w:r>
    </w:p>
    <w:tbl>
      <w:tblPr>
        <w:tblStyle w:val="Table2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201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volume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sender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block</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timestamp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DAY</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amount</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require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volume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sender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block</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timestamp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DAY</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&lt;=</w:t>
            </w:r>
            <w:r w:rsidDel="00000000" w:rsidR="00000000" w:rsidRPr="00000000">
              <w:rPr>
                <w:rFonts w:ascii="Ubuntu Mono" w:cs="Ubuntu Mono" w:eastAsia="Ubuntu Mono" w:hAnsi="Ubuntu Mono"/>
                <w:color w:val="000000"/>
                <w:sz w:val="20"/>
                <w:szCs w:val="20"/>
                <w:shd w:fill="f5f2f0" w:val="clear"/>
                <w:rtl w:val="0"/>
              </w:rPr>
              <w:t xml:space="preserve"> maxDailyVolume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isExcludedFromDailyVolume</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sender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669900"/>
                <w:sz w:val="20"/>
                <w:szCs w:val="20"/>
                <w:shd w:fill="f5f2f0" w:val="clear"/>
                <w:rtl w:val="0"/>
              </w:rPr>
              <w:t xml:space="preserve">"GalaxyFox: max daily volume exceeded"</w:t>
            </w:r>
            <w:r w:rsidDel="00000000" w:rsidR="00000000" w:rsidRPr="00000000">
              <w:rPr>
                <w:rtl w:val="0"/>
              </w:rPr>
            </w:r>
          </w:p>
          <w:p w:rsidR="00000000" w:rsidDel="00000000" w:rsidP="00000000" w:rsidRDefault="00000000" w:rsidRPr="00000000" w14:paraId="00000188">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189">
      <w:pPr>
        <w:pStyle w:val="Heading4"/>
        <w:keepNext w:val="0"/>
        <w:keepLines w:val="0"/>
        <w:shd w:fill="ffffff" w:val="clear"/>
        <w:spacing w:after="0" w:before="240" w:line="270" w:lineRule="auto"/>
        <w:rPr>
          <w:color w:val="354559"/>
          <w:sz w:val="32"/>
          <w:szCs w:val="32"/>
        </w:rPr>
      </w:pPr>
      <w:bookmarkStart w:colFirst="0" w:colLast="0" w:name="_dnzkt7q72bv4" w:id="36"/>
      <w:bookmarkEnd w:id="36"/>
      <w:r w:rsidDel="00000000" w:rsidR="00000000" w:rsidRPr="00000000">
        <w:rPr>
          <w:color w:val="354559"/>
          <w:sz w:val="32"/>
          <w:szCs w:val="32"/>
          <w:rtl w:val="0"/>
        </w:rPr>
        <w:t xml:space="preserve">Recommendation</w:t>
      </w:r>
    </w:p>
    <w:p w:rsidR="00000000" w:rsidDel="00000000" w:rsidP="00000000" w:rsidRDefault="00000000" w:rsidRPr="00000000" w14:paraId="0000018A">
      <w:pPr>
        <w:shd w:fill="ffffff" w:val="clear"/>
        <w:spacing w:after="220" w:before="220" w:lineRule="auto"/>
        <w:rPr>
          <w:color w:val="444444"/>
        </w:rPr>
      </w:pPr>
      <w:r w:rsidDel="00000000" w:rsidR="00000000" w:rsidRPr="00000000">
        <w:rPr>
          <w:color w:val="444444"/>
          <w:rtl w:val="0"/>
        </w:rPr>
        <w:t xml:space="preserve">To address this finding and enhance the efficiency and maintainability of the contract, it is recommended to refactor the code by assigning the calculation result to a variable once and then utilizing that variable throughout the method. By storing the calculation result in a variable, the contract eliminates the need for redundant calculations and optimizes code execution.</w:t>
      </w:r>
    </w:p>
    <w:p w:rsidR="00000000" w:rsidDel="00000000" w:rsidP="00000000" w:rsidRDefault="00000000" w:rsidRPr="00000000" w14:paraId="0000018B">
      <w:pPr>
        <w:shd w:fill="ffffff" w:val="clear"/>
        <w:spacing w:after="220" w:before="220" w:lineRule="auto"/>
        <w:rPr/>
      </w:pPr>
      <w:r w:rsidDel="00000000" w:rsidR="00000000" w:rsidRPr="00000000">
        <w:rPr>
          <w:color w:val="444444"/>
          <w:rtl w:val="0"/>
        </w:rPr>
        <w:t xml:space="preserve">Refactoring the code to assign the calculation result to a variable has several benefits. It improves code readability by making the purpose and intent of the calculation explicit. It also reduces code redundancy, making the method more concise, easier to maintain, and gas effective. Additionally, by performing the calculation once and reusing the variable, the contract improves performance by avoiding unnecessary computations.</w:t>
      </w: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3"/>
        <w:keepNext w:val="0"/>
        <w:keepLines w:val="0"/>
        <w:spacing w:after="180" w:before="60" w:lineRule="auto"/>
        <w:rPr>
          <w:color w:val="354559"/>
        </w:rPr>
      </w:pPr>
      <w:bookmarkStart w:colFirst="0" w:colLast="0" w:name="_gyfhbl4hbzc" w:id="37"/>
      <w:bookmarkEnd w:id="37"/>
      <w:r w:rsidDel="00000000" w:rsidR="00000000" w:rsidRPr="00000000">
        <w:rPr>
          <w:color w:val="354559"/>
          <w:rtl w:val="0"/>
        </w:rPr>
        <w:t xml:space="preserve">L04 - Conformance to Solidity Naming Conventions</w:t>
      </w:r>
    </w:p>
    <w:tbl>
      <w:tblPr>
        <w:tblStyle w:val="Table25"/>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8D">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8E">
            <w:pPr>
              <w:rPr>
                <w:color w:val="444444"/>
                <w:sz w:val="20"/>
                <w:szCs w:val="20"/>
              </w:rPr>
            </w:pPr>
            <w:r w:rsidDel="00000000" w:rsidR="00000000" w:rsidRPr="00000000">
              <w:rPr>
                <w:color w:val="444444"/>
                <w:sz w:val="20"/>
                <w:szCs w:val="20"/>
                <w:rtl w:val="0"/>
              </w:rPr>
              <w:t xml:space="preserve">Minor / Informative</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8F">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90">
            <w:pPr>
              <w:spacing w:after="0" w:before="0" w:line="276" w:lineRule="auto"/>
              <w:rPr>
                <w:color w:val="444444"/>
                <w:sz w:val="20"/>
                <w:szCs w:val="20"/>
              </w:rPr>
            </w:pPr>
            <w:r w:rsidDel="00000000" w:rsidR="00000000" w:rsidRPr="00000000">
              <w:rPr>
                <w:color w:val="444444"/>
                <w:sz w:val="20"/>
                <w:szCs w:val="20"/>
                <w:rtl w:val="0"/>
              </w:rPr>
              <w:t xml:space="preserve">contracts/GalaxyFoxToken.sol#L234,245,256,269,270,271,287,288,289,368</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91">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92">
            <w:pPr>
              <w:rPr>
                <w:color w:val="444444"/>
                <w:sz w:val="20"/>
                <w:szCs w:val="20"/>
              </w:rPr>
            </w:pPr>
            <w:r w:rsidDel="00000000" w:rsidR="00000000" w:rsidRPr="00000000">
              <w:rPr>
                <w:color w:val="444444"/>
                <w:sz w:val="20"/>
                <w:szCs w:val="20"/>
                <w:rtl w:val="0"/>
              </w:rPr>
              <w:t xml:space="preserve">Acknowledged</w:t>
            </w:r>
          </w:p>
        </w:tc>
      </w:tr>
    </w:tbl>
    <w:p w:rsidR="00000000" w:rsidDel="00000000" w:rsidP="00000000" w:rsidRDefault="00000000" w:rsidRPr="00000000" w14:paraId="00000193">
      <w:pPr>
        <w:pStyle w:val="Heading4"/>
        <w:keepNext w:val="0"/>
        <w:keepLines w:val="0"/>
        <w:spacing w:after="0" w:before="240" w:line="270" w:lineRule="auto"/>
        <w:rPr>
          <w:color w:val="354559"/>
          <w:sz w:val="32"/>
          <w:szCs w:val="32"/>
        </w:rPr>
      </w:pPr>
      <w:bookmarkStart w:colFirst="0" w:colLast="0" w:name="_wyi61nd075lo" w:id="38"/>
      <w:bookmarkEnd w:id="38"/>
      <w:r w:rsidDel="00000000" w:rsidR="00000000" w:rsidRPr="00000000">
        <w:rPr>
          <w:color w:val="354559"/>
          <w:sz w:val="32"/>
          <w:szCs w:val="32"/>
          <w:rtl w:val="0"/>
        </w:rPr>
        <w:t xml:space="preserve">Description</w:t>
      </w:r>
    </w:p>
    <w:p w:rsidR="00000000" w:rsidDel="00000000" w:rsidP="00000000" w:rsidRDefault="00000000" w:rsidRPr="00000000" w14:paraId="00000194">
      <w:pPr>
        <w:spacing w:after="220" w:before="220" w:lineRule="auto"/>
        <w:rPr>
          <w:color w:val="444444"/>
        </w:rPr>
      </w:pPr>
      <w:r w:rsidDel="00000000" w:rsidR="00000000" w:rsidRPr="00000000">
        <w:rPr>
          <w:color w:val="444444"/>
          <w:rtl w:val="0"/>
        </w:rPr>
        <w:t xml:space="preserve">The Solidity style guide is a set of guidelines for writing clean and consistent Solidity code. Adhering to a style guide can help improve the readability and maintainability of the Solidity code, making it easier for others to understand and work with.</w:t>
      </w:r>
    </w:p>
    <w:p w:rsidR="00000000" w:rsidDel="00000000" w:rsidP="00000000" w:rsidRDefault="00000000" w:rsidRPr="00000000" w14:paraId="00000195">
      <w:pPr>
        <w:spacing w:after="220" w:before="220" w:lineRule="auto"/>
        <w:rPr>
          <w:color w:val="444444"/>
        </w:rPr>
      </w:pPr>
      <w:r w:rsidDel="00000000" w:rsidR="00000000" w:rsidRPr="00000000">
        <w:rPr>
          <w:color w:val="444444"/>
          <w:rtl w:val="0"/>
        </w:rPr>
        <w:t xml:space="preserve">The followings are a few key points from the Solidity style guide:</w:t>
      </w:r>
    </w:p>
    <w:p w:rsidR="00000000" w:rsidDel="00000000" w:rsidP="00000000" w:rsidRDefault="00000000" w:rsidRPr="00000000" w14:paraId="00000196">
      <w:pPr>
        <w:numPr>
          <w:ilvl w:val="0"/>
          <w:numId w:val="1"/>
        </w:numPr>
        <w:spacing w:after="0" w:afterAutospacing="0" w:before="220" w:lineRule="auto"/>
        <w:ind w:left="720" w:hanging="360"/>
      </w:pPr>
      <w:r w:rsidDel="00000000" w:rsidR="00000000" w:rsidRPr="00000000">
        <w:rPr>
          <w:color w:val="444444"/>
          <w:rtl w:val="0"/>
        </w:rPr>
        <w:t xml:space="preserve">Use camelCase for function and variable names, with the first letter in lowercase (e.g., myVariable, updateCounter).</w:t>
      </w:r>
    </w:p>
    <w:p w:rsidR="00000000" w:rsidDel="00000000" w:rsidP="00000000" w:rsidRDefault="00000000" w:rsidRPr="00000000" w14:paraId="00000197">
      <w:pPr>
        <w:numPr>
          <w:ilvl w:val="0"/>
          <w:numId w:val="1"/>
        </w:numPr>
        <w:spacing w:after="0" w:afterAutospacing="0" w:before="0" w:beforeAutospacing="0" w:lineRule="auto"/>
        <w:ind w:left="720" w:hanging="360"/>
      </w:pPr>
      <w:r w:rsidDel="00000000" w:rsidR="00000000" w:rsidRPr="00000000">
        <w:rPr>
          <w:color w:val="444444"/>
          <w:rtl w:val="0"/>
        </w:rPr>
        <w:t xml:space="preserve">Use PascalCase for contract, struct, and enum names, with the first letter in uppercase (e.g., MyContract, UserStruct, ErrorEnum).</w:t>
      </w:r>
    </w:p>
    <w:p w:rsidR="00000000" w:rsidDel="00000000" w:rsidP="00000000" w:rsidRDefault="00000000" w:rsidRPr="00000000" w14:paraId="00000198">
      <w:pPr>
        <w:numPr>
          <w:ilvl w:val="0"/>
          <w:numId w:val="1"/>
        </w:numPr>
        <w:spacing w:after="0" w:afterAutospacing="0" w:before="0" w:beforeAutospacing="0" w:lineRule="auto"/>
        <w:ind w:left="720" w:hanging="360"/>
      </w:pPr>
      <w:r w:rsidDel="00000000" w:rsidR="00000000" w:rsidRPr="00000000">
        <w:rPr>
          <w:color w:val="444444"/>
          <w:rtl w:val="0"/>
        </w:rPr>
        <w:t xml:space="preserve">Use uppercase for constant variables and enums (e.g., MAX_VALUE, ERROR_CODE).</w:t>
      </w:r>
    </w:p>
    <w:p w:rsidR="00000000" w:rsidDel="00000000" w:rsidP="00000000" w:rsidRDefault="00000000" w:rsidRPr="00000000" w14:paraId="00000199">
      <w:pPr>
        <w:numPr>
          <w:ilvl w:val="0"/>
          <w:numId w:val="1"/>
        </w:numPr>
        <w:spacing w:after="0" w:afterAutospacing="0" w:before="0" w:beforeAutospacing="0" w:lineRule="auto"/>
        <w:ind w:left="720" w:hanging="360"/>
      </w:pPr>
      <w:r w:rsidDel="00000000" w:rsidR="00000000" w:rsidRPr="00000000">
        <w:rPr>
          <w:color w:val="444444"/>
          <w:rtl w:val="0"/>
        </w:rPr>
        <w:t xml:space="preserve">Use indentation to improve readability and structure.</w:t>
      </w:r>
    </w:p>
    <w:p w:rsidR="00000000" w:rsidDel="00000000" w:rsidP="00000000" w:rsidRDefault="00000000" w:rsidRPr="00000000" w14:paraId="0000019A">
      <w:pPr>
        <w:numPr>
          <w:ilvl w:val="0"/>
          <w:numId w:val="1"/>
        </w:numPr>
        <w:spacing w:after="0" w:afterAutospacing="0" w:before="0" w:beforeAutospacing="0" w:lineRule="auto"/>
        <w:ind w:left="720" w:hanging="360"/>
      </w:pPr>
      <w:r w:rsidDel="00000000" w:rsidR="00000000" w:rsidRPr="00000000">
        <w:rPr>
          <w:color w:val="444444"/>
          <w:rtl w:val="0"/>
        </w:rPr>
        <w:t xml:space="preserve">Use spaces between operators and after commas.</w:t>
      </w:r>
    </w:p>
    <w:p w:rsidR="00000000" w:rsidDel="00000000" w:rsidP="00000000" w:rsidRDefault="00000000" w:rsidRPr="00000000" w14:paraId="0000019B">
      <w:pPr>
        <w:numPr>
          <w:ilvl w:val="0"/>
          <w:numId w:val="1"/>
        </w:numPr>
        <w:spacing w:after="0" w:afterAutospacing="0" w:before="0" w:beforeAutospacing="0" w:lineRule="auto"/>
        <w:ind w:left="720" w:hanging="360"/>
      </w:pPr>
      <w:r w:rsidDel="00000000" w:rsidR="00000000" w:rsidRPr="00000000">
        <w:rPr>
          <w:color w:val="444444"/>
          <w:rtl w:val="0"/>
        </w:rPr>
        <w:t xml:space="preserve">Use comments to explain the purpose and behavior of the code.</w:t>
      </w:r>
    </w:p>
    <w:p w:rsidR="00000000" w:rsidDel="00000000" w:rsidP="00000000" w:rsidRDefault="00000000" w:rsidRPr="00000000" w14:paraId="0000019C">
      <w:pPr>
        <w:numPr>
          <w:ilvl w:val="0"/>
          <w:numId w:val="1"/>
        </w:numPr>
        <w:spacing w:after="220" w:before="0" w:beforeAutospacing="0" w:lineRule="auto"/>
        <w:ind w:left="720" w:hanging="360"/>
      </w:pPr>
      <w:r w:rsidDel="00000000" w:rsidR="00000000" w:rsidRPr="00000000">
        <w:rPr>
          <w:color w:val="444444"/>
          <w:rtl w:val="0"/>
        </w:rPr>
        <w:t xml:space="preserve">Keep lines short (around 120 characters) to improve readability.</w:t>
      </w:r>
    </w:p>
    <w:tbl>
      <w:tblPr>
        <w:tblStyle w:val="Table26"/>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25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payable</w:t>
            </w:r>
            <w:r w:rsidDel="00000000" w:rsidR="00000000" w:rsidRPr="00000000">
              <w:rPr>
                <w:rFonts w:ascii="Ubuntu Mono" w:cs="Ubuntu Mono" w:eastAsia="Ubuntu Mono" w:hAnsi="Ubuntu Mono"/>
                <w:color w:val="000000"/>
                <w:sz w:val="20"/>
                <w:szCs w:val="20"/>
                <w:shd w:fill="f5f2f0" w:val="clear"/>
                <w:rtl w:val="0"/>
              </w:rPr>
              <w:t xml:space="preserve"> _ecosystemHolder</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payable</w:t>
            </w:r>
            <w:r w:rsidDel="00000000" w:rsidR="00000000" w:rsidRPr="00000000">
              <w:rPr>
                <w:rFonts w:ascii="Ubuntu Mono" w:cs="Ubuntu Mono" w:eastAsia="Ubuntu Mono" w:hAnsi="Ubuntu Mono"/>
                <w:color w:val="000000"/>
                <w:sz w:val="20"/>
                <w:szCs w:val="20"/>
                <w:shd w:fill="f5f2f0" w:val="clear"/>
                <w:rtl w:val="0"/>
              </w:rPr>
              <w:t xml:space="preserve"> _marketingHolder</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669900"/>
                <w:sz w:val="20"/>
                <w:szCs w:val="20"/>
                <w:shd w:fill="f5f2f0" w:val="clear"/>
                <w:rtl w:val="0"/>
              </w:rPr>
              <w:t xml:space="preserve">address</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payable</w:t>
            </w:r>
            <w:r w:rsidDel="00000000" w:rsidR="00000000" w:rsidRPr="00000000">
              <w:rPr>
                <w:rFonts w:ascii="Ubuntu Mono" w:cs="Ubuntu Mono" w:eastAsia="Ubuntu Mono" w:hAnsi="Ubuntu Mono"/>
                <w:color w:val="000000"/>
                <w:sz w:val="20"/>
                <w:szCs w:val="20"/>
                <w:shd w:fill="f5f2f0" w:val="clear"/>
                <w:rtl w:val="0"/>
              </w:rPr>
              <w:t xml:space="preserve"> _liquidityHolder</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669900"/>
                <w:sz w:val="20"/>
                <w:szCs w:val="20"/>
                <w:shd w:fill="f5f2f0" w:val="clear"/>
                <w:rtl w:val="0"/>
              </w:rPr>
              <w:t xml:space="preserve">uint16</w:t>
            </w:r>
            <w:r w:rsidDel="00000000" w:rsidR="00000000" w:rsidRPr="00000000">
              <w:rPr>
                <w:rFonts w:ascii="Ubuntu Mono" w:cs="Ubuntu Mono" w:eastAsia="Ubuntu Mono" w:hAnsi="Ubuntu Mono"/>
                <w:color w:val="000000"/>
                <w:sz w:val="20"/>
                <w:szCs w:val="20"/>
                <w:shd w:fill="f5f2f0" w:val="clear"/>
                <w:rtl w:val="0"/>
              </w:rPr>
              <w:t xml:space="preserve"> _liquidity</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669900"/>
                <w:sz w:val="20"/>
                <w:szCs w:val="20"/>
                <w:shd w:fill="f5f2f0" w:val="clear"/>
                <w:rtl w:val="0"/>
              </w:rPr>
              <w:t xml:space="preserve">uint16</w:t>
            </w:r>
            <w:r w:rsidDel="00000000" w:rsidR="00000000" w:rsidRPr="00000000">
              <w:rPr>
                <w:rFonts w:ascii="Ubuntu Mono" w:cs="Ubuntu Mono" w:eastAsia="Ubuntu Mono" w:hAnsi="Ubuntu Mono"/>
                <w:color w:val="000000"/>
                <w:sz w:val="20"/>
                <w:szCs w:val="20"/>
                <w:shd w:fill="f5f2f0" w:val="clear"/>
                <w:rtl w:val="0"/>
              </w:rPr>
              <w:t xml:space="preserve"> _marketing</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669900"/>
                <w:sz w:val="20"/>
                <w:szCs w:val="20"/>
                <w:shd w:fill="f5f2f0" w:val="clear"/>
                <w:rtl w:val="0"/>
              </w:rPr>
              <w:t xml:space="preserve">uint16</w:t>
            </w:r>
            <w:r w:rsidDel="00000000" w:rsidR="00000000" w:rsidRPr="00000000">
              <w:rPr>
                <w:rFonts w:ascii="Ubuntu Mono" w:cs="Ubuntu Mono" w:eastAsia="Ubuntu Mono" w:hAnsi="Ubuntu Mono"/>
                <w:color w:val="000000"/>
                <w:sz w:val="20"/>
                <w:szCs w:val="20"/>
                <w:shd w:fill="f5f2f0" w:val="clear"/>
                <w:rtl w:val="0"/>
              </w:rPr>
              <w:t xml:space="preserve"> _ecosystem</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tl w:val="0"/>
              </w:rPr>
            </w:r>
          </w:p>
          <w:p w:rsidR="00000000" w:rsidDel="00000000" w:rsidP="00000000" w:rsidRDefault="00000000" w:rsidRPr="00000000" w14:paraId="000001A4">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1A5">
      <w:pPr>
        <w:pStyle w:val="Heading4"/>
        <w:keepNext w:val="0"/>
        <w:keepLines w:val="0"/>
        <w:spacing w:after="0" w:before="240" w:line="270" w:lineRule="auto"/>
        <w:rPr>
          <w:color w:val="354559"/>
          <w:sz w:val="32"/>
          <w:szCs w:val="32"/>
        </w:rPr>
      </w:pPr>
      <w:bookmarkStart w:colFirst="0" w:colLast="0" w:name="_v1bjhkwqlphj" w:id="39"/>
      <w:bookmarkEnd w:id="39"/>
      <w:r w:rsidDel="00000000" w:rsidR="00000000" w:rsidRPr="00000000">
        <w:br w:type="page"/>
      </w:r>
      <w:r w:rsidDel="00000000" w:rsidR="00000000" w:rsidRPr="00000000">
        <w:rPr>
          <w:rtl w:val="0"/>
        </w:rPr>
      </w:r>
    </w:p>
    <w:p w:rsidR="00000000" w:rsidDel="00000000" w:rsidP="00000000" w:rsidRDefault="00000000" w:rsidRPr="00000000" w14:paraId="000001A6">
      <w:pPr>
        <w:pStyle w:val="Heading4"/>
        <w:keepNext w:val="0"/>
        <w:keepLines w:val="0"/>
        <w:spacing w:after="0" w:before="240" w:line="270" w:lineRule="auto"/>
        <w:rPr>
          <w:color w:val="354559"/>
          <w:sz w:val="32"/>
          <w:szCs w:val="32"/>
        </w:rPr>
      </w:pPr>
      <w:bookmarkStart w:colFirst="0" w:colLast="0" w:name="_3v97j5gwvldp" w:id="40"/>
      <w:bookmarkEnd w:id="40"/>
      <w:r w:rsidDel="00000000" w:rsidR="00000000" w:rsidRPr="00000000">
        <w:rPr>
          <w:color w:val="354559"/>
          <w:sz w:val="32"/>
          <w:szCs w:val="32"/>
          <w:rtl w:val="0"/>
        </w:rPr>
        <w:t xml:space="preserve">Recommendation</w:t>
      </w:r>
    </w:p>
    <w:p w:rsidR="00000000" w:rsidDel="00000000" w:rsidP="00000000" w:rsidRDefault="00000000" w:rsidRPr="00000000" w14:paraId="000001A7">
      <w:pPr>
        <w:spacing w:after="220" w:before="220" w:lineRule="auto"/>
        <w:rPr>
          <w:color w:val="444444"/>
        </w:rPr>
      </w:pPr>
      <w:r w:rsidDel="00000000" w:rsidR="00000000" w:rsidRPr="00000000">
        <w:rPr>
          <w:color w:val="444444"/>
          <w:rtl w:val="0"/>
        </w:rPr>
        <w:t xml:space="preserve">By following the Solidity naming convention guidelines, the codebase increased the readability, maintainability, and makes it easier to work with.</w:t>
        <w:br w:type="textWrapping"/>
        <w:t xml:space="preserve">Find more information on the Solidity documentation </w:t>
      </w:r>
      <w:hyperlink r:id="rId8">
        <w:r w:rsidDel="00000000" w:rsidR="00000000" w:rsidRPr="00000000">
          <w:rPr>
            <w:color w:val="1155cc"/>
            <w:rtl w:val="0"/>
          </w:rPr>
          <w:t xml:space="preserve">https://docs.soliditylang.org/en/v0.8.17/style-guide.html#naming-convention</w:t>
        </w:r>
      </w:hyperlink>
      <w:r w:rsidDel="00000000" w:rsidR="00000000" w:rsidRPr="00000000">
        <w:rPr>
          <w:color w:val="444444"/>
          <w:rtl w:val="0"/>
        </w:rPr>
        <w:t xml:space="preserve">.</w:t>
      </w:r>
    </w:p>
    <w:p w:rsidR="00000000" w:rsidDel="00000000" w:rsidP="00000000" w:rsidRDefault="00000000" w:rsidRPr="00000000" w14:paraId="000001A8">
      <w:pPr>
        <w:pStyle w:val="Heading3"/>
        <w:keepNext w:val="0"/>
        <w:keepLines w:val="0"/>
        <w:spacing w:after="180" w:before="60" w:lineRule="auto"/>
        <w:rPr>
          <w:color w:val="354559"/>
        </w:rPr>
      </w:pPr>
      <w:bookmarkStart w:colFirst="0" w:colLast="0" w:name="_vapyipbo9g4c" w:id="41"/>
      <w:bookmarkEnd w:id="41"/>
      <w:r w:rsidDel="00000000" w:rsidR="00000000" w:rsidRPr="00000000">
        <w:br w:type="page"/>
      </w:r>
      <w:r w:rsidDel="00000000" w:rsidR="00000000" w:rsidRPr="00000000">
        <w:rPr>
          <w:rtl w:val="0"/>
        </w:rPr>
      </w:r>
    </w:p>
    <w:p w:rsidR="00000000" w:rsidDel="00000000" w:rsidP="00000000" w:rsidRDefault="00000000" w:rsidRPr="00000000" w14:paraId="000001A9">
      <w:pPr>
        <w:pStyle w:val="Heading3"/>
        <w:keepNext w:val="0"/>
        <w:keepLines w:val="0"/>
        <w:spacing w:after="180" w:before="60" w:lineRule="auto"/>
        <w:rPr>
          <w:color w:val="354559"/>
        </w:rPr>
      </w:pPr>
      <w:bookmarkStart w:colFirst="0" w:colLast="0" w:name="_unxw42yhl3ze" w:id="42"/>
      <w:bookmarkEnd w:id="42"/>
      <w:r w:rsidDel="00000000" w:rsidR="00000000" w:rsidRPr="00000000">
        <w:rPr>
          <w:color w:val="354559"/>
          <w:rtl w:val="0"/>
        </w:rPr>
        <w:t xml:space="preserve">L07 - Missing Events Arithmetic</w:t>
      </w:r>
    </w:p>
    <w:tbl>
      <w:tblPr>
        <w:tblStyle w:val="Table27"/>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AA">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AB">
            <w:pPr>
              <w:rPr>
                <w:color w:val="444444"/>
                <w:sz w:val="20"/>
                <w:szCs w:val="20"/>
              </w:rPr>
            </w:pPr>
            <w:r w:rsidDel="00000000" w:rsidR="00000000" w:rsidRPr="00000000">
              <w:rPr>
                <w:color w:val="444444"/>
                <w:sz w:val="20"/>
                <w:szCs w:val="20"/>
                <w:rtl w:val="0"/>
              </w:rPr>
              <w:t xml:space="preserve">Minor / Informative</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AC">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AD">
            <w:pPr>
              <w:spacing w:after="0" w:before="0" w:line="276" w:lineRule="auto"/>
              <w:rPr>
                <w:color w:val="444444"/>
                <w:sz w:val="20"/>
                <w:szCs w:val="20"/>
              </w:rPr>
            </w:pPr>
            <w:r w:rsidDel="00000000" w:rsidR="00000000" w:rsidRPr="00000000">
              <w:rPr>
                <w:color w:val="444444"/>
                <w:sz w:val="20"/>
                <w:szCs w:val="20"/>
                <w:rtl w:val="0"/>
              </w:rPr>
              <w:t xml:space="preserve">contracts/GalaxyFoxToken.sol#L205,352</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AE">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AF">
            <w:pPr>
              <w:rPr>
                <w:color w:val="444444"/>
                <w:sz w:val="20"/>
                <w:szCs w:val="20"/>
              </w:rPr>
            </w:pPr>
            <w:r w:rsidDel="00000000" w:rsidR="00000000" w:rsidRPr="00000000">
              <w:rPr>
                <w:color w:val="444444"/>
                <w:sz w:val="20"/>
                <w:szCs w:val="20"/>
                <w:rtl w:val="0"/>
              </w:rPr>
              <w:t xml:space="preserve">Acknowledged</w:t>
            </w:r>
          </w:p>
        </w:tc>
      </w:tr>
    </w:tbl>
    <w:p w:rsidR="00000000" w:rsidDel="00000000" w:rsidP="00000000" w:rsidRDefault="00000000" w:rsidRPr="00000000" w14:paraId="000001B0">
      <w:pPr>
        <w:pStyle w:val="Heading4"/>
        <w:keepNext w:val="0"/>
        <w:keepLines w:val="0"/>
        <w:spacing w:after="0" w:before="240" w:line="270" w:lineRule="auto"/>
        <w:rPr>
          <w:color w:val="354559"/>
          <w:sz w:val="32"/>
          <w:szCs w:val="32"/>
        </w:rPr>
      </w:pPr>
      <w:bookmarkStart w:colFirst="0" w:colLast="0" w:name="_25eudjdh5yul" w:id="43"/>
      <w:bookmarkEnd w:id="43"/>
      <w:r w:rsidDel="00000000" w:rsidR="00000000" w:rsidRPr="00000000">
        <w:rPr>
          <w:color w:val="354559"/>
          <w:sz w:val="32"/>
          <w:szCs w:val="32"/>
          <w:rtl w:val="0"/>
        </w:rPr>
        <w:t xml:space="preserve">Description</w:t>
      </w:r>
    </w:p>
    <w:p w:rsidR="00000000" w:rsidDel="00000000" w:rsidP="00000000" w:rsidRDefault="00000000" w:rsidRPr="00000000" w14:paraId="000001B1">
      <w:pPr>
        <w:spacing w:after="220" w:before="220" w:lineRule="auto"/>
        <w:rPr>
          <w:color w:val="444444"/>
        </w:rPr>
      </w:pPr>
      <w:r w:rsidDel="00000000" w:rsidR="00000000" w:rsidRPr="00000000">
        <w:rPr>
          <w:color w:val="444444"/>
          <w:rtl w:val="0"/>
        </w:rPr>
        <w:t xml:space="preserve">Events are a way to record and log information about changes or actions that occur within a contract. They are often used to notify external parties or clients about events that have occurred within the contract, such as the transfer of tokens or the completion of a task.</w:t>
      </w:r>
    </w:p>
    <w:p w:rsidR="00000000" w:rsidDel="00000000" w:rsidP="00000000" w:rsidRDefault="00000000" w:rsidRPr="00000000" w14:paraId="000001B2">
      <w:pPr>
        <w:spacing w:after="220" w:before="220" w:lineRule="auto"/>
        <w:rPr>
          <w:color w:val="444444"/>
        </w:rPr>
      </w:pPr>
      <w:r w:rsidDel="00000000" w:rsidR="00000000" w:rsidRPr="00000000">
        <w:rPr>
          <w:color w:val="444444"/>
          <w:rtl w:val="0"/>
        </w:rPr>
        <w:t xml:space="preserve">It's important to carefully design and implement the events in a contract, and to ensure that all required events are included. It's also a good idea to test the contract to ensure that all events are being properly triggered and logged.</w:t>
      </w:r>
    </w:p>
    <w:tbl>
      <w:tblPr>
        <w:tblStyle w:val="Table28"/>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miniBeforeLiquify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miniBeforeLiquifyArg</w:t>
            </w:r>
          </w:p>
          <w:p w:rsidR="00000000" w:rsidDel="00000000" w:rsidP="00000000" w:rsidRDefault="00000000" w:rsidRPr="00000000" w14:paraId="000001B4">
            <w:pPr>
              <w:spacing w:after="0" w:before="0" w:lineRule="auto"/>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maxDailyVolume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maxDailyVolumeArg</w:t>
            </w:r>
          </w:p>
        </w:tc>
      </w:tr>
    </w:tbl>
    <w:p w:rsidR="00000000" w:rsidDel="00000000" w:rsidP="00000000" w:rsidRDefault="00000000" w:rsidRPr="00000000" w14:paraId="000001B5">
      <w:pPr>
        <w:pStyle w:val="Heading4"/>
        <w:keepNext w:val="0"/>
        <w:keepLines w:val="0"/>
        <w:spacing w:after="0" w:before="240" w:line="270" w:lineRule="auto"/>
        <w:rPr>
          <w:color w:val="354559"/>
          <w:sz w:val="32"/>
          <w:szCs w:val="32"/>
        </w:rPr>
      </w:pPr>
      <w:bookmarkStart w:colFirst="0" w:colLast="0" w:name="_kghitsgb90or" w:id="44"/>
      <w:bookmarkEnd w:id="44"/>
      <w:r w:rsidDel="00000000" w:rsidR="00000000" w:rsidRPr="00000000">
        <w:rPr>
          <w:color w:val="354559"/>
          <w:sz w:val="32"/>
          <w:szCs w:val="32"/>
          <w:rtl w:val="0"/>
        </w:rPr>
        <w:t xml:space="preserve">Recommendation</w:t>
      </w:r>
    </w:p>
    <w:p w:rsidR="00000000" w:rsidDel="00000000" w:rsidP="00000000" w:rsidRDefault="00000000" w:rsidRPr="00000000" w14:paraId="000001B6">
      <w:pPr>
        <w:spacing w:after="220" w:before="220" w:lineRule="auto"/>
        <w:rPr>
          <w:color w:val="444444"/>
        </w:rPr>
      </w:pPr>
      <w:r w:rsidDel="00000000" w:rsidR="00000000" w:rsidRPr="00000000">
        <w:rPr>
          <w:color w:val="444444"/>
          <w:rtl w:val="0"/>
        </w:rPr>
        <w:t xml:space="preserve">By including all required events in the contract and thoroughly testing the contract's functionality, the contract ensures that it performs as intended and does not have any missing events that could cause issues with its arithmetic.</w:t>
      </w:r>
    </w:p>
    <w:p w:rsidR="00000000" w:rsidDel="00000000" w:rsidP="00000000" w:rsidRDefault="00000000" w:rsidRPr="00000000" w14:paraId="000001B7">
      <w:pPr>
        <w:pStyle w:val="Heading3"/>
        <w:keepNext w:val="0"/>
        <w:keepLines w:val="0"/>
        <w:spacing w:after="180" w:before="60" w:lineRule="auto"/>
        <w:rPr>
          <w:color w:val="354559"/>
        </w:rPr>
      </w:pPr>
      <w:bookmarkStart w:colFirst="0" w:colLast="0" w:name="_2q0pryw4ms9s" w:id="45"/>
      <w:bookmarkEnd w:id="45"/>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3"/>
        <w:keepNext w:val="0"/>
        <w:keepLines w:val="0"/>
        <w:spacing w:after="180" w:before="60" w:lineRule="auto"/>
        <w:rPr>
          <w:color w:val="354559"/>
        </w:rPr>
      </w:pPr>
      <w:bookmarkStart w:colFirst="0" w:colLast="0" w:name="_7k9dx9kj0l4c" w:id="46"/>
      <w:bookmarkEnd w:id="46"/>
      <w:r w:rsidDel="00000000" w:rsidR="00000000" w:rsidRPr="00000000">
        <w:rPr>
          <w:color w:val="354559"/>
          <w:rtl w:val="0"/>
        </w:rPr>
        <w:t xml:space="preserve">L16 - Validate Variable Setters</w:t>
      </w:r>
    </w:p>
    <w:tbl>
      <w:tblPr>
        <w:tblStyle w:val="Table29"/>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B9">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BA">
            <w:pPr>
              <w:rPr>
                <w:color w:val="444444"/>
                <w:sz w:val="20"/>
                <w:szCs w:val="20"/>
              </w:rPr>
            </w:pPr>
            <w:r w:rsidDel="00000000" w:rsidR="00000000" w:rsidRPr="00000000">
              <w:rPr>
                <w:color w:val="444444"/>
                <w:sz w:val="20"/>
                <w:szCs w:val="20"/>
                <w:rtl w:val="0"/>
              </w:rPr>
              <w:t xml:space="preserve">Minor / Informative</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BB">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BC">
            <w:pPr>
              <w:spacing w:after="0" w:before="0" w:line="276" w:lineRule="auto"/>
              <w:rPr>
                <w:color w:val="444444"/>
                <w:sz w:val="20"/>
                <w:szCs w:val="20"/>
              </w:rPr>
            </w:pPr>
            <w:r w:rsidDel="00000000" w:rsidR="00000000" w:rsidRPr="00000000">
              <w:rPr>
                <w:color w:val="444444"/>
                <w:sz w:val="20"/>
                <w:szCs w:val="20"/>
                <w:rtl w:val="0"/>
              </w:rPr>
              <w:t xml:space="preserve">contracts/GalaxyFoxToken.sol#L69,70,71</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BD">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BE">
            <w:pPr>
              <w:rPr>
                <w:color w:val="444444"/>
                <w:sz w:val="20"/>
                <w:szCs w:val="20"/>
              </w:rPr>
            </w:pPr>
            <w:r w:rsidDel="00000000" w:rsidR="00000000" w:rsidRPr="00000000">
              <w:rPr>
                <w:color w:val="444444"/>
                <w:sz w:val="20"/>
                <w:szCs w:val="20"/>
                <w:rtl w:val="0"/>
              </w:rPr>
              <w:t xml:space="preserve">Acknowledged</w:t>
            </w:r>
          </w:p>
        </w:tc>
      </w:tr>
    </w:tbl>
    <w:p w:rsidR="00000000" w:rsidDel="00000000" w:rsidP="00000000" w:rsidRDefault="00000000" w:rsidRPr="00000000" w14:paraId="000001BF">
      <w:pPr>
        <w:pStyle w:val="Heading4"/>
        <w:keepNext w:val="0"/>
        <w:keepLines w:val="0"/>
        <w:spacing w:after="0" w:before="240" w:line="270" w:lineRule="auto"/>
        <w:rPr>
          <w:color w:val="354559"/>
          <w:sz w:val="32"/>
          <w:szCs w:val="32"/>
        </w:rPr>
      </w:pPr>
      <w:bookmarkStart w:colFirst="0" w:colLast="0" w:name="_bujqn1xztxji" w:id="47"/>
      <w:bookmarkEnd w:id="47"/>
      <w:r w:rsidDel="00000000" w:rsidR="00000000" w:rsidRPr="00000000">
        <w:rPr>
          <w:color w:val="354559"/>
          <w:sz w:val="32"/>
          <w:szCs w:val="32"/>
          <w:rtl w:val="0"/>
        </w:rPr>
        <w:t xml:space="preserve">Description</w:t>
      </w:r>
    </w:p>
    <w:p w:rsidR="00000000" w:rsidDel="00000000" w:rsidP="00000000" w:rsidRDefault="00000000" w:rsidRPr="00000000" w14:paraId="000001C0">
      <w:pPr>
        <w:spacing w:after="220" w:before="220" w:lineRule="auto"/>
        <w:rPr>
          <w:color w:val="444444"/>
        </w:rPr>
      </w:pPr>
      <w:r w:rsidDel="00000000" w:rsidR="00000000" w:rsidRPr="00000000">
        <w:rPr>
          <w:color w:val="444444"/>
          <w:rtl w:val="0"/>
        </w:rPr>
        <w:t xml:space="preserve">The contract performs operations on variables that have been configured on user-supplied input. These variables are missing of proper check for the case where a value is zero. This can lead to problems when the contract is executed, as certain actions may not be properly handled when the value is zero.</w:t>
      </w:r>
    </w:p>
    <w:tbl>
      <w:tblPr>
        <w:tblStyle w:val="Table30"/>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11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ecosystemHolder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_ecosystemHolder</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marketingHolder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_marketingHolder</w:t>
            </w:r>
          </w:p>
          <w:p w:rsidR="00000000" w:rsidDel="00000000" w:rsidP="00000000" w:rsidRDefault="00000000" w:rsidRPr="00000000" w14:paraId="000001C3">
            <w:pPr>
              <w:spacing w:after="0" w:before="0" w:lineRule="auto"/>
              <w:rPr>
                <w:rFonts w:ascii="Ubuntu Mono" w:cs="Ubuntu Mono" w:eastAsia="Ubuntu Mono" w:hAnsi="Ubuntu Mono"/>
                <w:color w:val="000000"/>
                <w:sz w:val="20"/>
                <w:szCs w:val="20"/>
                <w:shd w:fill="f5f2f0" w:val="clear"/>
              </w:rPr>
            </w:pPr>
            <w:r w:rsidDel="00000000" w:rsidR="00000000" w:rsidRPr="00000000">
              <w:rPr>
                <w:rFonts w:ascii="Ubuntu Mono" w:cs="Ubuntu Mono" w:eastAsia="Ubuntu Mono" w:hAnsi="Ubuntu Mono"/>
                <w:color w:val="000000"/>
                <w:sz w:val="20"/>
                <w:szCs w:val="20"/>
                <w:shd w:fill="f5f2f0" w:val="clear"/>
                <w:rtl w:val="0"/>
              </w:rPr>
              <w:t xml:space="preserve">liquidityHolder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_liquidityHolder</w:t>
            </w:r>
          </w:p>
        </w:tc>
      </w:tr>
    </w:tbl>
    <w:p w:rsidR="00000000" w:rsidDel="00000000" w:rsidP="00000000" w:rsidRDefault="00000000" w:rsidRPr="00000000" w14:paraId="000001C4">
      <w:pPr>
        <w:pStyle w:val="Heading4"/>
        <w:keepNext w:val="0"/>
        <w:keepLines w:val="0"/>
        <w:spacing w:after="0" w:before="240" w:line="270" w:lineRule="auto"/>
        <w:rPr>
          <w:color w:val="354559"/>
          <w:sz w:val="32"/>
          <w:szCs w:val="32"/>
        </w:rPr>
      </w:pPr>
      <w:bookmarkStart w:colFirst="0" w:colLast="0" w:name="_eimlk524141b" w:id="48"/>
      <w:bookmarkEnd w:id="48"/>
      <w:r w:rsidDel="00000000" w:rsidR="00000000" w:rsidRPr="00000000">
        <w:rPr>
          <w:color w:val="354559"/>
          <w:sz w:val="32"/>
          <w:szCs w:val="32"/>
          <w:rtl w:val="0"/>
        </w:rPr>
        <w:t xml:space="preserve">Recommendation</w:t>
      </w:r>
    </w:p>
    <w:p w:rsidR="00000000" w:rsidDel="00000000" w:rsidP="00000000" w:rsidRDefault="00000000" w:rsidRPr="00000000" w14:paraId="000001C5">
      <w:pPr>
        <w:spacing w:after="220" w:before="220" w:lineRule="auto"/>
        <w:rPr>
          <w:color w:val="444444"/>
        </w:rPr>
      </w:pPr>
      <w:r w:rsidDel="00000000" w:rsidR="00000000" w:rsidRPr="00000000">
        <w:rPr>
          <w:color w:val="444444"/>
          <w:rtl w:val="0"/>
        </w:rPr>
        <w:t xml:space="preserve">By adding the proper check, the contract will not allow the variables to be configured with zero value. This will ensure that the contract can handle all possible input values and avoid unexpected behavior or errors. Hence, it can help to prevent the contract from being exploited or operating unexpectedly.</w:t>
      </w:r>
    </w:p>
    <w:p w:rsidR="00000000" w:rsidDel="00000000" w:rsidP="00000000" w:rsidRDefault="00000000" w:rsidRPr="00000000" w14:paraId="000001C6">
      <w:pPr>
        <w:pStyle w:val="Heading3"/>
        <w:keepNext w:val="0"/>
        <w:keepLines w:val="0"/>
        <w:spacing w:after="180" w:before="60" w:lineRule="auto"/>
        <w:rPr>
          <w:color w:val="354559"/>
        </w:rPr>
      </w:pPr>
      <w:bookmarkStart w:colFirst="0" w:colLast="0" w:name="_5crxww1nj3b1" w:id="49"/>
      <w:bookmarkEnd w:id="49"/>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3"/>
        <w:keepNext w:val="0"/>
        <w:keepLines w:val="0"/>
        <w:spacing w:after="180" w:before="60" w:lineRule="auto"/>
        <w:rPr>
          <w:color w:val="354559"/>
        </w:rPr>
      </w:pPr>
      <w:bookmarkStart w:colFirst="0" w:colLast="0" w:name="_fcwrc4yl68bp" w:id="50"/>
      <w:bookmarkEnd w:id="50"/>
      <w:r w:rsidDel="00000000" w:rsidR="00000000" w:rsidRPr="00000000">
        <w:rPr>
          <w:color w:val="354559"/>
          <w:rtl w:val="0"/>
        </w:rPr>
        <w:t xml:space="preserve">L19 - Stable Compiler Version</w:t>
      </w:r>
    </w:p>
    <w:tbl>
      <w:tblPr>
        <w:tblStyle w:val="Table31"/>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C8">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C9">
            <w:pPr>
              <w:rPr>
                <w:color w:val="444444"/>
                <w:sz w:val="20"/>
                <w:szCs w:val="20"/>
              </w:rPr>
            </w:pPr>
            <w:r w:rsidDel="00000000" w:rsidR="00000000" w:rsidRPr="00000000">
              <w:rPr>
                <w:color w:val="444444"/>
                <w:sz w:val="20"/>
                <w:szCs w:val="20"/>
                <w:rtl w:val="0"/>
              </w:rPr>
              <w:t xml:space="preserve">Minor / Informative</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CA">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CB">
            <w:pPr>
              <w:spacing w:after="0" w:before="0" w:line="276" w:lineRule="auto"/>
              <w:rPr>
                <w:color w:val="444444"/>
                <w:sz w:val="20"/>
                <w:szCs w:val="20"/>
              </w:rPr>
            </w:pPr>
            <w:r w:rsidDel="00000000" w:rsidR="00000000" w:rsidRPr="00000000">
              <w:rPr>
                <w:color w:val="444444"/>
                <w:sz w:val="20"/>
                <w:szCs w:val="20"/>
                <w:rtl w:val="0"/>
              </w:rPr>
              <w:t xml:space="preserve">contracts/GalaxyFoxToken.sol#L2</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CC">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CD">
            <w:pPr>
              <w:rPr>
                <w:color w:val="444444"/>
                <w:sz w:val="20"/>
                <w:szCs w:val="20"/>
              </w:rPr>
            </w:pPr>
            <w:r w:rsidDel="00000000" w:rsidR="00000000" w:rsidRPr="00000000">
              <w:rPr>
                <w:color w:val="444444"/>
                <w:sz w:val="20"/>
                <w:szCs w:val="20"/>
                <w:rtl w:val="0"/>
              </w:rPr>
              <w:t xml:space="preserve">Acknowledged</w:t>
            </w:r>
          </w:p>
        </w:tc>
      </w:tr>
    </w:tbl>
    <w:p w:rsidR="00000000" w:rsidDel="00000000" w:rsidP="00000000" w:rsidRDefault="00000000" w:rsidRPr="00000000" w14:paraId="000001CE">
      <w:pPr>
        <w:pStyle w:val="Heading4"/>
        <w:keepNext w:val="0"/>
        <w:keepLines w:val="0"/>
        <w:spacing w:after="0" w:before="240" w:line="270" w:lineRule="auto"/>
        <w:rPr>
          <w:color w:val="354559"/>
          <w:sz w:val="32"/>
          <w:szCs w:val="32"/>
        </w:rPr>
      </w:pPr>
      <w:bookmarkStart w:colFirst="0" w:colLast="0" w:name="_23uprpctmfmc" w:id="51"/>
      <w:bookmarkEnd w:id="51"/>
      <w:r w:rsidDel="00000000" w:rsidR="00000000" w:rsidRPr="00000000">
        <w:rPr>
          <w:color w:val="354559"/>
          <w:sz w:val="32"/>
          <w:szCs w:val="32"/>
          <w:rtl w:val="0"/>
        </w:rPr>
        <w:t xml:space="preserve">Description</w:t>
      </w:r>
    </w:p>
    <w:p w:rsidR="00000000" w:rsidDel="00000000" w:rsidP="00000000" w:rsidRDefault="00000000" w:rsidRPr="00000000" w14:paraId="000001CF">
      <w:pPr>
        <w:spacing w:after="220" w:before="220" w:lineRule="auto"/>
        <w:rPr>
          <w:color w:val="444444"/>
        </w:rPr>
      </w:pPr>
      <w:r w:rsidDel="00000000" w:rsidR="00000000" w:rsidRPr="00000000">
        <w:rPr>
          <w:color w:val="444444"/>
          <w:rtl w:val="0"/>
        </w:rPr>
        <w:t xml:space="preserve">The </w:t>
      </w:r>
      <w:r w:rsidDel="00000000" w:rsidR="00000000" w:rsidRPr="00000000">
        <w:rPr>
          <w:rFonts w:ascii="Courier New" w:cs="Courier New" w:eastAsia="Courier New" w:hAnsi="Courier New"/>
          <w:color w:val="444444"/>
          <w:shd w:fill="f0f0f0" w:val="clear"/>
          <w:rtl w:val="0"/>
        </w:rPr>
        <w:t xml:space="preserve"> ^ </w:t>
      </w:r>
      <w:r w:rsidDel="00000000" w:rsidR="00000000" w:rsidRPr="00000000">
        <w:rPr>
          <w:color w:val="444444"/>
          <w:rtl w:val="0"/>
        </w:rPr>
        <w:t xml:space="preserve"> symbol indicates that any version of Solidity that is compatible with the specified version (i.e., any version that is a higher minor or patch version) can be used to compile the contract. The version lock is a mechanism that allows the author to specify a minimum version of the Solidity compiler that must be used to compile the contract code. This is useful because it ensures that the contract will be compiled using a version of the compiler that is known to be compatible with the code.</w:t>
      </w:r>
    </w:p>
    <w:tbl>
      <w:tblPr>
        <w:tblStyle w:val="Table32"/>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D0">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0077aa"/>
                <w:sz w:val="20"/>
                <w:szCs w:val="20"/>
                <w:shd w:fill="f5f2f0" w:val="clear"/>
                <w:rtl w:val="0"/>
              </w:rPr>
              <w:t xml:space="preserve">pragma</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0077aa"/>
                <w:sz w:val="20"/>
                <w:szCs w:val="20"/>
                <w:shd w:fill="f5f2f0" w:val="clear"/>
                <w:rtl w:val="0"/>
              </w:rPr>
              <w:t xml:space="preserve">solidity</w:t>
            </w:r>
            <w:r w:rsidDel="00000000" w:rsidR="00000000" w:rsidRPr="00000000">
              <w:rPr>
                <w:rFonts w:ascii="Ubuntu Mono" w:cs="Ubuntu Mono" w:eastAsia="Ubuntu Mono" w:hAnsi="Ubuntu Mono"/>
                <w:color w:val="000000"/>
                <w:sz w:val="20"/>
                <w:szCs w:val="20"/>
                <w:shd w:fill="f5f2f0" w:val="clear"/>
                <w:rtl w:val="0"/>
              </w:rPr>
              <w:t xml:space="preserve"> </w:t>
            </w:r>
            <w:r w:rsidDel="00000000" w:rsidR="00000000" w:rsidRPr="00000000">
              <w:rPr>
                <w:rFonts w:ascii="Ubuntu Mono" w:cs="Ubuntu Mono" w:eastAsia="Ubuntu Mono" w:hAnsi="Ubuntu Mono"/>
                <w:color w:val="9a6e3a"/>
                <w:sz w:val="20"/>
                <w:szCs w:val="20"/>
                <w:shd w:fill="f5f2f0" w:val="clear"/>
                <w:rtl w:val="0"/>
              </w:rPr>
              <w:t xml:space="preserve">^</w:t>
            </w:r>
            <w:r w:rsidDel="00000000" w:rsidR="00000000" w:rsidRPr="00000000">
              <w:rPr>
                <w:rFonts w:ascii="Ubuntu Mono" w:cs="Ubuntu Mono" w:eastAsia="Ubuntu Mono" w:hAnsi="Ubuntu Mono"/>
                <w:color w:val="990055"/>
                <w:sz w:val="20"/>
                <w:szCs w:val="20"/>
                <w:shd w:fill="f5f2f0" w:val="clear"/>
                <w:rtl w:val="0"/>
              </w:rPr>
              <w:t xml:space="preserve">0.8.20</w:t>
            </w: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1D1">
      <w:pPr>
        <w:pStyle w:val="Heading4"/>
        <w:keepNext w:val="0"/>
        <w:keepLines w:val="0"/>
        <w:spacing w:after="0" w:before="240" w:line="270" w:lineRule="auto"/>
        <w:rPr>
          <w:color w:val="354559"/>
          <w:sz w:val="32"/>
          <w:szCs w:val="32"/>
        </w:rPr>
      </w:pPr>
      <w:bookmarkStart w:colFirst="0" w:colLast="0" w:name="_1k0qphn73ff3" w:id="52"/>
      <w:bookmarkEnd w:id="52"/>
      <w:r w:rsidDel="00000000" w:rsidR="00000000" w:rsidRPr="00000000">
        <w:rPr>
          <w:color w:val="354559"/>
          <w:sz w:val="32"/>
          <w:szCs w:val="32"/>
          <w:rtl w:val="0"/>
        </w:rPr>
        <w:t xml:space="preserve">Recommendation</w:t>
      </w:r>
    </w:p>
    <w:p w:rsidR="00000000" w:rsidDel="00000000" w:rsidP="00000000" w:rsidRDefault="00000000" w:rsidRPr="00000000" w14:paraId="000001D2">
      <w:pPr>
        <w:spacing w:after="220" w:before="220" w:lineRule="auto"/>
        <w:rPr>
          <w:color w:val="444444"/>
        </w:rPr>
      </w:pPr>
      <w:r w:rsidDel="00000000" w:rsidR="00000000" w:rsidRPr="00000000">
        <w:rPr>
          <w:color w:val="444444"/>
          <w:rtl w:val="0"/>
        </w:rPr>
        <w:t xml:space="preserve">The team is advised to lock the pragma to ensure the stability of the codebase. The locked pragma version ensures that the contract will not be deployed with an unexpected version. An unexpected version may produce vulnerabilities and undiscovered bugs. The compiler should be configured to the lowest version that provides all the required functionality for the codebase. As a result, the project will be compiled in a well-tested LTS (Long Term Support) environment.</w:t>
      </w:r>
    </w:p>
    <w:p w:rsidR="00000000" w:rsidDel="00000000" w:rsidP="00000000" w:rsidRDefault="00000000" w:rsidRPr="00000000" w14:paraId="000001D3">
      <w:pPr>
        <w:pStyle w:val="Heading3"/>
        <w:keepNext w:val="0"/>
        <w:keepLines w:val="0"/>
        <w:spacing w:after="180" w:before="60" w:lineRule="auto"/>
        <w:rPr>
          <w:color w:val="354559"/>
        </w:rPr>
      </w:pPr>
      <w:bookmarkStart w:colFirst="0" w:colLast="0" w:name="_9tx82zjga7as" w:id="53"/>
      <w:bookmarkEnd w:id="53"/>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3"/>
        <w:keepNext w:val="0"/>
        <w:keepLines w:val="0"/>
        <w:spacing w:after="180" w:before="60" w:lineRule="auto"/>
        <w:rPr>
          <w:color w:val="354559"/>
        </w:rPr>
      </w:pPr>
      <w:bookmarkStart w:colFirst="0" w:colLast="0" w:name="_8wrloheeejlr" w:id="54"/>
      <w:bookmarkEnd w:id="54"/>
      <w:r w:rsidDel="00000000" w:rsidR="00000000" w:rsidRPr="00000000">
        <w:rPr>
          <w:color w:val="354559"/>
          <w:rtl w:val="0"/>
        </w:rPr>
        <w:t xml:space="preserve">L20 - Succeeded Transfer Check</w:t>
      </w:r>
    </w:p>
    <w:tbl>
      <w:tblPr>
        <w:tblStyle w:val="Table33"/>
        <w:tblW w:w="83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6840"/>
        <w:tblGridChange w:id="0">
          <w:tblGrid>
            <w:gridCol w:w="1530"/>
            <w:gridCol w:w="6840"/>
          </w:tblGrid>
        </w:tblGridChange>
      </w:tblGrid>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D5">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D6">
            <w:pPr>
              <w:rPr>
                <w:color w:val="444444"/>
                <w:sz w:val="20"/>
                <w:szCs w:val="20"/>
              </w:rPr>
            </w:pPr>
            <w:r w:rsidDel="00000000" w:rsidR="00000000" w:rsidRPr="00000000">
              <w:rPr>
                <w:color w:val="444444"/>
                <w:sz w:val="20"/>
                <w:szCs w:val="20"/>
                <w:rtl w:val="0"/>
              </w:rPr>
              <w:t xml:space="preserve">Minor / Informative</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D7">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D8">
            <w:pPr>
              <w:spacing w:after="0" w:before="0" w:line="276" w:lineRule="auto"/>
              <w:rPr>
                <w:color w:val="444444"/>
                <w:sz w:val="20"/>
                <w:szCs w:val="20"/>
              </w:rPr>
            </w:pPr>
            <w:r w:rsidDel="00000000" w:rsidR="00000000" w:rsidRPr="00000000">
              <w:rPr>
                <w:color w:val="444444"/>
                <w:sz w:val="20"/>
                <w:szCs w:val="20"/>
                <w:rtl w:val="0"/>
              </w:rPr>
              <w:t xml:space="preserve">contracts/GalaxyFoxToken.sol#L317</w:t>
            </w:r>
          </w:p>
        </w:tc>
      </w:tr>
      <w:tr>
        <w:trPr>
          <w:cantSplit w:val="0"/>
          <w:trHeight w:val="360"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D9">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shd w:fill="ffffff" w:val="clear"/>
            <w:tcMar>
              <w:top w:w="120.0" w:type="dxa"/>
              <w:left w:w="120.0" w:type="dxa"/>
              <w:bottom w:w="0.0" w:type="dxa"/>
              <w:right w:w="120.0" w:type="dxa"/>
            </w:tcMar>
            <w:vAlign w:val="top"/>
          </w:tcPr>
          <w:p w:rsidR="00000000" w:rsidDel="00000000" w:rsidP="00000000" w:rsidRDefault="00000000" w:rsidRPr="00000000" w14:paraId="000001DA">
            <w:pPr>
              <w:rPr>
                <w:color w:val="444444"/>
                <w:sz w:val="20"/>
                <w:szCs w:val="20"/>
              </w:rPr>
            </w:pPr>
            <w:r w:rsidDel="00000000" w:rsidR="00000000" w:rsidRPr="00000000">
              <w:rPr>
                <w:color w:val="444444"/>
                <w:sz w:val="20"/>
                <w:szCs w:val="20"/>
                <w:rtl w:val="0"/>
              </w:rPr>
              <w:t xml:space="preserve">Acknowledged</w:t>
            </w:r>
          </w:p>
        </w:tc>
      </w:tr>
    </w:tbl>
    <w:p w:rsidR="00000000" w:rsidDel="00000000" w:rsidP="00000000" w:rsidRDefault="00000000" w:rsidRPr="00000000" w14:paraId="000001DB">
      <w:pPr>
        <w:pStyle w:val="Heading4"/>
        <w:keepNext w:val="0"/>
        <w:keepLines w:val="0"/>
        <w:spacing w:after="0" w:before="240" w:line="270" w:lineRule="auto"/>
        <w:rPr>
          <w:color w:val="354559"/>
          <w:sz w:val="32"/>
          <w:szCs w:val="32"/>
        </w:rPr>
      </w:pPr>
      <w:bookmarkStart w:colFirst="0" w:colLast="0" w:name="_mh2sx7olaczb" w:id="55"/>
      <w:bookmarkEnd w:id="55"/>
      <w:r w:rsidDel="00000000" w:rsidR="00000000" w:rsidRPr="00000000">
        <w:rPr>
          <w:color w:val="354559"/>
          <w:sz w:val="32"/>
          <w:szCs w:val="32"/>
          <w:rtl w:val="0"/>
        </w:rPr>
        <w:t xml:space="preserve">Description</w:t>
      </w:r>
    </w:p>
    <w:p w:rsidR="00000000" w:rsidDel="00000000" w:rsidP="00000000" w:rsidRDefault="00000000" w:rsidRPr="00000000" w14:paraId="000001DC">
      <w:pPr>
        <w:spacing w:after="220" w:before="220" w:lineRule="auto"/>
        <w:rPr>
          <w:color w:val="444444"/>
        </w:rPr>
      </w:pPr>
      <w:r w:rsidDel="00000000" w:rsidR="00000000" w:rsidRPr="00000000">
        <w:rPr>
          <w:color w:val="444444"/>
          <w:rtl w:val="0"/>
        </w:rPr>
        <w:t xml:space="preserve">According to the ERC20 specification, the transfer methods should be checked if the result is successful. Otherwise, the contract may wrongly assume that the transfer has been established.</w:t>
      </w:r>
    </w:p>
    <w:tbl>
      <w:tblPr>
        <w:tblStyle w:val="Table34"/>
        <w:tblW w:w="7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75"/>
        <w:tblGridChange w:id="0">
          <w:tblGrid>
            <w:gridCol w:w="787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DD">
            <w:pPr>
              <w:spacing w:after="0" w:before="0" w:lineRule="auto"/>
              <w:rPr>
                <w:rFonts w:ascii="Ubuntu Mono" w:cs="Ubuntu Mono" w:eastAsia="Ubuntu Mono" w:hAnsi="Ubuntu Mono"/>
                <w:color w:val="999999"/>
                <w:sz w:val="20"/>
                <w:szCs w:val="20"/>
                <w:shd w:fill="f5f2f0" w:val="clear"/>
              </w:rPr>
            </w:pPr>
            <w:r w:rsidDel="00000000" w:rsidR="00000000" w:rsidRPr="00000000">
              <w:rPr>
                <w:rFonts w:ascii="Ubuntu Mono" w:cs="Ubuntu Mono" w:eastAsia="Ubuntu Mono" w:hAnsi="Ubuntu Mono"/>
                <w:color w:val="dd4a68"/>
                <w:sz w:val="20"/>
                <w:szCs w:val="20"/>
                <w:shd w:fill="f5f2f0" w:val="clear"/>
                <w:rtl w:val="0"/>
              </w:rPr>
              <w:t xml:space="preserve">IERC20</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tokenAddress</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dd4a68"/>
                <w:sz w:val="20"/>
                <w:szCs w:val="20"/>
                <w:shd w:fill="f5f2f0" w:val="clear"/>
                <w:rtl w:val="0"/>
              </w:rPr>
              <w:t xml:space="preserve">transfer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msg</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sender</w:t>
            </w:r>
            <w:r w:rsidDel="00000000" w:rsidR="00000000" w:rsidRPr="00000000">
              <w:rPr>
                <w:rFonts w:ascii="Ubuntu Mono" w:cs="Ubuntu Mono" w:eastAsia="Ubuntu Mono" w:hAnsi="Ubuntu Mono"/>
                <w:color w:val="999999"/>
                <w:sz w:val="20"/>
                <w:szCs w:val="20"/>
                <w:shd w:fill="f5f2f0" w:val="clear"/>
                <w:rtl w:val="0"/>
              </w:rPr>
              <w:t xml:space="preserve">,</w:t>
            </w:r>
            <w:r w:rsidDel="00000000" w:rsidR="00000000" w:rsidRPr="00000000">
              <w:rPr>
                <w:rFonts w:ascii="Ubuntu Mono" w:cs="Ubuntu Mono" w:eastAsia="Ubuntu Mono" w:hAnsi="Ubuntu Mono"/>
                <w:color w:val="000000"/>
                <w:sz w:val="20"/>
                <w:szCs w:val="20"/>
                <w:shd w:fill="f5f2f0" w:val="clear"/>
                <w:rtl w:val="0"/>
              </w:rPr>
              <w:t xml:space="preserve"> tokenAmount</w:t>
            </w:r>
            <w:r w:rsidDel="00000000" w:rsidR="00000000" w:rsidRPr="00000000">
              <w:rPr>
                <w:rFonts w:ascii="Ubuntu Mono" w:cs="Ubuntu Mono" w:eastAsia="Ubuntu Mono" w:hAnsi="Ubuntu Mono"/>
                <w:color w:val="999999"/>
                <w:sz w:val="20"/>
                <w:szCs w:val="20"/>
                <w:shd w:fill="f5f2f0" w:val="clear"/>
                <w:rtl w:val="0"/>
              </w:rPr>
              <w:t xml:space="preserve">)</w:t>
            </w:r>
          </w:p>
        </w:tc>
      </w:tr>
    </w:tbl>
    <w:p w:rsidR="00000000" w:rsidDel="00000000" w:rsidP="00000000" w:rsidRDefault="00000000" w:rsidRPr="00000000" w14:paraId="000001DE">
      <w:pPr>
        <w:pStyle w:val="Heading4"/>
        <w:keepNext w:val="0"/>
        <w:keepLines w:val="0"/>
        <w:spacing w:after="0" w:before="240" w:line="270" w:lineRule="auto"/>
        <w:rPr>
          <w:color w:val="354559"/>
          <w:sz w:val="32"/>
          <w:szCs w:val="32"/>
        </w:rPr>
      </w:pPr>
      <w:bookmarkStart w:colFirst="0" w:colLast="0" w:name="_vkn7vis0h9ej" w:id="56"/>
      <w:bookmarkEnd w:id="56"/>
      <w:r w:rsidDel="00000000" w:rsidR="00000000" w:rsidRPr="00000000">
        <w:rPr>
          <w:color w:val="354559"/>
          <w:sz w:val="32"/>
          <w:szCs w:val="32"/>
          <w:rtl w:val="0"/>
        </w:rPr>
        <w:t xml:space="preserve">Recommendation</w:t>
      </w:r>
    </w:p>
    <w:p w:rsidR="00000000" w:rsidDel="00000000" w:rsidP="00000000" w:rsidRDefault="00000000" w:rsidRPr="00000000" w14:paraId="000001DF">
      <w:pPr>
        <w:spacing w:line="335.99999999999994" w:lineRule="auto"/>
        <w:rPr>
          <w:color w:val="444444"/>
        </w:rPr>
      </w:pPr>
      <w:r w:rsidDel="00000000" w:rsidR="00000000" w:rsidRPr="00000000">
        <w:rPr>
          <w:color w:val="444444"/>
          <w:rtl w:val="0"/>
        </w:rPr>
        <w:t xml:space="preserve">The contract should check if the result of the transfer methods is successful. The team is advised to check the SafeERC20 library from the </w:t>
      </w:r>
      <w:hyperlink r:id="rId9">
        <w:r w:rsidDel="00000000" w:rsidR="00000000" w:rsidRPr="00000000">
          <w:rPr>
            <w:color w:val="1155cc"/>
            <w:rtl w:val="0"/>
          </w:rPr>
          <w:t xml:space="preserve">Openzeppelin library</w:t>
        </w:r>
      </w:hyperlink>
      <w:r w:rsidDel="00000000" w:rsidR="00000000" w:rsidRPr="00000000">
        <w:rPr>
          <w:color w:val="444444"/>
          <w:rtl w:val="0"/>
        </w:rPr>
        <w:t xml:space="preserve">.</w:t>
      </w:r>
    </w:p>
    <w:p w:rsidR="00000000" w:rsidDel="00000000" w:rsidP="00000000" w:rsidRDefault="00000000" w:rsidRPr="00000000" w14:paraId="000001E0">
      <w:pPr>
        <w:rPr>
          <w:color w:val="444444"/>
          <w:sz w:val="24"/>
          <w:szCs w:val="24"/>
        </w:rPr>
      </w:pPr>
      <w:r w:rsidDel="00000000" w:rsidR="00000000" w:rsidRPr="00000000">
        <w:rPr>
          <w:rtl w:val="0"/>
        </w:rPr>
      </w:r>
    </w:p>
    <w:p w:rsidR="00000000" w:rsidDel="00000000" w:rsidP="00000000" w:rsidRDefault="00000000" w:rsidRPr="00000000" w14:paraId="000001E1">
      <w:pPr>
        <w:rPr/>
      </w:pPr>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2"/>
        <w:spacing w:before="200" w:lineRule="auto"/>
        <w:rPr/>
      </w:pPr>
      <w:bookmarkStart w:colFirst="0" w:colLast="0" w:name="_2s8eyo1" w:id="57"/>
      <w:bookmarkEnd w:id="57"/>
      <w:r w:rsidDel="00000000" w:rsidR="00000000" w:rsidRPr="00000000">
        <w:rPr>
          <w:rtl w:val="0"/>
        </w:rPr>
        <w:t xml:space="preserve">Functions Analysis</w:t>
      </w:r>
    </w:p>
    <w:p w:rsidR="00000000" w:rsidDel="00000000" w:rsidP="00000000" w:rsidRDefault="00000000" w:rsidRPr="00000000" w14:paraId="000001E3">
      <w:pPr>
        <w:rPr/>
      </w:pPr>
      <w:r w:rsidDel="00000000" w:rsidR="00000000" w:rsidRPr="00000000">
        <w:rPr>
          <w:rtl w:val="0"/>
        </w:rPr>
      </w:r>
    </w:p>
    <w:tbl>
      <w:tblPr>
        <w:tblStyle w:val="Table35"/>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3375"/>
        <w:gridCol w:w="1185"/>
        <w:gridCol w:w="1335"/>
        <w:gridCol w:w="1410"/>
        <w:tblGridChange w:id="0">
          <w:tblGrid>
            <w:gridCol w:w="1470"/>
            <w:gridCol w:w="3375"/>
            <w:gridCol w:w="1185"/>
            <w:gridCol w:w="1335"/>
            <w:gridCol w:w="1410"/>
          </w:tblGrid>
        </w:tblGridChange>
      </w:tblGrid>
      <w:tr>
        <w:trPr>
          <w:cantSplit w:val="0"/>
          <w:trHeight w:val="330" w:hRule="atLeast"/>
          <w:tblHeader w:val="0"/>
        </w:trPr>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E4">
            <w:pPr>
              <w:spacing w:line="240" w:lineRule="auto"/>
              <w:jc w:val="center"/>
              <w:rPr>
                <w:b w:val="1"/>
                <w:color w:val="354559"/>
                <w:sz w:val="20"/>
                <w:szCs w:val="20"/>
              </w:rPr>
            </w:pPr>
            <w:r w:rsidDel="00000000" w:rsidR="00000000" w:rsidRPr="00000000">
              <w:rPr>
                <w:b w:val="1"/>
                <w:color w:val="354559"/>
                <w:sz w:val="20"/>
                <w:szCs w:val="20"/>
                <w:rtl w:val="0"/>
              </w:rPr>
              <w:t xml:space="preserve">Contract</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E5">
            <w:pPr>
              <w:spacing w:line="240" w:lineRule="auto"/>
              <w:jc w:val="center"/>
              <w:rPr>
                <w:b w:val="1"/>
                <w:color w:val="354559"/>
                <w:sz w:val="20"/>
                <w:szCs w:val="20"/>
              </w:rPr>
            </w:pPr>
            <w:r w:rsidDel="00000000" w:rsidR="00000000" w:rsidRPr="00000000">
              <w:rPr>
                <w:b w:val="1"/>
                <w:color w:val="354559"/>
                <w:sz w:val="20"/>
                <w:szCs w:val="20"/>
                <w:rtl w:val="0"/>
              </w:rPr>
              <w:t xml:space="preserve">Type</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E6">
            <w:pPr>
              <w:spacing w:line="240" w:lineRule="auto"/>
              <w:jc w:val="center"/>
              <w:rPr>
                <w:b w:val="1"/>
                <w:color w:val="354559"/>
                <w:sz w:val="20"/>
                <w:szCs w:val="20"/>
              </w:rPr>
            </w:pPr>
            <w:r w:rsidDel="00000000" w:rsidR="00000000" w:rsidRPr="00000000">
              <w:rPr>
                <w:b w:val="1"/>
                <w:color w:val="354559"/>
                <w:sz w:val="20"/>
                <w:szCs w:val="20"/>
                <w:rtl w:val="0"/>
              </w:rPr>
              <w:t xml:space="preserve">Bases</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E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E8">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A">
            <w:pPr>
              <w:spacing w:line="240" w:lineRule="auto"/>
              <w:rPr>
                <w:color w:val="444444"/>
                <w:sz w:val="24"/>
                <w:szCs w:val="24"/>
              </w:rPr>
            </w:pPr>
            <w:r w:rsidDel="00000000" w:rsidR="00000000" w:rsidRPr="00000000">
              <w:rPr>
                <w:b w:val="1"/>
                <w:color w:val="444444"/>
                <w:sz w:val="18"/>
                <w:szCs w:val="18"/>
                <w:rtl w:val="0"/>
              </w:rPr>
              <w:t xml:space="preserve">Function 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B">
            <w:pPr>
              <w:spacing w:line="240" w:lineRule="auto"/>
              <w:rPr>
                <w:color w:val="444444"/>
                <w:sz w:val="24"/>
                <w:szCs w:val="24"/>
              </w:rPr>
            </w:pPr>
            <w:r w:rsidDel="00000000" w:rsidR="00000000" w:rsidRPr="00000000">
              <w:rPr>
                <w:b w:val="1"/>
                <w:color w:val="444444"/>
                <w:sz w:val="18"/>
                <w:szCs w:val="18"/>
                <w:rtl w:val="0"/>
              </w:rPr>
              <w:t xml:space="preserve">Visibility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C">
            <w:pPr>
              <w:spacing w:line="240" w:lineRule="auto"/>
              <w:rPr>
                <w:color w:val="444444"/>
                <w:sz w:val="24"/>
                <w:szCs w:val="24"/>
              </w:rPr>
            </w:pPr>
            <w:r w:rsidDel="00000000" w:rsidR="00000000" w:rsidRPr="00000000">
              <w:rPr>
                <w:b w:val="1"/>
                <w:color w:val="444444"/>
                <w:sz w:val="18"/>
                <w:szCs w:val="18"/>
                <w:rtl w:val="0"/>
              </w:rPr>
              <w:t xml:space="preserve">Mutability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D">
            <w:pPr>
              <w:spacing w:line="240" w:lineRule="auto"/>
              <w:rPr>
                <w:color w:val="444444"/>
                <w:sz w:val="24"/>
                <w:szCs w:val="24"/>
              </w:rPr>
            </w:pPr>
            <w:r w:rsidDel="00000000" w:rsidR="00000000" w:rsidRPr="00000000">
              <w:rPr>
                <w:b w:val="1"/>
                <w:color w:val="444444"/>
                <w:sz w:val="18"/>
                <w:szCs w:val="18"/>
                <w:rtl w:val="0"/>
              </w:rPr>
              <w:t xml:space="preserve">Modifiers</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2">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3">
            <w:pPr>
              <w:spacing w:line="240" w:lineRule="auto"/>
              <w:rPr>
                <w:color w:val="444444"/>
                <w:sz w:val="24"/>
                <w:szCs w:val="24"/>
              </w:rPr>
            </w:pPr>
            <w:r w:rsidDel="00000000" w:rsidR="00000000" w:rsidRPr="00000000">
              <w:rPr>
                <w:b w:val="1"/>
                <w:color w:val="444444"/>
                <w:sz w:val="18"/>
                <w:szCs w:val="18"/>
                <w:rtl w:val="0"/>
              </w:rPr>
              <w:t xml:space="preserve">IUniFactory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4">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7">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9">
            <w:pPr>
              <w:spacing w:line="240" w:lineRule="auto"/>
              <w:rPr>
                <w:color w:val="444444"/>
                <w:sz w:val="24"/>
                <w:szCs w:val="24"/>
              </w:rPr>
            </w:pPr>
            <w:r w:rsidDel="00000000" w:rsidR="00000000" w:rsidRPr="00000000">
              <w:rPr>
                <w:color w:val="444444"/>
                <w:sz w:val="18"/>
                <w:szCs w:val="18"/>
                <w:rtl w:val="0"/>
              </w:rPr>
              <w:t xml:space="preserve">createPair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B">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1">
            <w:pPr>
              <w:spacing w:line="240" w:lineRule="auto"/>
              <w:rPr>
                <w:color w:val="444444"/>
                <w:sz w:val="24"/>
                <w:szCs w:val="24"/>
              </w:rPr>
            </w:pP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2">
            <w:pPr>
              <w:spacing w:line="240" w:lineRule="auto"/>
              <w:rPr>
                <w:color w:val="444444"/>
                <w:sz w:val="24"/>
                <w:szCs w:val="24"/>
              </w:rPr>
            </w:pPr>
            <w:r w:rsidDel="00000000" w:rsidR="00000000" w:rsidRPr="00000000">
              <w:rPr>
                <w:b w:val="1"/>
                <w:color w:val="444444"/>
                <w:sz w:val="18"/>
                <w:szCs w:val="18"/>
                <w:rtl w:val="0"/>
              </w:rPr>
              <w:t xml:space="preserve">GalaxyFox</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3">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4">
            <w:pPr>
              <w:spacing w:line="240" w:lineRule="auto"/>
              <w:rPr>
                <w:color w:val="444444"/>
                <w:sz w:val="24"/>
                <w:szCs w:val="24"/>
              </w:rPr>
            </w:pPr>
            <w:r w:rsidDel="00000000" w:rsidR="00000000" w:rsidRPr="00000000">
              <w:rPr>
                <w:color w:val="444444"/>
                <w:sz w:val="18"/>
                <w:szCs w:val="18"/>
                <w:rtl w:val="0"/>
              </w:rPr>
              <w:t xml:space="preserve">ERC20, Ownable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6">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B">
            <w:pPr>
              <w:spacing w:line="240" w:lineRule="auto"/>
              <w:rPr>
                <w:color w:val="444444"/>
                <w:sz w:val="24"/>
                <w:szCs w:val="24"/>
              </w:rPr>
            </w:pPr>
            <w:r w:rsidDel="00000000" w:rsidR="00000000" w:rsidRPr="00000000">
              <w:rPr>
                <w:color w:val="444444"/>
                <w:sz w:val="18"/>
                <w:szCs w:val="18"/>
                <w:rtl w:val="0"/>
              </w:rPr>
              <w:t xml:space="preserve">ERC20 Ownable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F">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2">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7">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C">
            <w:pPr>
              <w:spacing w:line="240" w:lineRule="auto"/>
              <w:rPr>
                <w:color w:val="444444"/>
                <w:sz w:val="24"/>
                <w:szCs w:val="24"/>
              </w:rPr>
            </w:pPr>
            <w:r w:rsidDel="00000000" w:rsidR="00000000" w:rsidRPr="00000000">
              <w:rPr>
                <w:color w:val="444444"/>
                <w:sz w:val="18"/>
                <w:szCs w:val="18"/>
                <w:rtl w:val="0"/>
              </w:rPr>
              <w:t xml:space="preserve">_customTransfer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D">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F">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1">
            <w:pPr>
              <w:spacing w:line="240" w:lineRule="auto"/>
              <w:rPr>
                <w:color w:val="444444"/>
                <w:sz w:val="24"/>
                <w:szCs w:val="24"/>
              </w:rPr>
            </w:pPr>
            <w:r w:rsidDel="00000000" w:rsidR="00000000" w:rsidRPr="00000000">
              <w:rPr>
                <w:color w:val="444444"/>
                <w:sz w:val="18"/>
                <w:szCs w:val="18"/>
                <w:rtl w:val="0"/>
              </w:rPr>
              <w:t xml:space="preserve">setTaxEnabled</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4">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6">
            <w:pPr>
              <w:spacing w:line="240" w:lineRule="auto"/>
              <w:rPr>
                <w:color w:val="444444"/>
                <w:sz w:val="24"/>
                <w:szCs w:val="24"/>
              </w:rPr>
            </w:pPr>
            <w:r w:rsidDel="00000000" w:rsidR="00000000" w:rsidRPr="00000000">
              <w:rPr>
                <w:color w:val="444444"/>
                <w:sz w:val="18"/>
                <w:szCs w:val="18"/>
                <w:rtl w:val="0"/>
              </w:rPr>
              <w:t xml:space="preserve">setMiniBeforeLiquify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9">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B">
            <w:pPr>
              <w:spacing w:line="240" w:lineRule="auto"/>
              <w:rPr>
                <w:color w:val="444444"/>
                <w:sz w:val="24"/>
                <w:szCs w:val="24"/>
              </w:rPr>
            </w:pPr>
            <w:r w:rsidDel="00000000" w:rsidR="00000000" w:rsidRPr="00000000">
              <w:rPr>
                <w:color w:val="444444"/>
                <w:sz w:val="18"/>
                <w:szCs w:val="18"/>
                <w:rtl w:val="0"/>
              </w:rPr>
              <w:t xml:space="preserve">setExcludedFromFee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D">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E">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0">
            <w:pPr>
              <w:spacing w:line="240" w:lineRule="auto"/>
              <w:rPr>
                <w:color w:val="444444"/>
                <w:sz w:val="24"/>
                <w:szCs w:val="24"/>
              </w:rPr>
            </w:pPr>
            <w:r w:rsidDel="00000000" w:rsidR="00000000" w:rsidRPr="00000000">
              <w:rPr>
                <w:color w:val="444444"/>
                <w:sz w:val="18"/>
                <w:szCs w:val="18"/>
                <w:rtl w:val="0"/>
              </w:rPr>
              <w:t xml:space="preserve">setPair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2">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3">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5">
            <w:pPr>
              <w:spacing w:line="240" w:lineRule="auto"/>
              <w:rPr>
                <w:color w:val="444444"/>
                <w:sz w:val="24"/>
                <w:szCs w:val="24"/>
              </w:rPr>
            </w:pPr>
            <w:r w:rsidDel="00000000" w:rsidR="00000000" w:rsidRPr="00000000">
              <w:rPr>
                <w:color w:val="444444"/>
                <w:sz w:val="18"/>
                <w:szCs w:val="18"/>
                <w:rtl w:val="0"/>
              </w:rPr>
              <w:t xml:space="preserve">setEcosystemHolder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8">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A">
            <w:pPr>
              <w:spacing w:line="240" w:lineRule="auto"/>
              <w:rPr>
                <w:color w:val="444444"/>
                <w:sz w:val="24"/>
                <w:szCs w:val="24"/>
              </w:rPr>
            </w:pPr>
            <w:r w:rsidDel="00000000" w:rsidR="00000000" w:rsidRPr="00000000">
              <w:rPr>
                <w:color w:val="444444"/>
                <w:sz w:val="18"/>
                <w:szCs w:val="18"/>
                <w:rtl w:val="0"/>
              </w:rPr>
              <w:t xml:space="preserve">setMarketingHolder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D">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F">
            <w:pPr>
              <w:spacing w:line="240" w:lineRule="auto"/>
              <w:rPr>
                <w:color w:val="444444"/>
                <w:sz w:val="24"/>
                <w:szCs w:val="24"/>
              </w:rPr>
            </w:pPr>
            <w:r w:rsidDel="00000000" w:rsidR="00000000" w:rsidRPr="00000000">
              <w:rPr>
                <w:color w:val="444444"/>
                <w:sz w:val="18"/>
                <w:szCs w:val="18"/>
                <w:rtl w:val="0"/>
              </w:rPr>
              <w:t xml:space="preserve">setLiquidityHolder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2">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4">
            <w:pPr>
              <w:spacing w:line="240" w:lineRule="auto"/>
              <w:rPr>
                <w:color w:val="444444"/>
                <w:sz w:val="24"/>
                <w:szCs w:val="24"/>
              </w:rPr>
            </w:pPr>
            <w:r w:rsidDel="00000000" w:rsidR="00000000" w:rsidRPr="00000000">
              <w:rPr>
                <w:color w:val="444444"/>
                <w:sz w:val="18"/>
                <w:szCs w:val="18"/>
                <w:rtl w:val="0"/>
              </w:rPr>
              <w:t xml:space="preserve">setSellTax</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7">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9">
            <w:pPr>
              <w:spacing w:line="240" w:lineRule="auto"/>
              <w:rPr>
                <w:color w:val="444444"/>
                <w:sz w:val="24"/>
                <w:szCs w:val="24"/>
              </w:rPr>
            </w:pPr>
            <w:r w:rsidDel="00000000" w:rsidR="00000000" w:rsidRPr="00000000">
              <w:rPr>
                <w:color w:val="444444"/>
                <w:sz w:val="18"/>
                <w:szCs w:val="18"/>
                <w:rtl w:val="0"/>
              </w:rPr>
              <w:t xml:space="preserve">setBuyTax</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B">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C">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E">
            <w:pPr>
              <w:spacing w:line="240" w:lineRule="auto"/>
              <w:rPr>
                <w:color w:val="444444"/>
                <w:sz w:val="24"/>
                <w:szCs w:val="24"/>
              </w:rPr>
            </w:pPr>
            <w:r w:rsidDel="00000000" w:rsidR="00000000" w:rsidRPr="00000000">
              <w:rPr>
                <w:color w:val="444444"/>
                <w:sz w:val="18"/>
                <w:szCs w:val="18"/>
                <w:rtl w:val="0"/>
              </w:rPr>
              <w:t xml:space="preserve">burn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3">
            <w:pPr>
              <w:spacing w:line="240" w:lineRule="auto"/>
              <w:rPr>
                <w:color w:val="444444"/>
                <w:sz w:val="24"/>
                <w:szCs w:val="24"/>
              </w:rPr>
            </w:pPr>
            <w:r w:rsidDel="00000000" w:rsidR="00000000" w:rsidRPr="00000000">
              <w:rPr>
                <w:color w:val="444444"/>
                <w:sz w:val="18"/>
                <w:szCs w:val="18"/>
                <w:rtl w:val="0"/>
              </w:rPr>
              <w:t xml:space="preserve">recoverLostTokens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5">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6">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8">
            <w:pPr>
              <w:spacing w:line="240" w:lineRule="auto"/>
              <w:rPr>
                <w:color w:val="444444"/>
                <w:sz w:val="24"/>
                <w:szCs w:val="24"/>
              </w:rPr>
            </w:pPr>
            <w:r w:rsidDel="00000000" w:rsidR="00000000" w:rsidRPr="00000000">
              <w:rPr>
                <w:color w:val="444444"/>
                <w:sz w:val="18"/>
                <w:szCs w:val="18"/>
                <w:rtl w:val="0"/>
              </w:rPr>
              <w:t xml:space="preserve">setExludedFromDailyVolume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B">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D">
            <w:pPr>
              <w:spacing w:line="240" w:lineRule="auto"/>
              <w:rPr>
                <w:color w:val="444444"/>
                <w:sz w:val="24"/>
                <w:szCs w:val="24"/>
              </w:rPr>
            </w:pPr>
            <w:r w:rsidDel="00000000" w:rsidR="00000000" w:rsidRPr="00000000">
              <w:rPr>
                <w:color w:val="444444"/>
                <w:sz w:val="18"/>
                <w:szCs w:val="18"/>
                <w:rtl w:val="0"/>
              </w:rPr>
              <w:t xml:space="preserve">setMaxDailyVolume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0">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2">
            <w:pPr>
              <w:spacing w:line="240" w:lineRule="auto"/>
              <w:rPr>
                <w:color w:val="444444"/>
                <w:sz w:val="24"/>
                <w:szCs w:val="24"/>
              </w:rPr>
            </w:pPr>
            <w:r w:rsidDel="00000000" w:rsidR="00000000" w:rsidRPr="00000000">
              <w:rPr>
                <w:color w:val="444444"/>
                <w:sz w:val="18"/>
                <w:szCs w:val="18"/>
                <w:rtl w:val="0"/>
              </w:rPr>
              <w:t xml:space="preserve">liquify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5">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7">
            <w:pPr>
              <w:spacing w:line="240" w:lineRule="auto"/>
              <w:rPr>
                <w:color w:val="444444"/>
                <w:sz w:val="24"/>
                <w:szCs w:val="24"/>
              </w:rPr>
            </w:pPr>
            <w:r w:rsidDel="00000000" w:rsidR="00000000" w:rsidRPr="00000000">
              <w:rPr>
                <w:color w:val="444444"/>
                <w:sz w:val="18"/>
                <w:szCs w:val="18"/>
                <w:rtl w:val="0"/>
              </w:rPr>
              <w:t xml:space="preserve">_liquify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C">
            <w:pPr>
              <w:spacing w:line="240" w:lineRule="auto"/>
              <w:rPr>
                <w:color w:val="444444"/>
                <w:sz w:val="24"/>
                <w:szCs w:val="24"/>
              </w:rPr>
            </w:pPr>
            <w:r w:rsidDel="00000000" w:rsidR="00000000" w:rsidRPr="00000000">
              <w:rPr>
                <w:color w:val="444444"/>
                <w:sz w:val="18"/>
                <w:szCs w:val="18"/>
                <w:rtl w:val="0"/>
              </w:rPr>
              <w:t xml:space="preserve">_swapTokensForEth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D">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F">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1">
            <w:pPr>
              <w:spacing w:line="240" w:lineRule="auto"/>
              <w:rPr>
                <w:color w:val="444444"/>
                <w:sz w:val="24"/>
                <w:szCs w:val="24"/>
              </w:rPr>
            </w:pPr>
            <w:r w:rsidDel="00000000" w:rsidR="00000000" w:rsidRPr="00000000">
              <w:rPr>
                <w:color w:val="444444"/>
                <w:sz w:val="18"/>
                <w:szCs w:val="18"/>
                <w:rtl w:val="0"/>
              </w:rPr>
              <w:t xml:space="preserve">_addLiquidity</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2">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4">
            <w:pPr>
              <w:spacing w:line="240" w:lineRule="auto"/>
              <w:rPr>
                <w:color w:val="444444"/>
                <w:sz w:val="24"/>
                <w:szCs w:val="24"/>
              </w:rPr>
            </w:pPr>
            <w:r w:rsidDel="00000000" w:rsidR="00000000" w:rsidRPr="00000000">
              <w:rPr>
                <w:rtl w:val="0"/>
              </w:rPr>
            </w:r>
          </w:p>
        </w:tc>
      </w:tr>
    </w:tbl>
    <w:p w:rsidR="00000000" w:rsidDel="00000000" w:rsidP="00000000" w:rsidRDefault="00000000" w:rsidRPr="00000000" w14:paraId="00000275">
      <w:pPr>
        <w:rPr/>
      </w:pPr>
      <w:r w:rsidDel="00000000" w:rsidR="00000000" w:rsidRPr="00000000">
        <w:br w:type="page"/>
      </w:r>
      <w:r w:rsidDel="00000000" w:rsidR="00000000" w:rsidRPr="00000000">
        <w:rPr>
          <w:rtl w:val="0"/>
        </w:rPr>
      </w:r>
    </w:p>
    <w:p w:rsidR="00000000" w:rsidDel="00000000" w:rsidP="00000000" w:rsidRDefault="00000000" w:rsidRPr="00000000" w14:paraId="00000276">
      <w:pPr>
        <w:pStyle w:val="Heading2"/>
        <w:shd w:fill="ffffff" w:val="clear"/>
        <w:spacing w:after="80" w:line="282.3529411764706" w:lineRule="auto"/>
        <w:rPr/>
      </w:pPr>
      <w:bookmarkStart w:colFirst="0" w:colLast="0" w:name="_1px4chw6c8ix" w:id="58"/>
      <w:bookmarkEnd w:id="58"/>
      <w:r w:rsidDel="00000000" w:rsidR="00000000" w:rsidRPr="00000000">
        <w:rPr>
          <w:rtl w:val="0"/>
        </w:rPr>
        <w:t xml:space="preserve">Inheritance Graph</w:t>
      </w:r>
      <w:r w:rsidDel="00000000" w:rsidR="00000000" w:rsidRPr="00000000">
        <w:rPr>
          <w:rtl w:val="0"/>
        </w:rPr>
      </w:r>
    </w:p>
    <w:p w:rsidR="00000000" w:rsidDel="00000000" w:rsidP="00000000" w:rsidRDefault="00000000" w:rsidRPr="00000000" w14:paraId="00000277">
      <w:pPr>
        <w:jc w:val="center"/>
        <w:rPr/>
      </w:pPr>
      <w:r w:rsidDel="00000000" w:rsidR="00000000" w:rsidRPr="00000000">
        <w:rPr/>
        <w:drawing>
          <wp:inline distB="114300" distT="114300" distL="114300" distR="114300">
            <wp:extent cx="3486150" cy="1381125"/>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4861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hd w:fill="ffffff" w:val="clear"/>
        <w:spacing w:after="80" w:line="282.3529411764706" w:lineRule="auto"/>
        <w:rPr/>
      </w:pPr>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2"/>
        <w:shd w:fill="ffffff" w:val="clear"/>
        <w:spacing w:after="80" w:line="282.3529411764706" w:lineRule="auto"/>
        <w:rPr/>
      </w:pPr>
      <w:bookmarkStart w:colFirst="0" w:colLast="0" w:name="_yqe80mnqy9sz" w:id="59"/>
      <w:bookmarkEnd w:id="59"/>
      <w:r w:rsidDel="00000000" w:rsidR="00000000" w:rsidRPr="00000000">
        <w:rPr>
          <w:rtl w:val="0"/>
        </w:rPr>
        <w:t xml:space="preserve">Flow Graph</w:t>
      </w:r>
    </w:p>
    <w:p w:rsidR="00000000" w:rsidDel="00000000" w:rsidP="00000000" w:rsidRDefault="00000000" w:rsidRPr="00000000" w14:paraId="0000027A">
      <w:pPr>
        <w:shd w:fill="ffffff" w:val="clear"/>
        <w:spacing w:after="80" w:line="282.3529411764706" w:lineRule="auto"/>
        <w:rPr/>
      </w:pPr>
      <w:r w:rsidDel="00000000" w:rsidR="00000000" w:rsidRPr="00000000">
        <w:rPr/>
        <w:drawing>
          <wp:inline distB="114300" distT="114300" distL="114300" distR="114300">
            <wp:extent cx="5731200" cy="48895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889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2"/>
        <w:rPr/>
      </w:pPr>
      <w:bookmarkStart w:colFirst="0" w:colLast="0" w:name="_dno55pyjzkxy" w:id="60"/>
      <w:bookmarkEnd w:id="60"/>
      <w:r w:rsidDel="00000000" w:rsidR="00000000" w:rsidRPr="00000000">
        <w:rPr>
          <w:rtl w:val="0"/>
        </w:rPr>
        <w:t xml:space="preserve">Summary</w:t>
      </w:r>
    </w:p>
    <w:p w:rsidR="00000000" w:rsidDel="00000000" w:rsidP="00000000" w:rsidRDefault="00000000" w:rsidRPr="00000000" w14:paraId="0000027C">
      <w:pPr>
        <w:rPr/>
      </w:pPr>
      <w:r w:rsidDel="00000000" w:rsidR="00000000" w:rsidRPr="00000000">
        <w:rPr>
          <w:color w:val="444444"/>
          <w:highlight w:val="white"/>
          <w:rtl w:val="0"/>
        </w:rPr>
        <w:t xml:space="preserve">Galaxy Fox contract implements a token mechanism. This audit investigates security issues, business logic concerns and potential improvements. Galaxy Fox is an interesting project that has a friendly and growing community. The Smart Contract analysis reported no compiler errors or critical issues. The contract Owner can access some admin functions that can not be used in a malicious way to disturb the users’ transactions. There is also a limit of max 20% buy and sell fees.</w:t>
      </w:r>
      <w:r w:rsidDel="00000000" w:rsidR="00000000" w:rsidRPr="00000000">
        <w:rPr>
          <w:rtl w:val="0"/>
        </w:rPr>
      </w:r>
    </w:p>
    <w:p w:rsidR="00000000" w:rsidDel="00000000" w:rsidP="00000000" w:rsidRDefault="00000000" w:rsidRPr="00000000" w14:paraId="0000027D">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2"/>
        <w:spacing w:line="276" w:lineRule="auto"/>
        <w:rPr/>
      </w:pPr>
      <w:bookmarkStart w:colFirst="0" w:colLast="0" w:name="_35nkun2" w:id="61"/>
      <w:bookmarkEnd w:id="61"/>
      <w:r w:rsidDel="00000000" w:rsidR="00000000" w:rsidRPr="00000000">
        <w:rPr>
          <w:rtl w:val="0"/>
        </w:rPr>
        <w:t xml:space="preserve">Disclaimer</w:t>
      </w:r>
    </w:p>
    <w:p w:rsidR="00000000" w:rsidDel="00000000" w:rsidP="00000000" w:rsidRDefault="00000000" w:rsidRPr="00000000" w14:paraId="0000027F">
      <w:pPr>
        <w:rPr/>
      </w:pPr>
      <w:r w:rsidDel="00000000" w:rsidR="00000000" w:rsidRPr="00000000">
        <w:rPr>
          <w:rtl w:val="0"/>
        </w:rPr>
        <w:t xml:space="preserve">The information provided in this report does not constitute investment, financial or trading advice and you should not treat any of the document's content as such. This report may not be transmitted, disclosed, referred to or relied upon by any person for any purposes nor may copies be delivered to any other person other than the Company without Cyberscope’s prior written consent. This report is not nor should be considered an “endorsement” or “disapproval” of any particular project or team. This report is not nor should be regarded as an indication of the economics or value of any “product” or “asset” created by any team or project that contracts Cyberscope to perform a security assessment. This document does not provide any warranty or guarantee regarding the absolute bug-free nature of the technology analyzed, nor do they provide any indication of the technologies proprietors' business, business model or legal compliance. This report should not be used in any way to make decisions around investment or involvement with any particular project. This report represents an extensive assessment process intending to help our customers increase the quality of their code while reducing the high level of risk presented by cryptographic tokens and blockchain technology. </w:t>
      </w:r>
    </w:p>
    <w:p w:rsidR="00000000" w:rsidDel="00000000" w:rsidP="00000000" w:rsidRDefault="00000000" w:rsidRPr="00000000" w14:paraId="00000280">
      <w:pPr>
        <w:rPr>
          <w:sz w:val="22"/>
          <w:szCs w:val="22"/>
        </w:rPr>
      </w:pPr>
      <w:r w:rsidDel="00000000" w:rsidR="00000000" w:rsidRPr="00000000">
        <w:rPr>
          <w:rtl w:val="0"/>
        </w:rPr>
        <w:t xml:space="preserve">Blockchain technology and cryptographic assets present a high level of ongoing risk Cyberscope’s position is that each company and individual are responsible for their own due diligence and continuous security Cyberscope’s goal is to help reduce the attack vectors and the high level of variance associated with utilizing new and consistently changing technologies and in no way claims any guarantee of security or functionality of the technology we agree to analyze. The assessment services provided by Cyberscope are subject to dependencies and are under continuing development. You agree that your access and/or use including but not limited to any services reports and materials will be at your sole risk on an as-is where-is and as-available basis Cryptographic tokens are emergent technologies and carry with them high levels of technical risk and uncertainty. The assessment reports could include false positives false negatives and other unpredictable results. The services may access and depend upon multiple layers of third parties.</w:t>
      </w:r>
      <w:r w:rsidDel="00000000" w:rsidR="00000000" w:rsidRPr="00000000">
        <w:rPr>
          <w:rtl w:val="0"/>
        </w:rPr>
      </w:r>
    </w:p>
    <w:p w:rsidR="00000000" w:rsidDel="00000000" w:rsidP="00000000" w:rsidRDefault="00000000" w:rsidRPr="00000000" w14:paraId="00000281">
      <w:pPr>
        <w:pStyle w:val="Heading2"/>
        <w:spacing w:before="200" w:line="276" w:lineRule="auto"/>
        <w:rPr>
          <w:color w:val="ffffff"/>
        </w:rPr>
        <w:sectPr>
          <w:headerReference r:id="rId12" w:type="default"/>
          <w:headerReference r:id="rId13" w:type="first"/>
          <w:pgSz w:h="16838" w:w="11906" w:orient="portrait"/>
          <w:pgMar w:bottom="1440.0000000000002" w:top="1440.0000000000002" w:left="1440.0000000000002" w:right="1440.0000000000002" w:header="720" w:footer="288"/>
          <w:pgNumType w:start="0"/>
          <w:titlePg w:val="1"/>
        </w:sectPr>
      </w:pPr>
      <w:bookmarkStart w:colFirst="0" w:colLast="0" w:name="_b95yxad55dcr" w:id="62"/>
      <w:bookmarkEnd w:id="62"/>
      <w:r w:rsidDel="00000000" w:rsidR="00000000" w:rsidRPr="00000000">
        <w:rPr>
          <w:rtl w:val="0"/>
        </w:rPr>
      </w:r>
    </w:p>
    <w:p w:rsidR="00000000" w:rsidDel="00000000" w:rsidP="00000000" w:rsidRDefault="00000000" w:rsidRPr="00000000" w14:paraId="00000282">
      <w:pPr>
        <w:pStyle w:val="Heading2"/>
        <w:spacing w:before="200" w:line="276" w:lineRule="auto"/>
        <w:rPr>
          <w:color w:val="ffffff"/>
        </w:rPr>
      </w:pPr>
      <w:bookmarkStart w:colFirst="0" w:colLast="0" w:name="_1ksv4uv" w:id="63"/>
      <w:bookmarkEnd w:id="63"/>
      <w:r w:rsidDel="00000000" w:rsidR="00000000" w:rsidRPr="00000000">
        <w:rPr>
          <w:color w:val="ffffff"/>
        </w:rPr>
        <w:drawing>
          <wp:anchor allowOverlap="1" behindDoc="1" distB="0" distT="0" distL="0" distR="0" hidden="0" layoutInCell="1" locked="0" relativeHeight="0" simplePos="0">
            <wp:simplePos x="0" y="0"/>
            <wp:positionH relativeFrom="page">
              <wp:posOffset>-34762</wp:posOffset>
            </wp:positionH>
            <wp:positionV relativeFrom="page">
              <wp:posOffset>19050</wp:posOffset>
            </wp:positionV>
            <wp:extent cx="7629525" cy="11044238"/>
            <wp:effectExtent b="0" l="0" r="0" t="0"/>
            <wp:wrapNone/>
            <wp:docPr id="6" name="image7.png"/>
            <a:graphic>
              <a:graphicData uri="http://schemas.openxmlformats.org/drawingml/2006/picture">
                <pic:pic>
                  <pic:nvPicPr>
                    <pic:cNvPr id="0" name="image7.png"/>
                    <pic:cNvPicPr preferRelativeResize="0"/>
                  </pic:nvPicPr>
                  <pic:blipFill>
                    <a:blip r:embed="rId14"/>
                    <a:srcRect b="0" l="1144" r="1144" t="0"/>
                    <a:stretch>
                      <a:fillRect/>
                    </a:stretch>
                  </pic:blipFill>
                  <pic:spPr>
                    <a:xfrm>
                      <a:off x="0" y="0"/>
                      <a:ext cx="7629525" cy="11044238"/>
                    </a:xfrm>
                    <a:prstGeom prst="rect"/>
                    <a:ln/>
                  </pic:spPr>
                </pic:pic>
              </a:graphicData>
            </a:graphic>
          </wp:anchor>
        </w:drawing>
      </w:r>
      <w:r w:rsidDel="00000000" w:rsidR="00000000" w:rsidRPr="00000000">
        <w:rPr>
          <w:color w:val="ffffff"/>
          <w:rtl w:val="0"/>
        </w:rPr>
        <w:t xml:space="preserve">About Cyberscope</w:t>
      </w:r>
    </w:p>
    <w:p w:rsidR="00000000" w:rsidDel="00000000" w:rsidP="00000000" w:rsidRDefault="00000000" w:rsidRPr="00000000" w14:paraId="00000283">
      <w:pPr>
        <w:rPr>
          <w:color w:val="ffffff"/>
        </w:rPr>
      </w:pPr>
      <w:r w:rsidDel="00000000" w:rsidR="00000000" w:rsidRPr="00000000">
        <w:rPr>
          <w:color w:val="ffffff"/>
          <w:rtl w:val="0"/>
        </w:rPr>
        <w:t xml:space="preserve">Cyberscope is a blockchain cybersecurity company that was founded with the vision to make web3.0 a safer place for investors and developers. Since its launch, it has worked with thousands of projects and is estimated to have secured tens of millions of investors’ funds.</w:t>
      </w:r>
    </w:p>
    <w:p w:rsidR="00000000" w:rsidDel="00000000" w:rsidP="00000000" w:rsidRDefault="00000000" w:rsidRPr="00000000" w14:paraId="00000284">
      <w:pPr>
        <w:rPr>
          <w:color w:val="ffffff"/>
        </w:rPr>
      </w:pPr>
      <w:r w:rsidDel="00000000" w:rsidR="00000000" w:rsidRPr="00000000">
        <w:rPr>
          <w:color w:val="ffffff"/>
          <w:rtl w:val="0"/>
        </w:rPr>
        <w:t xml:space="preserve">Cyberscope is one of the leading smart contract audit firms in the crypto space and has built a high-profile network of clients and partners. </w:t>
      </w:r>
    </w:p>
    <w:p w:rsidR="00000000" w:rsidDel="00000000" w:rsidP="00000000" w:rsidRDefault="00000000" w:rsidRPr="00000000" w14:paraId="00000285">
      <w:pPr>
        <w:rPr>
          <w:color w:val="ffffff"/>
        </w:rPr>
      </w:pPr>
      <w:r w:rsidDel="00000000" w:rsidR="00000000" w:rsidRPr="00000000">
        <w:rPr>
          <w:rtl w:val="0"/>
        </w:rPr>
      </w:r>
    </w:p>
    <w:p w:rsidR="00000000" w:rsidDel="00000000" w:rsidP="00000000" w:rsidRDefault="00000000" w:rsidRPr="00000000" w14:paraId="00000286">
      <w:pPr>
        <w:rPr>
          <w:color w:val="ffffff"/>
        </w:rPr>
      </w:pPr>
      <w:r w:rsidDel="00000000" w:rsidR="00000000" w:rsidRPr="00000000">
        <w:rPr>
          <w:rtl w:val="0"/>
        </w:rPr>
      </w:r>
    </w:p>
    <w:p w:rsidR="00000000" w:rsidDel="00000000" w:rsidP="00000000" w:rsidRDefault="00000000" w:rsidRPr="00000000" w14:paraId="00000287">
      <w:pPr>
        <w:rPr>
          <w:color w:val="ffffff"/>
        </w:rPr>
      </w:pPr>
      <w:r w:rsidDel="00000000" w:rsidR="00000000" w:rsidRPr="00000000">
        <w:rPr>
          <w:rtl w:val="0"/>
        </w:rPr>
      </w:r>
    </w:p>
    <w:p w:rsidR="00000000" w:rsidDel="00000000" w:rsidP="00000000" w:rsidRDefault="00000000" w:rsidRPr="00000000" w14:paraId="00000288">
      <w:pPr>
        <w:rPr>
          <w:color w:val="ffffff"/>
        </w:rPr>
      </w:pPr>
      <w:r w:rsidDel="00000000" w:rsidR="00000000" w:rsidRPr="00000000">
        <w:rPr>
          <w:rtl w:val="0"/>
        </w:rPr>
      </w:r>
    </w:p>
    <w:p w:rsidR="00000000" w:rsidDel="00000000" w:rsidP="00000000" w:rsidRDefault="00000000" w:rsidRPr="00000000" w14:paraId="00000289">
      <w:pPr>
        <w:rPr>
          <w:color w:val="ffffff"/>
        </w:rPr>
      </w:pPr>
      <w:r w:rsidDel="00000000" w:rsidR="00000000" w:rsidRPr="00000000">
        <w:rPr>
          <w:rtl w:val="0"/>
        </w:rPr>
      </w:r>
    </w:p>
    <w:p w:rsidR="00000000" w:rsidDel="00000000" w:rsidP="00000000" w:rsidRDefault="00000000" w:rsidRPr="00000000" w14:paraId="0000028A">
      <w:pPr>
        <w:rPr>
          <w:color w:val="ffffff"/>
        </w:rPr>
      </w:pPr>
      <w:r w:rsidDel="00000000" w:rsidR="00000000" w:rsidRPr="00000000">
        <w:rPr>
          <w:rtl w:val="0"/>
        </w:rPr>
      </w:r>
    </w:p>
    <w:p w:rsidR="00000000" w:rsidDel="00000000" w:rsidP="00000000" w:rsidRDefault="00000000" w:rsidRPr="00000000" w14:paraId="0000028B">
      <w:pPr>
        <w:jc w:val="center"/>
        <w:rPr>
          <w:color w:val="ffffff"/>
        </w:rPr>
      </w:pPr>
      <w:r w:rsidDel="00000000" w:rsidR="00000000" w:rsidRPr="00000000">
        <w:rPr>
          <w:color w:val="ffffff"/>
        </w:rPr>
        <w:drawing>
          <wp:inline distB="114300" distT="114300" distL="114300" distR="114300">
            <wp:extent cx="1349212" cy="1349212"/>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jc w:val="center"/>
        <w:rPr>
          <w:color w:val="ffffff"/>
        </w:rPr>
      </w:pPr>
      <w:r w:rsidDel="00000000" w:rsidR="00000000" w:rsidRPr="00000000">
        <w:rPr>
          <w:rtl w:val="0"/>
        </w:rPr>
      </w:r>
    </w:p>
    <w:p w:rsidR="00000000" w:rsidDel="00000000" w:rsidP="00000000" w:rsidRDefault="00000000" w:rsidRPr="00000000" w14:paraId="0000028D">
      <w:pPr>
        <w:jc w:val="center"/>
        <w:rPr>
          <w:color w:val="ffffff"/>
        </w:rPr>
      </w:pPr>
      <w:r w:rsidDel="00000000" w:rsidR="00000000" w:rsidRPr="00000000">
        <w:rPr>
          <w:rtl w:val="0"/>
        </w:rPr>
      </w:r>
    </w:p>
    <w:p w:rsidR="00000000" w:rsidDel="00000000" w:rsidP="00000000" w:rsidRDefault="00000000" w:rsidRPr="00000000" w14:paraId="0000028E">
      <w:pPr>
        <w:jc w:val="center"/>
        <w:rPr>
          <w:color w:val="ffffff"/>
        </w:rPr>
      </w:pPr>
      <w:r w:rsidDel="00000000" w:rsidR="00000000" w:rsidRPr="00000000">
        <w:rPr>
          <w:rtl w:val="0"/>
        </w:rPr>
      </w:r>
    </w:p>
    <w:p w:rsidR="00000000" w:rsidDel="00000000" w:rsidP="00000000" w:rsidRDefault="00000000" w:rsidRPr="00000000" w14:paraId="0000028F">
      <w:pPr>
        <w:jc w:val="left"/>
        <w:rPr>
          <w:color w:val="ffffff"/>
        </w:rPr>
      </w:pPr>
      <w:r w:rsidDel="00000000" w:rsidR="00000000" w:rsidRPr="00000000">
        <w:rPr>
          <w:rtl w:val="0"/>
        </w:rPr>
      </w:r>
    </w:p>
    <w:p w:rsidR="00000000" w:rsidDel="00000000" w:rsidP="00000000" w:rsidRDefault="00000000" w:rsidRPr="00000000" w14:paraId="00000290">
      <w:pPr>
        <w:jc w:val="right"/>
        <w:rPr>
          <w:color w:val="ffffff"/>
        </w:rPr>
      </w:pPr>
      <w:r w:rsidDel="00000000" w:rsidR="00000000" w:rsidRPr="00000000">
        <w:rPr>
          <w:rtl w:val="0"/>
        </w:rPr>
      </w:r>
    </w:p>
    <w:p w:rsidR="00000000" w:rsidDel="00000000" w:rsidP="00000000" w:rsidRDefault="00000000" w:rsidRPr="00000000" w14:paraId="00000291">
      <w:pPr>
        <w:jc w:val="right"/>
        <w:rPr>
          <w:color w:val="ffffff"/>
        </w:rPr>
      </w:pPr>
      <w:r w:rsidDel="00000000" w:rsidR="00000000" w:rsidRPr="00000000">
        <w:rPr>
          <w:rtl w:val="0"/>
        </w:rPr>
      </w:r>
    </w:p>
    <w:p w:rsidR="00000000" w:rsidDel="00000000" w:rsidP="00000000" w:rsidRDefault="00000000" w:rsidRPr="00000000" w14:paraId="00000292">
      <w:pPr>
        <w:jc w:val="right"/>
        <w:rPr>
          <w:b w:val="1"/>
          <w:color w:val="ffffff"/>
        </w:rPr>
      </w:pPr>
      <w:r w:rsidDel="00000000" w:rsidR="00000000" w:rsidRPr="00000000">
        <w:rPr>
          <w:b w:val="1"/>
          <w:color w:val="ffffff"/>
          <w:rtl w:val="0"/>
        </w:rPr>
        <w:t xml:space="preserve">The Cyberscope team</w:t>
      </w:r>
    </w:p>
    <w:p w:rsidR="00000000" w:rsidDel="00000000" w:rsidP="00000000" w:rsidRDefault="00000000" w:rsidRPr="00000000" w14:paraId="00000293">
      <w:pPr>
        <w:jc w:val="right"/>
        <w:rPr>
          <w:color w:val="ffffff"/>
        </w:rPr>
      </w:pPr>
      <w:hyperlink r:id="rId16">
        <w:r w:rsidDel="00000000" w:rsidR="00000000" w:rsidRPr="00000000">
          <w:rPr>
            <w:color w:val="ffffff"/>
            <w:u w:val="single"/>
            <w:rtl w:val="0"/>
          </w:rPr>
          <w:t xml:space="preserve">https://www.cyberscope.io</w:t>
        </w:r>
      </w:hyperlink>
      <w:r w:rsidDel="00000000" w:rsidR="00000000" w:rsidRPr="00000000">
        <w:rPr>
          <w:rtl w:val="0"/>
        </w:rPr>
      </w:r>
    </w:p>
    <w:sectPr>
      <w:headerReference r:id="rId17" w:type="default"/>
      <w:type w:val="nextPage"/>
      <w:pgSz w:h="16838" w:w="11906" w:orient="portrait"/>
      <w:pgMar w:bottom="1440.0000000000002" w:top="1440.0000000000002" w:left="1440.0000000000002" w:right="1440.0000000000002"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Ubuntu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495300</wp:posOffset>
          </wp:positionV>
          <wp:extent cx="4224338" cy="75465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224338" cy="754656"/>
                  </a:xfrm>
                  <a:prstGeom prst="rect"/>
                  <a:ln/>
                </pic:spPr>
              </pic:pic>
            </a:graphicData>
          </a:graphic>
        </wp:anchor>
      </w:drawing>
    </w:r>
  </w:p>
  <w:p w:rsidR="00000000" w:rsidDel="00000000" w:rsidP="00000000" w:rsidRDefault="00000000" w:rsidRPr="00000000" w14:paraId="0000029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9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97">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298">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Galaxy Fox</w:t>
    </w:r>
    <w:r w:rsidDel="00000000" w:rsidR="00000000" w:rsidRPr="00000000">
      <w:rPr>
        <w:rtl w:val="0"/>
      </w:rPr>
    </w:r>
  </w:p>
  <w:p w:rsidR="00000000" w:rsidDel="00000000" w:rsidP="00000000" w:rsidRDefault="00000000" w:rsidRPr="00000000" w14:paraId="00000299">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29A">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9B">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9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9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9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9F">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A0">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A1">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3" name="image7.png"/>
          <a:graphic>
            <a:graphicData uri="http://schemas.openxmlformats.org/drawingml/2006/picture">
              <pic:pic>
                <pic:nvPicPr>
                  <pic:cNvPr id="0" name="image7.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2A2">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A3">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A4">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A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A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A7">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A8">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A9">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keepNext w:val="0"/>
      <w:keepLines w:val="0"/>
      <w:widowControl w:val="1"/>
      <w:spacing w:after="0" w:before="0" w:line="192.00000000000003" w:lineRule="auto"/>
      <w:rPr/>
    </w:pP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0</wp:posOffset>
          </wp:positionH>
          <wp:positionV relativeFrom="page">
            <wp:posOffset>323850</wp:posOffset>
          </wp:positionV>
          <wp:extent cx="2195512" cy="421134"/>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
                  <a:srcRect b="0" l="869" r="869"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Galaxy Fox Token Audit</w:t>
      <w:tab/>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44444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2"/>
        <w:szCs w:val="22"/>
        <w:lang w:val="en_GB"/>
      </w:rPr>
    </w:rPrDefault>
    <w:pPrDefault>
      <w:pPr>
        <w:spacing w:after="100" w:before="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38495b"/>
      <w:sz w:val="42"/>
      <w:szCs w:val="42"/>
    </w:rPr>
  </w:style>
  <w:style w:type="paragraph" w:styleId="Heading3">
    <w:name w:val="heading 3"/>
    <w:basedOn w:val="Normal"/>
    <w:next w:val="Normal"/>
    <w:pPr>
      <w:keepNext w:val="1"/>
      <w:keepLines w:val="1"/>
      <w:spacing w:after="80" w:before="520" w:lineRule="auto"/>
    </w:pPr>
    <w:rPr>
      <w:b w:val="1"/>
      <w:color w:val="38495b"/>
      <w:sz w:val="32"/>
      <w:szCs w:val="32"/>
    </w:rPr>
  </w:style>
  <w:style w:type="paragraph" w:styleId="Heading4">
    <w:name w:val="heading 4"/>
    <w:basedOn w:val="Normal"/>
    <w:next w:val="Normal"/>
    <w:pPr>
      <w:keepNext w:val="1"/>
      <w:keepLines w:val="1"/>
      <w:spacing w:after="160" w:before="360" w:line="180" w:lineRule="auto"/>
    </w:pPr>
    <w:rPr>
      <w:color w:val="38495b"/>
      <w:sz w:val="30"/>
      <w:szCs w:val="3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penZeppelin/openzeppelin-contracts/blob/master/contracts/token/ERC20/utils/SafeERC20.sol" TargetMode="External"/><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header" Target="header3.xml"/><Relationship Id="rId16" Type="http://schemas.openxmlformats.org/officeDocument/2006/relationships/hyperlink" Target="https://www.cyberscope.io" TargetMode="External"/><Relationship Id="rId5" Type="http://schemas.openxmlformats.org/officeDocument/2006/relationships/styles" Target="styles.xml"/><Relationship Id="rId6" Type="http://schemas.openxmlformats.org/officeDocument/2006/relationships/hyperlink" Target="https://mumbai.polygonscan.com/address/0x441f6ad303de9fb0bec66aebe436df3d91e1aa51" TargetMode="External"/><Relationship Id="rId7" Type="http://schemas.openxmlformats.org/officeDocument/2006/relationships/image" Target="media/image6.png"/><Relationship Id="rId8" Type="http://schemas.openxmlformats.org/officeDocument/2006/relationships/hyperlink" Target="https://docs.soliditylang.org/en/v0.8.17/style-guide.html#naming-conventions"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UbuntuMono-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HelveticaNeue-regular.ttf"/><Relationship Id="rId12" Type="http://schemas.openxmlformats.org/officeDocument/2006/relationships/font" Target="fonts/Montserrat-bold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UbuntuMono-regular.ttf"/><Relationship Id="rId16" Type="http://schemas.openxmlformats.org/officeDocument/2006/relationships/font" Target="fonts/HelveticaNeue-boldItalic.ttf"/><Relationship Id="rId5" Type="http://schemas.openxmlformats.org/officeDocument/2006/relationships/font" Target="fonts/Andika-italic.ttf"/><Relationship Id="rId19" Type="http://schemas.openxmlformats.org/officeDocument/2006/relationships/font" Target="fonts/UbuntuMono-italic.ttf"/><Relationship Id="rId6" Type="http://schemas.openxmlformats.org/officeDocument/2006/relationships/font" Target="fonts/Andika-boldItalic.ttf"/><Relationship Id="rId18" Type="http://schemas.openxmlformats.org/officeDocument/2006/relationships/font" Target="fonts/UbuntuMono-bold.ttf"/><Relationship Id="rId7" Type="http://schemas.openxmlformats.org/officeDocument/2006/relationships/font" Target="fonts/FiraMono-regular.ttf"/><Relationship Id="rId8"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