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sz w:val="32"/>
          <w:szCs w:val="32"/>
        </w:rPr>
      </w:pPr>
      <w:r>
        <w:rPr>
          <w:rStyle w:val="9"/>
          <w:b/>
          <w:bCs/>
          <w:sz w:val="32"/>
          <w:szCs w:val="32"/>
        </w:rPr>
        <w:t xml:space="preserve">Threat Model: Payment Process in an E-commerce </w:t>
      </w:r>
      <w:r>
        <w:rPr>
          <w:rStyle w:val="9"/>
          <w:b/>
          <w:bCs/>
          <w:sz w:val="32"/>
          <w:szCs w:val="32"/>
        </w:rPr>
        <w:t xml:space="preserve">Web </w:t>
      </w:r>
      <w:r>
        <w:rPr>
          <w:rStyle w:val="9"/>
          <w:b/>
          <w:bCs/>
          <w:sz w:val="32"/>
          <w:szCs w:val="32"/>
        </w:rPr>
        <w:t>App</w:t>
      </w:r>
    </w:p>
    <w:p>
      <w:pPr>
        <w:pStyle w:val="4"/>
        <w:keepNext w:val="0"/>
        <w:keepLines w:val="0"/>
        <w:widowControl/>
        <w:suppressLineNumbers w:val="0"/>
        <w:spacing w:beforeAutospacing="0" w:afterAutospacing="0"/>
        <w:rPr>
          <w:sz w:val="28"/>
          <w:szCs w:val="28"/>
          <w:u w:val="single"/>
        </w:rPr>
      </w:pPr>
      <w:r>
        <w:rPr>
          <w:rStyle w:val="9"/>
          <w:b/>
          <w:bCs/>
          <w:sz w:val="28"/>
          <w:szCs w:val="28"/>
          <w:u w:val="single"/>
        </w:rPr>
        <w:t>System Overview</w:t>
      </w:r>
      <w:r>
        <w:rPr>
          <w:rStyle w:val="9"/>
          <w:b/>
          <w:bCs/>
          <w:sz w:val="28"/>
          <w:szCs w:val="28"/>
          <w:u w:val="single"/>
        </w:rPr>
        <w:t>:</w:t>
      </w:r>
    </w:p>
    <w:p>
      <w:pPr>
        <w:keepNext w:val="0"/>
        <w:keepLines w:val="0"/>
        <w:widowControl/>
        <w:numPr>
          <w:ilvl w:val="0"/>
          <w:numId w:val="0"/>
        </w:numPr>
        <w:suppressLineNumbers w:val="0"/>
        <w:spacing w:before="0" w:beforeAutospacing="0" w:after="0" w:afterAutospacing="0"/>
      </w:pPr>
      <w:r>
        <w:rPr>
          <w:lang w:val="en-US" w:eastAsia="zh-CN"/>
        </w:rPr>
        <w:t>This document outlines the threat model for the payment process in an e-commerce web application. The goal is to identify potential security threats, evaluate their impact, and implement mitigation strategies to protect sensitive data (e.g., cardholder information, user credentials) and ensure secure transactions. The threat model follows the</w:t>
      </w:r>
      <w:r>
        <w:rPr>
          <w:rFonts w:hint="default"/>
          <w:lang w:val="en-US" w:eastAsia="zh-CN"/>
        </w:rPr>
        <w:t> four-question approach and aligns with industry standards such as OWASP ASVS and NIST CVSS.</w:t>
      </w:r>
    </w:p>
    <w:p>
      <w:pPr>
        <w:keepNext w:val="0"/>
        <w:keepLines w:val="0"/>
        <w:widowControl/>
        <w:numPr>
          <w:ilvl w:val="0"/>
          <w:numId w:val="0"/>
        </w:numPr>
        <w:suppressLineNumbers w:val="0"/>
        <w:spacing w:before="0" w:beforeAutospacing="0" w:after="0" w:afterAutospacing="0"/>
      </w:pPr>
    </w:p>
    <w:p>
      <w:pPr>
        <w:keepNext w:val="0"/>
        <w:keepLines w:val="0"/>
        <w:widowControl/>
        <w:numPr>
          <w:ilvl w:val="0"/>
          <w:numId w:val="0"/>
        </w:numPr>
        <w:suppressLineNumbers w:val="0"/>
        <w:spacing w:before="0" w:beforeAutospacing="0" w:after="0" w:afterAutospacing="0"/>
        <w:rPr>
          <w:rFonts w:hint="default"/>
          <w:lang w:val="en-US" w:eastAsia="zh-CN"/>
        </w:rPr>
      </w:pPr>
      <w:r>
        <w:rPr>
          <w:rFonts w:hint="default"/>
          <w:lang w:val="en-US" w:eastAsia="zh-CN"/>
        </w:rPr>
        <w:t>The e-commerce web application allows users to browse products, add them to their cart, and complete purchases using various payment options, including credit/debit cards, PayPal, and digital wallets. The payment process involves communication with external payment gateway APIs.</w:t>
      </w:r>
    </w:p>
    <w:p>
      <w:pPr>
        <w:pStyle w:val="5"/>
        <w:keepNext w:val="0"/>
        <w:keepLines w:val="0"/>
        <w:widowControl/>
        <w:suppressLineNumbers w:val="0"/>
        <w:spacing w:beforeAutospacing="0" w:afterAutospacing="0" w:line="240" w:lineRule="auto"/>
        <w:jc w:val="left"/>
      </w:pPr>
    </w:p>
    <w:p>
      <w:pPr>
        <w:keepNext w:val="0"/>
        <w:keepLines w:val="0"/>
        <w:widowControl/>
        <w:suppressLineNumbers w:val="0"/>
        <w:rPr>
          <w:rStyle w:val="9"/>
        </w:rPr>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0"/>
        </w:numPr>
        <w:suppressLineNumbers w:val="0"/>
        <w:spacing w:before="0" w:beforeAutospacing="0" w:after="0" w:afterAutospacing="0"/>
        <w:rPr>
          <w:sz w:val="22"/>
          <w:szCs w:val="28"/>
        </w:rPr>
      </w:pPr>
      <w:r>
        <w:rPr>
          <w:rFonts w:hint="default"/>
          <w:b/>
          <w:bCs/>
          <w:sz w:val="22"/>
          <w:szCs w:val="28"/>
        </w:rPr>
        <w:t>Note</w:t>
      </w:r>
      <w:r>
        <w:rPr>
          <w:sz w:val="22"/>
          <w:szCs w:val="28"/>
        </w:rPr>
        <w:t xml:space="preserve">: Using the four Question approach to apply Threat model on our example </w:t>
      </w:r>
    </w:p>
    <w:p>
      <w:pPr>
        <w:keepNext w:val="0"/>
        <w:keepLines w:val="0"/>
        <w:widowControl/>
        <w:numPr>
          <w:ilvl w:val="0"/>
          <w:numId w:val="0"/>
        </w:numPr>
        <w:suppressLineNumbers w:val="0"/>
        <w:spacing w:before="0" w:beforeAutospacing="0" w:after="0" w:afterAutospacing="0"/>
        <w:rPr>
          <w:sz w:val="22"/>
          <w:szCs w:val="28"/>
        </w:rPr>
      </w:pPr>
    </w:p>
    <w:p>
      <w:pPr>
        <w:keepNext w:val="0"/>
        <w:keepLines w:val="0"/>
        <w:widowControl/>
        <w:numPr>
          <w:ilvl w:val="0"/>
          <w:numId w:val="0"/>
        </w:numPr>
        <w:suppressLineNumbers w:val="0"/>
        <w:spacing w:before="0" w:beforeAutospacing="0" w:after="0" w:afterAutospacing="0"/>
        <w:rPr>
          <w:b/>
          <w:bCs/>
          <w:sz w:val="24"/>
          <w:szCs w:val="32"/>
        </w:rPr>
      </w:pPr>
      <w:r>
        <w:rPr>
          <w:b/>
          <w:bCs/>
          <w:sz w:val="24"/>
          <w:szCs w:val="32"/>
        </w:rPr>
        <w:t>Part 1: What Are We Working On?</w:t>
      </w:r>
    </w:p>
    <w:p>
      <w:pPr>
        <w:keepNext w:val="0"/>
        <w:keepLines w:val="0"/>
        <w:widowControl/>
        <w:numPr>
          <w:ilvl w:val="0"/>
          <w:numId w:val="0"/>
        </w:numPr>
        <w:suppressLineNumbers w:val="0"/>
        <w:spacing w:before="0" w:beforeAutospacing="0" w:after="0" w:afterAutospacing="0"/>
        <w:rPr>
          <w:sz w:val="22"/>
          <w:szCs w:val="28"/>
        </w:rPr>
      </w:pPr>
    </w:p>
    <w:p>
      <w:pPr>
        <w:keepNext w:val="0"/>
        <w:keepLines w:val="0"/>
        <w:widowControl/>
        <w:suppressLineNumbers w:val="0"/>
        <w:pBdr>
          <w:top w:val="single" w:color="F5F5F5" w:sz="2" w:space="0"/>
          <w:left w:val="single" w:color="F5F5F5" w:sz="2" w:space="0"/>
          <w:bottom w:val="single" w:color="F5F5F5" w:sz="2" w:space="0"/>
          <w:right w:val="single" w:color="F5F5F5" w:sz="2" w:space="0"/>
        </w:pBdr>
        <w:ind w:left="0" w:firstLine="0"/>
        <w:jc w:val="left"/>
        <w:rPr>
          <w:rFonts w:hint="default" w:ascii="Inter" w:hAnsi="Inter" w:eastAsia="Inter" w:cs="Inter"/>
          <w:i w:val="0"/>
          <w:caps w:val="0"/>
          <w:spacing w:val="0"/>
          <w:kern w:val="0"/>
          <w:sz w:val="27"/>
          <w:szCs w:val="27"/>
          <w:bdr w:val="single" w:color="F5F5F5" w:sz="2" w:space="0"/>
          <w:lang w:val="en-US" w:eastAsia="zh-CN" w:bidi="ar"/>
        </w:rPr>
      </w:pPr>
      <w:r>
        <w:rPr>
          <w:rFonts w:hint="default" w:ascii="Inter" w:hAnsi="Inter" w:eastAsia="Inter" w:cs="Inter"/>
          <w:i w:val="0"/>
          <w:caps w:val="0"/>
          <w:spacing w:val="0"/>
          <w:kern w:val="0"/>
          <w:sz w:val="27"/>
          <w:szCs w:val="27"/>
          <w:bdr w:val="single" w:color="F5F5F5" w:sz="2" w:space="0"/>
          <w:lang w:val="en-US" w:eastAsia="zh-CN" w:bidi="ar"/>
        </w:rPr>
        <w:drawing>
          <wp:inline distT="0" distB="0" distL="114300" distR="114300">
            <wp:extent cx="5071110" cy="756285"/>
            <wp:effectExtent l="0" t="0" r="8890" b="5715"/>
            <wp:docPr id="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56"/>
                    <pic:cNvPicPr>
                      <a:picLocks noChangeAspect="1"/>
                    </pic:cNvPicPr>
                  </pic:nvPicPr>
                  <pic:blipFill>
                    <a:blip r:embed="rId4"/>
                    <a:stretch>
                      <a:fillRect/>
                    </a:stretch>
                  </pic:blipFill>
                  <pic:spPr>
                    <a:xfrm>
                      <a:off x="0" y="0"/>
                      <a:ext cx="5071110" cy="75628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pPr>
      <w:r>
        <w:rPr>
          <w:b/>
          <w:bCs/>
        </w:rPr>
        <w:t>Objective</w:t>
      </w:r>
      <w:r>
        <w:t xml:space="preserve">: Secure the e-commerce </w:t>
      </w:r>
      <w:r>
        <w:t xml:space="preserve">Web </w:t>
      </w:r>
      <w:r>
        <w:t>app payment process by identifying threats, evaluating potential attack vectors, and ensuring</w:t>
      </w:r>
      <w:r>
        <w:t xml:space="preserve"> process is secure.</w:t>
      </w:r>
    </w:p>
    <w:p>
      <w:pPr>
        <w:keepNext w:val="0"/>
        <w:keepLines w:val="0"/>
        <w:widowControl/>
        <w:numPr>
          <w:numId w:val="0"/>
        </w:numPr>
        <w:suppressLineNumbers w:val="0"/>
        <w:spacing w:before="0" w:beforeAutospacing="1" w:after="0" w:afterAutospacing="1"/>
      </w:pPr>
      <w:r>
        <w:rPr>
          <w:b/>
          <w:bCs/>
        </w:rPr>
        <w:t>Goal</w:t>
      </w:r>
      <w:r>
        <w:t>: Protect sensitive data (e.g</w:t>
      </w:r>
      <w:r>
        <w:t>:</w:t>
      </w:r>
      <w:r>
        <w:t>cardholder information, user credentials) and prevent unauthorized access or manipulation of transactions.</w:t>
      </w:r>
    </w:p>
    <w:p>
      <w:pPr>
        <w:keepNext w:val="0"/>
        <w:keepLines w:val="0"/>
        <w:widowControl/>
        <w:numPr>
          <w:ilvl w:val="0"/>
          <w:numId w:val="0"/>
        </w:numPr>
        <w:suppressLineNumbers w:val="0"/>
        <w:spacing w:before="0" w:beforeAutospacing="0" w:after="0" w:afterAutospacing="0"/>
        <w:ind w:left="0" w:firstLine="0"/>
        <w:rPr>
          <w:rFonts w:hint="default"/>
          <w:b/>
          <w:bCs/>
        </w:rPr>
      </w:pPr>
      <w:r>
        <w:rPr>
          <w:rFonts w:hint="default"/>
          <w:b/>
          <w:bCs/>
        </w:rPr>
        <w:t>Scope:</w:t>
      </w:r>
    </w:p>
    <w:p>
      <w:pPr>
        <w:keepNext w:val="0"/>
        <w:keepLines w:val="0"/>
        <w:widowControl/>
        <w:numPr>
          <w:ilvl w:val="0"/>
          <w:numId w:val="1"/>
        </w:numPr>
        <w:suppressLineNumbers w:val="0"/>
        <w:spacing w:before="0" w:beforeAutospacing="0" w:after="0" w:afterAutospacing="0"/>
        <w:ind w:left="1260" w:leftChars="0" w:hanging="420" w:firstLineChars="0"/>
        <w:rPr>
          <w:rFonts w:hint="default"/>
        </w:rPr>
      </w:pPr>
      <w:r>
        <w:rPr>
          <w:rFonts w:hint="default"/>
        </w:rPr>
        <w:t>Secure integration with the payment gateway</w:t>
      </w:r>
    </w:p>
    <w:p>
      <w:pPr>
        <w:keepNext w:val="0"/>
        <w:keepLines w:val="0"/>
        <w:widowControl/>
        <w:numPr>
          <w:ilvl w:val="0"/>
          <w:numId w:val="1"/>
        </w:numPr>
        <w:suppressLineNumbers w:val="0"/>
        <w:spacing w:before="0" w:beforeAutospacing="0" w:after="0" w:afterAutospacing="0"/>
        <w:ind w:left="1260" w:leftChars="0" w:hanging="420" w:firstLineChars="0"/>
      </w:pPr>
      <w:r>
        <w:rPr>
          <w:rFonts w:hint="default"/>
        </w:rPr>
        <w:t>Protection of sensitive data during transmission and storage</w:t>
      </w:r>
    </w:p>
    <w:p>
      <w:pPr>
        <w:keepNext w:val="0"/>
        <w:keepLines w:val="0"/>
        <w:widowControl/>
        <w:numPr>
          <w:numId w:val="0"/>
        </w:numPr>
        <w:suppressLineNumbers w:val="0"/>
        <w:spacing w:before="0" w:beforeAutospacing="0" w:after="0" w:afterAutospacing="0"/>
        <w:rPr>
          <w:rFonts w:hint="default"/>
        </w:rPr>
      </w:pPr>
    </w:p>
    <w:p>
      <w:pPr>
        <w:keepNext w:val="0"/>
        <w:keepLines w:val="0"/>
        <w:widowControl/>
        <w:numPr>
          <w:ilvl w:val="0"/>
          <w:numId w:val="0"/>
        </w:numPr>
        <w:suppressLineNumbers w:val="0"/>
        <w:spacing w:before="0" w:beforeAutospacing="0" w:after="0" w:afterAutospacing="0"/>
        <w:ind w:left="0" w:firstLine="0"/>
        <w:rPr>
          <w:rFonts w:hint="default"/>
          <w:b/>
          <w:bCs/>
        </w:rPr>
      </w:pPr>
      <w:r>
        <w:rPr>
          <w:rFonts w:hint="default"/>
          <w:b/>
          <w:bCs/>
        </w:rPr>
        <w:t>Data Flow Diagram(DFD)</w:t>
      </w:r>
      <w:r>
        <w:rPr>
          <w:rFonts w:hint="default"/>
          <w:b/>
          <w:bCs/>
        </w:rPr>
        <w:t>:</w:t>
      </w:r>
    </w:p>
    <w:p>
      <w:pPr>
        <w:pStyle w:val="5"/>
        <w:keepNext w:val="0"/>
        <w:keepLines w:val="0"/>
        <w:widowControl/>
        <w:suppressLineNumbers w:val="0"/>
      </w:pPr>
      <w:r>
        <w:rPr>
          <w:rStyle w:val="9"/>
        </w:rPr>
        <w:t>1. Entities:</w:t>
      </w:r>
    </w:p>
    <w:p>
      <w:pPr>
        <w:keepNext w:val="0"/>
        <w:keepLines w:val="0"/>
        <w:widowControl/>
        <w:numPr>
          <w:ilvl w:val="0"/>
          <w:numId w:val="0"/>
        </w:numPr>
        <w:suppressLineNumbers w:val="0"/>
        <w:spacing w:before="0" w:beforeAutospacing="0" w:after="0" w:afterAutospacing="0"/>
      </w:pPr>
      <w:r>
        <w:rPr>
          <w:b/>
          <w:bCs/>
          <w:sz w:val="22"/>
          <w:szCs w:val="28"/>
        </w:rPr>
        <w:t>Web Client</w:t>
      </w:r>
      <w:r>
        <w:rPr>
          <w:rFonts w:hint="default"/>
          <w:b/>
          <w:bCs/>
          <w:sz w:val="22"/>
          <w:szCs w:val="28"/>
        </w:rPr>
        <w:t>:</w:t>
      </w:r>
      <w:r>
        <w:rPr>
          <w:rFonts w:hint="default"/>
        </w:rPr>
        <w:t xml:space="preserve"> Allows users to input payment details and confirm transactions.</w:t>
      </w:r>
    </w:p>
    <w:p>
      <w:pPr>
        <w:keepNext w:val="0"/>
        <w:keepLines w:val="0"/>
        <w:widowControl/>
        <w:numPr>
          <w:ilvl w:val="0"/>
          <w:numId w:val="0"/>
        </w:numPr>
        <w:suppressLineNumbers w:val="0"/>
        <w:spacing w:before="0" w:beforeAutospacing="0" w:after="0" w:afterAutospacing="0"/>
      </w:pPr>
      <w:r>
        <w:rPr>
          <w:rFonts w:hint="default"/>
          <w:b/>
          <w:bCs/>
          <w:sz w:val="21"/>
          <w:szCs w:val="24"/>
        </w:rPr>
        <w:t>Payment Gateway API:</w:t>
      </w:r>
      <w:r>
        <w:rPr>
          <w:rFonts w:hint="default"/>
        </w:rPr>
        <w:t xml:space="preserve"> Processes payment requests and returns the transaction status.</w:t>
      </w:r>
    </w:p>
    <w:p>
      <w:pPr>
        <w:keepNext w:val="0"/>
        <w:keepLines w:val="0"/>
        <w:widowControl/>
        <w:numPr>
          <w:ilvl w:val="0"/>
          <w:numId w:val="0"/>
        </w:numPr>
        <w:suppressLineNumbers w:val="0"/>
        <w:spacing w:before="0" w:beforeAutospacing="0" w:after="0" w:afterAutospacing="0"/>
      </w:pPr>
      <w:r>
        <w:rPr>
          <w:rFonts w:hint="default"/>
          <w:b/>
          <w:bCs/>
        </w:rPr>
        <w:t>Database</w:t>
      </w:r>
      <w:r>
        <w:rPr>
          <w:rFonts w:hint="default"/>
        </w:rPr>
        <w:t>: Stores order details but does not store sensitive payment information.</w:t>
      </w:r>
    </w:p>
    <w:p>
      <w:pPr>
        <w:keepNext w:val="0"/>
        <w:keepLines w:val="0"/>
        <w:widowControl/>
        <w:numPr>
          <w:ilvl w:val="0"/>
          <w:numId w:val="0"/>
        </w:numPr>
        <w:suppressLineNumbers w:val="0"/>
        <w:spacing w:before="0" w:beforeAutospacing="0" w:after="0" w:afterAutospacing="0"/>
      </w:pPr>
      <w:r>
        <w:rPr>
          <w:rFonts w:hint="default"/>
          <w:b/>
          <w:bCs/>
        </w:rPr>
        <w:t>User Device</w:t>
      </w:r>
      <w:r>
        <w:rPr>
          <w:rFonts w:hint="default"/>
        </w:rPr>
        <w:t>: Hosts the app and may cache sensitive information unintentionally.</w:t>
      </w:r>
    </w:p>
    <w:p>
      <w:pPr>
        <w:keepNext w:val="0"/>
        <w:keepLines w:val="0"/>
        <w:widowControl/>
        <w:numPr>
          <w:ilvl w:val="0"/>
          <w:numId w:val="0"/>
        </w:numPr>
        <w:suppressLineNumbers w:val="0"/>
        <w:spacing w:before="0" w:beforeAutospacing="1" w:after="0" w:afterAutospacing="1"/>
        <w:rPr>
          <w:rFonts w:hint="default"/>
        </w:rPr>
      </w:pPr>
      <w:r>
        <w:rPr>
          <w:rFonts w:hint="default"/>
        </w:rPr>
        <w:t xml:space="preserve">2. </w:t>
      </w:r>
      <w:r>
        <w:rPr>
          <w:rFonts w:hint="default"/>
        </w:rPr>
        <w:t>Visual Representation:</w:t>
      </w:r>
    </w:p>
    <w:p>
      <w:pPr>
        <w:keepNext w:val="0"/>
        <w:keepLines w:val="0"/>
        <w:widowControl/>
        <w:numPr>
          <w:numId w:val="0"/>
        </w:numPr>
        <w:suppressLineNumbers w:val="0"/>
        <w:spacing w:before="0" w:beforeAutospacing="0" w:after="0" w:afterAutospacing="0"/>
      </w:pPr>
      <w:r>
        <w:rPr>
          <w:rStyle w:val="9"/>
        </w:rPr>
        <w:t xml:space="preserve">User → </w:t>
      </w:r>
      <w:r>
        <w:rPr>
          <w:rStyle w:val="9"/>
        </w:rPr>
        <w:t xml:space="preserve">Web </w:t>
      </w:r>
      <w:r>
        <w:rPr>
          <w:rStyle w:val="9"/>
        </w:rPr>
        <w:t>Client:</w:t>
      </w:r>
      <w:r>
        <w:t xml:space="preserve"> Data submission and transaction initiation</w:t>
      </w:r>
    </w:p>
    <w:p>
      <w:pPr>
        <w:keepNext w:val="0"/>
        <w:keepLines w:val="0"/>
        <w:widowControl/>
        <w:numPr>
          <w:numId w:val="0"/>
        </w:numPr>
        <w:suppressLineNumbers w:val="0"/>
        <w:spacing w:before="0" w:beforeAutospacing="0" w:after="0" w:afterAutospacing="0"/>
      </w:pPr>
      <w:r>
        <w:rPr>
          <w:rStyle w:val="9"/>
        </w:rPr>
        <w:t xml:space="preserve">Web </w:t>
      </w:r>
      <w:r>
        <w:rPr>
          <w:rStyle w:val="9"/>
        </w:rPr>
        <w:t>Client → Payment Gateway:</w:t>
      </w:r>
      <w:r>
        <w:t xml:space="preserve"> Secure API call for payment processing</w:t>
      </w:r>
    </w:p>
    <w:p>
      <w:pPr>
        <w:keepNext w:val="0"/>
        <w:keepLines w:val="0"/>
        <w:widowControl/>
        <w:numPr>
          <w:numId w:val="0"/>
        </w:numPr>
        <w:suppressLineNumbers w:val="0"/>
        <w:spacing w:before="0" w:beforeAutospacing="0" w:after="0" w:afterAutospacing="0"/>
      </w:pPr>
      <w:r>
        <w:rPr>
          <w:rStyle w:val="9"/>
        </w:rPr>
        <w:t xml:space="preserve">Web </w:t>
      </w:r>
      <w:r>
        <w:rPr>
          <w:rStyle w:val="9"/>
        </w:rPr>
        <w:t>Client → Backend Database:</w:t>
      </w:r>
      <w:r>
        <w:t xml:space="preserve"> Storage of transaction history</w:t>
      </w:r>
    </w:p>
    <w:p>
      <w:pPr>
        <w:pStyle w:val="5"/>
        <w:keepNext w:val="0"/>
        <w:keepLines w:val="0"/>
        <w:widowControl/>
        <w:suppressLineNumbers w:val="0"/>
        <w:jc w:val="center"/>
        <w:rPr>
          <w:rStyle w:val="9"/>
        </w:rPr>
      </w:pPr>
      <w:r>
        <w:rPr>
          <w:rStyle w:val="9"/>
        </w:rPr>
        <w:drawing>
          <wp:inline distT="0" distB="0" distL="114300" distR="114300">
            <wp:extent cx="3804920" cy="2051685"/>
            <wp:effectExtent l="12700" t="12700" r="17780" b="18415"/>
            <wp:docPr id="5" name="Picture 5" descr="Screen Shot 2025-01-30 at 11.49.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5-01-30 at 11.49.55 AM"/>
                    <pic:cNvPicPr>
                      <a:picLocks noChangeAspect="1"/>
                    </pic:cNvPicPr>
                  </pic:nvPicPr>
                  <pic:blipFill>
                    <a:blip r:embed="rId5"/>
                    <a:stretch>
                      <a:fillRect/>
                    </a:stretch>
                  </pic:blipFill>
                  <pic:spPr>
                    <a:xfrm>
                      <a:off x="0" y="0"/>
                      <a:ext cx="3804920" cy="2051685"/>
                    </a:xfrm>
                    <a:prstGeom prst="rect">
                      <a:avLst/>
                    </a:prstGeom>
                    <a:ln>
                      <a:solidFill>
                        <a:schemeClr val="tx1"/>
                      </a:solidFill>
                    </a:ln>
                  </pic:spPr>
                </pic:pic>
              </a:graphicData>
            </a:graphic>
          </wp:inline>
        </w:drawing>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0"/>
        </w:numPr>
        <w:suppressLineNumbers w:val="0"/>
        <w:spacing w:before="0" w:beforeAutospacing="0" w:after="0" w:afterAutospacing="0"/>
        <w:jc w:val="left"/>
        <w:rPr>
          <w:b/>
          <w:bCs/>
          <w:sz w:val="24"/>
          <w:szCs w:val="32"/>
        </w:rPr>
      </w:pPr>
      <w:r>
        <w:rPr>
          <w:b/>
          <w:bCs/>
          <w:sz w:val="24"/>
          <w:szCs w:val="32"/>
        </w:rPr>
        <w:t>Part 2: What Can Go Wrong?</w:t>
      </w:r>
    </w:p>
    <w:p>
      <w:pPr>
        <w:keepNext w:val="0"/>
        <w:keepLines w:val="0"/>
        <w:widowControl/>
        <w:numPr>
          <w:ilvl w:val="0"/>
          <w:numId w:val="0"/>
        </w:numPr>
        <w:suppressLineNumbers w:val="0"/>
        <w:spacing w:before="0" w:beforeAutospacing="0" w:after="0" w:afterAutospacing="0"/>
        <w:jc w:val="left"/>
        <w:rPr>
          <w:b/>
          <w:bCs/>
          <w:sz w:val="22"/>
          <w:szCs w:val="28"/>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343400" cy="647700"/>
            <wp:effectExtent l="0" t="0" r="0" b="12700"/>
            <wp:docPr id="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56"/>
                    <pic:cNvPicPr>
                      <a:picLocks noChangeAspect="1"/>
                    </pic:cNvPicPr>
                  </pic:nvPicPr>
                  <pic:blipFill>
                    <a:blip r:embed="rId6"/>
                    <a:stretch>
                      <a:fillRect/>
                    </a:stretch>
                  </pic:blipFill>
                  <pic:spPr>
                    <a:xfrm>
                      <a:off x="0" y="0"/>
                      <a:ext cx="4343400" cy="64770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rPr>
          <w:lang w:val="en-US" w:eastAsia="zh-CN"/>
        </w:rPr>
      </w:pPr>
      <w:r>
        <w:t>T</w:t>
      </w:r>
      <w:r>
        <w:t>he following concern is raised</w:t>
      </w:r>
      <w:r>
        <w:t xml:space="preserve"> based on </w:t>
      </w:r>
      <w:r>
        <w:rPr>
          <w:lang w:val="en-US" w:eastAsia="zh-CN"/>
        </w:rPr>
        <w:t>security standards like</w:t>
      </w:r>
      <w:r>
        <w:rPr>
          <w:lang w:eastAsia="zh-CN"/>
        </w:rPr>
        <w:t xml:space="preserve"> </w:t>
      </w:r>
      <w:r>
        <w:rPr>
          <w:lang w:val="en-US" w:eastAsia="zh-CN"/>
        </w:rPr>
        <w:fldChar w:fldCharType="begin"/>
      </w:r>
      <w:r>
        <w:rPr>
          <w:lang w:val="en-US" w:eastAsia="zh-CN"/>
        </w:rPr>
        <w:instrText xml:space="preserve"> HYPERLINK "https://mas.owasp.org/MASVS/" \t "/Users/mayadaabdelsalam/Documents\\x/_blank" </w:instrText>
      </w:r>
      <w:r>
        <w:rPr>
          <w:lang w:val="en-US" w:eastAsia="zh-CN"/>
        </w:rPr>
        <w:fldChar w:fldCharType="separate"/>
      </w:r>
      <w:r>
        <w:t>OWASP ASVS</w:t>
      </w:r>
      <w:r>
        <w:rPr>
          <w:lang w:val="en-US" w:eastAsia="zh-CN"/>
        </w:rPr>
        <w:fldChar w:fldCharType="end"/>
      </w:r>
    </w:p>
    <w:p>
      <w:pPr>
        <w:keepNext w:val="0"/>
        <w:keepLines w:val="0"/>
        <w:widowControl/>
        <w:numPr>
          <w:ilvl w:val="0"/>
          <w:numId w:val="0"/>
        </w:numPr>
        <w:suppressLineNumbers w:val="0"/>
        <w:spacing w:before="0" w:beforeAutospacing="0" w:after="0" w:afterAutospacing="0"/>
        <w:rPr>
          <w:lang w:val="en-US" w:eastAsia="zh-CN"/>
        </w:rPr>
      </w:pPr>
    </w:p>
    <w:p>
      <w:pPr>
        <w:keepNext w:val="0"/>
        <w:keepLines w:val="0"/>
        <w:widowControl/>
        <w:numPr>
          <w:ilvl w:val="0"/>
          <w:numId w:val="0"/>
        </w:numPr>
        <w:suppressLineNumbers w:val="0"/>
        <w:spacing w:before="0" w:beforeAutospacing="0" w:after="0" w:afterAutospacing="0"/>
        <w:jc w:val="left"/>
      </w:pPr>
      <w:r>
        <w:rPr>
          <w:b/>
          <w:bCs/>
          <w:sz w:val="24"/>
          <w:szCs w:val="32"/>
          <w:u w:val="single"/>
        </w:rPr>
        <w:t>Current situation:</w:t>
      </w:r>
      <w:r>
        <w:br w:type="textWrapping"/>
      </w:r>
      <w:r>
        <w:t>The checkout process includes sending user payment information (credit card number, CVV</w:t>
      </w:r>
      <w:r>
        <w:t>..</w:t>
      </w:r>
      <w:r>
        <w:t>.) to the Payment Gateway API. Right now, we're including these details in plaintext in the request body.</w:t>
      </w:r>
    </w:p>
    <w:p>
      <w:pPr>
        <w:keepNext w:val="0"/>
        <w:keepLines w:val="0"/>
        <w:widowControl/>
        <w:numPr>
          <w:ilvl w:val="0"/>
          <w:numId w:val="0"/>
        </w:numPr>
        <w:suppressLineNumbers w:val="0"/>
        <w:spacing w:before="0" w:beforeAutospacing="0" w:after="0" w:afterAutospacing="0"/>
      </w:pPr>
      <w:r>
        <w:rPr>
          <w:b/>
          <w:bCs/>
          <w:u w:val="single"/>
        </w:rPr>
        <w:t>Threat Analysis:</w:t>
      </w:r>
      <w:r>
        <w:br w:type="textWrapping"/>
      </w:r>
      <w:r>
        <w:t>Even though the request is sent over HTTPS, sensitive information in plaintext in the request body could be exposed if HTTPS is downgraded or intercepted via a Man-in-the-Middle (MitM) attack</w:t>
      </w:r>
      <w:r>
        <w:t xml:space="preserve"> ,</w:t>
      </w:r>
      <w:r>
        <w:t>OWASP recommends encrypting sensitive data at the application layer, even over secure transport.</w:t>
      </w:r>
    </w:p>
    <w:p>
      <w:pPr>
        <w:pStyle w:val="5"/>
        <w:keepNext w:val="0"/>
        <w:keepLines w:val="0"/>
        <w:widowControl/>
        <w:suppressLineNumbers w:val="0"/>
        <w:rPr>
          <w:rStyle w:val="9"/>
        </w:rPr>
      </w:pPr>
      <w:r>
        <w:rPr>
          <w:rStyle w:val="9"/>
        </w:rPr>
        <w:t>Threat Identified:</w:t>
      </w:r>
    </w:p>
    <w:p>
      <w:pPr>
        <w:pStyle w:val="5"/>
        <w:keepNext w:val="0"/>
        <w:keepLines w:val="0"/>
        <w:widowControl/>
        <w:suppressLineNumbers w:val="0"/>
        <w:rPr>
          <w:rStyle w:val="9"/>
        </w:rPr>
      </w:pPr>
      <w:r>
        <w:rPr>
          <w:rStyle w:val="9"/>
          <w:rFonts w:ascii="SimSun"/>
        </w:rPr>
        <w:t xml:space="preserve">1. </w:t>
      </w:r>
      <w:r>
        <w:rPr>
          <w:rFonts w:ascii="SimSun" w:hAnsi="SimSun" w:eastAsia="SimSun" w:cs="SimSun"/>
          <w:kern w:val="0"/>
          <w:sz w:val="24"/>
          <w:szCs w:val="24"/>
          <w:lang w:val="en-US" w:eastAsia="zh-CN" w:bidi="ar"/>
        </w:rPr>
        <w:t>Plaintext Payment Data Exposure</w:t>
      </w:r>
    </w:p>
    <w:p>
      <w:pPr>
        <w:keepNext w:val="0"/>
        <w:keepLines w:val="0"/>
        <w:widowControl/>
        <w:numPr>
          <w:ilvl w:val="0"/>
          <w:numId w:val="2"/>
        </w:numPr>
        <w:suppressLineNumbers w:val="0"/>
        <w:spacing w:before="0" w:beforeAutospacing="1" w:after="0" w:afterAutospacing="1"/>
        <w:ind w:left="720" w:firstLine="0"/>
      </w:pPr>
      <w:r>
        <w:rPr>
          <w:rStyle w:val="9"/>
          <w:sz w:val="21"/>
          <w:szCs w:val="22"/>
        </w:rPr>
        <w:t>T</w:t>
      </w:r>
      <w:r>
        <w:rPr>
          <w:rStyle w:val="9"/>
          <w:sz w:val="21"/>
          <w:szCs w:val="22"/>
        </w:rPr>
        <w:t>hreat T</w:t>
      </w:r>
      <w:r>
        <w:rPr>
          <w:rStyle w:val="9"/>
          <w:sz w:val="21"/>
          <w:szCs w:val="22"/>
        </w:rPr>
        <w:t>itle</w:t>
      </w:r>
      <w:r>
        <w:rPr>
          <w:rStyle w:val="9"/>
        </w:rPr>
        <w:t>:</w:t>
      </w:r>
      <w:r>
        <w:t xml:space="preserve"> </w:t>
      </w:r>
      <w:r>
        <w:t>S</w:t>
      </w:r>
      <w:r>
        <w:t>ensitive payment details sent in plaintext.</w:t>
      </w:r>
    </w:p>
    <w:p>
      <w:pPr>
        <w:keepNext w:val="0"/>
        <w:keepLines w:val="0"/>
        <w:widowControl/>
        <w:numPr>
          <w:ilvl w:val="0"/>
          <w:numId w:val="2"/>
        </w:numPr>
        <w:suppressLineNumbers w:val="0"/>
        <w:spacing w:before="0" w:beforeAutospacing="1" w:after="0" w:afterAutospacing="1"/>
        <w:ind w:left="720" w:firstLine="0"/>
      </w:pPr>
      <w:r>
        <w:rPr>
          <w:rStyle w:val="9"/>
          <w:sz w:val="21"/>
          <w:szCs w:val="22"/>
        </w:rPr>
        <w:t xml:space="preserve">Threat </w:t>
      </w:r>
      <w:r>
        <w:rPr>
          <w:rStyle w:val="9"/>
        </w:rPr>
        <w:t>Type:</w:t>
      </w:r>
      <w:r>
        <w:t xml:space="preserve"> Information Disclosure.</w:t>
      </w:r>
    </w:p>
    <w:p>
      <w:pPr>
        <w:keepNext w:val="0"/>
        <w:keepLines w:val="0"/>
        <w:widowControl/>
        <w:numPr>
          <w:ilvl w:val="0"/>
          <w:numId w:val="2"/>
        </w:numPr>
        <w:suppressLineNumbers w:val="0"/>
        <w:spacing w:before="0" w:beforeAutospacing="1" w:after="0" w:afterAutospacing="1"/>
        <w:ind w:left="720" w:firstLine="0"/>
      </w:pPr>
      <w:r>
        <w:rPr>
          <w:rStyle w:val="9"/>
          <w:sz w:val="21"/>
          <w:szCs w:val="22"/>
        </w:rPr>
        <w:t>Definition</w:t>
      </w:r>
      <w:r>
        <w:rPr>
          <w:rStyle w:val="9"/>
        </w:rPr>
        <w:t>:</w:t>
      </w:r>
      <w:r>
        <w:t xml:space="preserve"> Payment details (e.g., card number, CVV) are transmitted in plaintext over HTTPS. If intercepted or logged, attackers could access sensitive data.</w:t>
      </w:r>
    </w:p>
    <w:p>
      <w:pPr>
        <w:keepNext w:val="0"/>
        <w:keepLines w:val="0"/>
        <w:widowControl/>
        <w:numPr>
          <w:ilvl w:val="0"/>
          <w:numId w:val="2"/>
        </w:numPr>
        <w:suppressLineNumbers w:val="0"/>
        <w:spacing w:before="0" w:beforeAutospacing="1" w:after="0" w:afterAutospacing="1"/>
        <w:ind w:left="720" w:firstLine="0"/>
      </w:pPr>
      <w:r>
        <w:rPr>
          <w:rStyle w:val="9"/>
          <w:sz w:val="21"/>
          <w:szCs w:val="22"/>
        </w:rPr>
        <w:t xml:space="preserve">Affected </w:t>
      </w:r>
      <w:r>
        <w:rPr>
          <w:rStyle w:val="9"/>
        </w:rPr>
        <w:t>Entity</w:t>
      </w:r>
      <w:r>
        <w:t xml:space="preserve">: </w:t>
      </w:r>
      <w:r>
        <w:t xml:space="preserve">Data Flow between </w:t>
      </w:r>
      <w:r>
        <w:t xml:space="preserve">Web client </w:t>
      </w:r>
      <w:r>
        <w:t>and Payment Gateway API.</w:t>
      </w:r>
    </w:p>
    <w:p>
      <w:pPr>
        <w:keepNext w:val="0"/>
        <w:keepLines w:val="0"/>
        <w:widowControl/>
        <w:numPr>
          <w:ilvl w:val="0"/>
          <w:numId w:val="2"/>
        </w:numPr>
        <w:suppressLineNumbers w:val="0"/>
        <w:spacing w:before="0" w:beforeAutospacing="1" w:after="0" w:afterAutospacing="1"/>
        <w:ind w:left="720" w:firstLine="0"/>
      </w:pPr>
      <w:r>
        <w:rPr>
          <w:rStyle w:val="9"/>
        </w:rPr>
        <w:t>Mitigation:</w:t>
      </w:r>
    </w:p>
    <w:p>
      <w:pPr>
        <w:keepNext w:val="0"/>
        <w:keepLines w:val="0"/>
        <w:widowControl/>
        <w:numPr>
          <w:ilvl w:val="1"/>
          <w:numId w:val="3"/>
        </w:numPr>
        <w:suppressLineNumbers w:val="0"/>
        <w:spacing w:before="0" w:beforeAutospacing="1" w:after="0" w:afterAutospacing="1"/>
        <w:ind w:left="1440" w:firstLine="0"/>
      </w:pPr>
      <w:r>
        <w:t xml:space="preserve">Encrypt sensitive payment data at the application layer before sending </w:t>
      </w:r>
    </w:p>
    <w:p>
      <w:pPr>
        <w:keepNext w:val="0"/>
        <w:keepLines w:val="0"/>
        <w:widowControl/>
        <w:numPr>
          <w:ilvl w:val="1"/>
          <w:numId w:val="3"/>
        </w:numPr>
        <w:suppressLineNumbers w:val="0"/>
        <w:spacing w:before="0" w:beforeAutospacing="1" w:after="0" w:afterAutospacing="1"/>
        <w:ind w:left="1440" w:firstLine="0"/>
      </w:pPr>
      <w:r>
        <w:t>Use secure tokens instead of raw card details</w:t>
      </w:r>
    </w:p>
    <w:p>
      <w:pPr>
        <w:keepNext w:val="0"/>
        <w:keepLines w:val="0"/>
        <w:widowControl/>
        <w:numPr>
          <w:ilvl w:val="1"/>
          <w:numId w:val="3"/>
        </w:numPr>
        <w:suppressLineNumbers w:val="0"/>
        <w:spacing w:before="0" w:beforeAutospacing="1" w:after="0" w:afterAutospacing="1"/>
        <w:ind w:left="1440" w:firstLine="0"/>
      </w:pPr>
      <w:r>
        <w:t>Ensure HTTP headers do not contain sensitive information</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9"/>
          <w:b/>
          <w:bCs/>
        </w:rPr>
        <w:t xml:space="preserve">2 </w:t>
      </w:r>
      <w:r>
        <w:rPr>
          <w:rStyle w:val="9"/>
          <w:b/>
          <w:bCs/>
        </w:rPr>
        <w:t>. Man-in-the-Middle (MitM) Attack</w:t>
      </w:r>
    </w:p>
    <w:p>
      <w:pPr>
        <w:keepNext w:val="0"/>
        <w:keepLines w:val="0"/>
        <w:widowControl/>
        <w:numPr>
          <w:ilvl w:val="0"/>
          <w:numId w:val="4"/>
        </w:numPr>
        <w:suppressLineNumbers w:val="0"/>
        <w:spacing w:before="0" w:beforeAutospacing="1" w:after="0" w:afterAutospacing="1"/>
        <w:ind w:left="720" w:firstLine="0"/>
      </w:pPr>
      <w:r>
        <w:rPr>
          <w:rStyle w:val="9"/>
        </w:rPr>
        <w:t>Threat Title:</w:t>
      </w:r>
      <w:r>
        <w:t xml:space="preserve"> Data interception during transmission.</w:t>
      </w:r>
    </w:p>
    <w:p>
      <w:pPr>
        <w:keepNext w:val="0"/>
        <w:keepLines w:val="0"/>
        <w:widowControl/>
        <w:numPr>
          <w:ilvl w:val="0"/>
          <w:numId w:val="4"/>
        </w:numPr>
        <w:suppressLineNumbers w:val="0"/>
        <w:spacing w:before="0" w:beforeAutospacing="1" w:after="0" w:afterAutospacing="1"/>
        <w:ind w:left="720" w:firstLine="0"/>
      </w:pPr>
      <w:r>
        <w:rPr>
          <w:rStyle w:val="9"/>
        </w:rPr>
        <w:t>Threat Type:</w:t>
      </w:r>
      <w:r>
        <w:t xml:space="preserve"> Spoofing</w:t>
      </w:r>
    </w:p>
    <w:p>
      <w:pPr>
        <w:keepNext w:val="0"/>
        <w:keepLines w:val="0"/>
        <w:widowControl/>
        <w:numPr>
          <w:ilvl w:val="0"/>
          <w:numId w:val="4"/>
        </w:numPr>
        <w:suppressLineNumbers w:val="0"/>
        <w:spacing w:before="0" w:beforeAutospacing="1" w:after="0" w:afterAutospacing="1"/>
        <w:ind w:left="720" w:firstLine="0"/>
      </w:pPr>
      <w:r>
        <w:rPr>
          <w:rStyle w:val="9"/>
        </w:rPr>
        <w:t>Definition:</w:t>
      </w:r>
      <w:r>
        <w:t xml:space="preserve"> An attacker intercepts or alters payment details transmitted between the </w:t>
      </w:r>
      <w:r>
        <w:t xml:space="preserve">web client </w:t>
      </w:r>
      <w:r>
        <w:t>and the payment gateway API.</w:t>
      </w:r>
    </w:p>
    <w:p>
      <w:pPr>
        <w:keepNext w:val="0"/>
        <w:keepLines w:val="0"/>
        <w:widowControl/>
        <w:numPr>
          <w:ilvl w:val="0"/>
          <w:numId w:val="4"/>
        </w:numPr>
        <w:suppressLineNumbers w:val="0"/>
        <w:spacing w:before="0" w:beforeAutospacing="1" w:after="0" w:afterAutospacing="1"/>
        <w:ind w:left="720" w:firstLine="0"/>
      </w:pPr>
      <w:r>
        <w:rPr>
          <w:rStyle w:val="9"/>
        </w:rPr>
        <w:t>Affected Entity:</w:t>
      </w:r>
      <w:r>
        <w:t xml:space="preserve"> Data Flow between </w:t>
      </w:r>
      <w:r>
        <w:t>user and Web client</w:t>
      </w:r>
    </w:p>
    <w:p>
      <w:pPr>
        <w:keepNext w:val="0"/>
        <w:keepLines w:val="0"/>
        <w:widowControl/>
        <w:numPr>
          <w:ilvl w:val="0"/>
          <w:numId w:val="4"/>
        </w:numPr>
        <w:suppressLineNumbers w:val="0"/>
        <w:spacing w:before="0" w:beforeAutospacing="1" w:after="0" w:afterAutospacing="1"/>
        <w:ind w:left="720" w:firstLine="0"/>
      </w:pPr>
      <w:r>
        <w:rPr>
          <w:rStyle w:val="9"/>
        </w:rPr>
        <w:t>Mitigation:</w:t>
      </w:r>
    </w:p>
    <w:p>
      <w:pPr>
        <w:keepNext w:val="0"/>
        <w:keepLines w:val="0"/>
        <w:widowControl/>
        <w:numPr>
          <w:ilvl w:val="1"/>
          <w:numId w:val="4"/>
        </w:numPr>
        <w:suppressLineNumbers w:val="0"/>
        <w:spacing w:before="0" w:beforeAutospacing="1" w:after="0" w:afterAutospacing="1"/>
        <w:ind w:left="1440" w:firstLine="0"/>
      </w:pPr>
      <w:r>
        <w:t>Enforce TLS for all communications.</w:t>
      </w:r>
    </w:p>
    <w:p>
      <w:pPr>
        <w:keepNext w:val="0"/>
        <w:keepLines w:val="0"/>
        <w:widowControl/>
        <w:numPr>
          <w:ilvl w:val="1"/>
          <w:numId w:val="4"/>
        </w:numPr>
        <w:suppressLineNumbers w:val="0"/>
        <w:spacing w:before="0" w:beforeAutospacing="1" w:after="0" w:afterAutospacing="1"/>
        <w:ind w:left="1440" w:firstLine="0"/>
      </w:pPr>
      <w:r>
        <w:t>Enable HSTS (HTTP Strict Transport Security) to prevent HTTPS downgrades.</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9"/>
          <w:b/>
          <w:bCs/>
        </w:rPr>
        <w:t xml:space="preserve">3 </w:t>
      </w:r>
      <w:r>
        <w:rPr>
          <w:rStyle w:val="9"/>
          <w:b/>
          <w:bCs/>
        </w:rPr>
        <w:t>. Unauthorized Payment Modification</w:t>
      </w:r>
    </w:p>
    <w:p>
      <w:pPr>
        <w:keepNext w:val="0"/>
        <w:keepLines w:val="0"/>
        <w:widowControl/>
        <w:numPr>
          <w:ilvl w:val="0"/>
          <w:numId w:val="5"/>
        </w:numPr>
        <w:suppressLineNumbers w:val="0"/>
        <w:spacing w:before="0" w:beforeAutospacing="1" w:after="0" w:afterAutospacing="1"/>
        <w:ind w:left="720" w:firstLine="0"/>
      </w:pPr>
      <w:r>
        <w:rPr>
          <w:rStyle w:val="9"/>
        </w:rPr>
        <w:t>Threat Title:</w:t>
      </w:r>
      <w:r>
        <w:t xml:space="preserve"> Payment request tampering.</w:t>
      </w:r>
    </w:p>
    <w:p>
      <w:pPr>
        <w:keepNext w:val="0"/>
        <w:keepLines w:val="0"/>
        <w:widowControl/>
        <w:numPr>
          <w:ilvl w:val="0"/>
          <w:numId w:val="5"/>
        </w:numPr>
        <w:suppressLineNumbers w:val="0"/>
        <w:spacing w:before="0" w:beforeAutospacing="1" w:after="0" w:afterAutospacing="1"/>
        <w:ind w:left="720" w:firstLine="0"/>
      </w:pPr>
      <w:r>
        <w:rPr>
          <w:rStyle w:val="9"/>
        </w:rPr>
        <w:t>Threat Type:</w:t>
      </w:r>
      <w:r>
        <w:t xml:space="preserve"> Tampering.</w:t>
      </w:r>
    </w:p>
    <w:p>
      <w:pPr>
        <w:keepNext w:val="0"/>
        <w:keepLines w:val="0"/>
        <w:widowControl/>
        <w:numPr>
          <w:ilvl w:val="0"/>
          <w:numId w:val="5"/>
        </w:numPr>
        <w:suppressLineNumbers w:val="0"/>
        <w:spacing w:before="0" w:beforeAutospacing="1" w:after="0" w:afterAutospacing="1"/>
        <w:ind w:left="720" w:firstLine="0"/>
      </w:pPr>
      <w:r>
        <w:rPr>
          <w:rStyle w:val="9"/>
        </w:rPr>
        <w:t>Definition:</w:t>
      </w:r>
      <w:r>
        <w:t xml:space="preserve"> An attacker intercepts and modifies payment requests (e.g</w:t>
      </w:r>
      <w:r>
        <w:t>:</w:t>
      </w:r>
      <w:r>
        <w:t>changing amounts or recipient details)</w:t>
      </w:r>
    </w:p>
    <w:p>
      <w:pPr>
        <w:keepNext w:val="0"/>
        <w:keepLines w:val="0"/>
        <w:widowControl/>
        <w:numPr>
          <w:ilvl w:val="0"/>
          <w:numId w:val="5"/>
        </w:numPr>
        <w:suppressLineNumbers w:val="0"/>
        <w:spacing w:before="0" w:beforeAutospacing="1" w:after="0" w:afterAutospacing="1"/>
        <w:ind w:left="720" w:firstLine="0"/>
      </w:pPr>
      <w:r>
        <w:rPr>
          <w:rStyle w:val="9"/>
        </w:rPr>
        <w:t>Affected Entity:</w:t>
      </w:r>
      <w:r>
        <w:t xml:space="preserve"> Data Flow between </w:t>
      </w:r>
      <w:r>
        <w:t xml:space="preserve">Web client </w:t>
      </w:r>
      <w:r>
        <w:t>and Payment Gateway API.</w:t>
      </w:r>
    </w:p>
    <w:p>
      <w:pPr>
        <w:keepNext w:val="0"/>
        <w:keepLines w:val="0"/>
        <w:widowControl/>
        <w:numPr>
          <w:ilvl w:val="0"/>
          <w:numId w:val="5"/>
        </w:numPr>
        <w:suppressLineNumbers w:val="0"/>
        <w:spacing w:before="0" w:beforeAutospacing="1" w:after="0" w:afterAutospacing="1"/>
        <w:ind w:left="720" w:firstLine="0"/>
      </w:pPr>
      <w:r>
        <w:rPr>
          <w:rStyle w:val="9"/>
        </w:rPr>
        <w:t>Mitigation:</w:t>
      </w:r>
    </w:p>
    <w:p>
      <w:pPr>
        <w:keepNext w:val="0"/>
        <w:keepLines w:val="0"/>
        <w:widowControl/>
        <w:numPr>
          <w:ilvl w:val="1"/>
          <w:numId w:val="5"/>
        </w:numPr>
        <w:suppressLineNumbers w:val="0"/>
        <w:spacing w:before="0" w:beforeAutospacing="1" w:after="0" w:afterAutospacing="1"/>
        <w:ind w:left="1440" w:firstLine="0"/>
      </w:pPr>
      <w:r>
        <w:t>Digitally sign payment requests using a secure hashing algorithm</w:t>
      </w:r>
    </w:p>
    <w:p>
      <w:pPr>
        <w:keepNext w:val="0"/>
        <w:keepLines w:val="0"/>
        <w:widowControl/>
        <w:numPr>
          <w:ilvl w:val="1"/>
          <w:numId w:val="5"/>
        </w:numPr>
        <w:suppressLineNumbers w:val="0"/>
        <w:spacing w:before="0" w:beforeAutospacing="1" w:after="0" w:afterAutospacing="1"/>
        <w:ind w:left="1440" w:firstLine="0"/>
      </w:pPr>
      <w:r>
        <w:t>Validate signatures on the server-side.</w:t>
      </w:r>
    </w:p>
    <w:p>
      <w:pPr>
        <w:keepNext w:val="0"/>
        <w:keepLines w:val="0"/>
        <w:widowControl/>
        <w:numPr>
          <w:ilvl w:val="1"/>
          <w:numId w:val="5"/>
        </w:numPr>
        <w:suppressLineNumbers w:val="0"/>
        <w:spacing w:before="0" w:beforeAutospacing="1" w:after="0" w:afterAutospacing="1"/>
        <w:ind w:left="1440" w:firstLine="0"/>
      </w:pPr>
      <w:r>
        <w:t>Use a unique session or transaction ID to prevent replay attacks.</w:t>
      </w:r>
    </w:p>
    <w:p>
      <w:pPr>
        <w:keepNext w:val="0"/>
        <w:keepLines w:val="0"/>
        <w:widowControl/>
        <w:suppressLineNumbers w:val="0"/>
        <w:jc w:val="left"/>
        <w:rPr>
          <w:rFonts w:hint="default" w:ascii="Times Regular" w:hAnsi="Times Regular" w:eastAsia="SimSun" w:cs="Times Regular"/>
          <w:kern w:val="0"/>
          <w:sz w:val="21"/>
          <w:szCs w:val="21"/>
          <w:lang w:eastAsia="zh-CN" w:bidi="ar"/>
        </w:rPr>
      </w:pPr>
      <w:r>
        <w:rPr>
          <w:rFonts w:asciiTheme="minorAscii"/>
          <w:sz w:val="21"/>
          <w:szCs w:val="21"/>
        </w:rPr>
        <w:t>Apply</w:t>
      </w:r>
      <w:r>
        <w:rPr>
          <w:rFonts w:hint="default" w:hAnsi="Times New Roman Regular" w:cs="Times New Roman Regular" w:asciiTheme="minorAscii"/>
          <w:sz w:val="21"/>
          <w:szCs w:val="21"/>
        </w:rPr>
        <w:t xml:space="preserve"> </w:t>
      </w:r>
      <w:r>
        <w:rPr>
          <w:rFonts w:hint="default" w:ascii="Times New Roman Regular" w:hAnsi="Times New Roman Regular" w:eastAsia="SimSun" w:cs="Times New Roman Regular"/>
          <w:kern w:val="0"/>
          <w:sz w:val="21"/>
          <w:szCs w:val="21"/>
          <w:lang w:val="en-US" w:eastAsia="zh-CN" w:bidi="ar"/>
        </w:rPr>
        <w:fldChar w:fldCharType="begin"/>
      </w:r>
      <w:r>
        <w:rPr>
          <w:rFonts w:hint="default" w:ascii="Times New Roman Regular" w:hAnsi="Times New Roman Regular" w:eastAsia="SimSun" w:cs="Times New Roman Regular"/>
          <w:kern w:val="0"/>
          <w:sz w:val="21"/>
          <w:szCs w:val="21"/>
          <w:lang w:val="en-US" w:eastAsia="zh-CN" w:bidi="ar"/>
        </w:rPr>
        <w:instrText xml:space="preserve"> HYPERLINK "https://www.first.org/cvss/" \t "/Users/mayadaabdelsalam/Documents\\x/_blank" </w:instrText>
      </w:r>
      <w:r>
        <w:rPr>
          <w:rFonts w:hint="default" w:ascii="Times New Roman Regular" w:hAnsi="Times New Roman Regular" w:eastAsia="SimSun" w:cs="Times New Roman Regular"/>
          <w:kern w:val="0"/>
          <w:sz w:val="21"/>
          <w:szCs w:val="21"/>
          <w:lang w:val="en-US" w:eastAsia="zh-CN" w:bidi="ar"/>
        </w:rPr>
        <w:fldChar w:fldCharType="separate"/>
      </w:r>
      <w:r>
        <w:rPr>
          <w:rStyle w:val="8"/>
          <w:rFonts w:hint="default" w:ascii="Times New Roman Regular" w:hAnsi="Times New Roman Regular" w:eastAsia="SimSun" w:cs="Times New Roman Regular"/>
          <w:sz w:val="21"/>
          <w:szCs w:val="21"/>
        </w:rPr>
        <w:t>NIST CVSS (Common Vulnerability Scoring System)</w:t>
      </w:r>
      <w:r>
        <w:rPr>
          <w:rFonts w:hint="default" w:ascii="Times New Roman Regular" w:hAnsi="Times New Roman Regular" w:eastAsia="SimSun" w:cs="Times New Roman Regular"/>
          <w:kern w:val="0"/>
          <w:sz w:val="21"/>
          <w:szCs w:val="21"/>
          <w:lang w:val="en-US" w:eastAsia="zh-CN" w:bidi="ar"/>
        </w:rPr>
        <w:fldChar w:fldCharType="end"/>
      </w:r>
      <w:r>
        <w:rPr>
          <w:rFonts w:hint="default" w:ascii="Times Regular" w:hAnsi="Times Regular" w:eastAsia="SimSun" w:cs="Times Regular"/>
          <w:kern w:val="0"/>
          <w:sz w:val="21"/>
          <w:szCs w:val="21"/>
          <w:lang w:val="en-US" w:eastAsia="zh-CN" w:bidi="ar"/>
        </w:rPr>
        <w:t> </w:t>
      </w:r>
      <w:r>
        <w:rPr>
          <w:rFonts w:hint="default" w:hAnsi="Times Regular" w:eastAsia="SimSun" w:cs="Times Regular" w:asciiTheme="minorAscii"/>
          <w:kern w:val="0"/>
          <w:sz w:val="21"/>
          <w:szCs w:val="21"/>
          <w:lang w:eastAsia="zh-CN" w:bidi="ar"/>
        </w:rPr>
        <w:t>for our threat: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13"/>
        <w:gridCol w:w="1778"/>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1" w:hRule="atLeast"/>
        </w:trPr>
        <w:tc>
          <w:tcPr>
            <w:tcW w:w="3713" w:type="dxa"/>
          </w:tcPr>
          <w:p>
            <w:pPr>
              <w:keepNext w:val="0"/>
              <w:keepLines w:val="0"/>
              <w:widowControl/>
              <w:suppressLineNumbers w:val="0"/>
              <w:jc w:val="left"/>
              <w:rPr>
                <w:rFonts w:hint="eastAsia" w:asciiTheme="minorEastAsia" w:hAnsiTheme="minorEastAsia" w:eastAsiaTheme="minorEastAsia" w:cstheme="minorEastAsia"/>
                <w:b/>
                <w:bCs/>
                <w:kern w:val="0"/>
                <w:sz w:val="28"/>
                <w:szCs w:val="28"/>
                <w:vertAlign w:val="baseline"/>
                <w:lang w:eastAsia="zh-CN" w:bidi="ar"/>
              </w:rPr>
            </w:pPr>
            <w:r>
              <w:rPr>
                <w:rFonts w:hint="eastAsia" w:asciiTheme="minorEastAsia" w:hAnsiTheme="minorEastAsia" w:eastAsiaTheme="minorEastAsia" w:cstheme="minorEastAsia"/>
                <w:b/>
                <w:bCs/>
                <w:kern w:val="0"/>
                <w:sz w:val="28"/>
                <w:szCs w:val="28"/>
                <w:vertAlign w:val="baseline"/>
                <w:lang w:eastAsia="zh-CN" w:bidi="ar"/>
              </w:rPr>
              <w:t>Threat</w:t>
            </w:r>
          </w:p>
        </w:tc>
        <w:tc>
          <w:tcPr>
            <w:tcW w:w="1778" w:type="dxa"/>
          </w:tcPr>
          <w:p>
            <w:pPr>
              <w:keepNext w:val="0"/>
              <w:keepLines w:val="0"/>
              <w:widowControl/>
              <w:suppressLineNumbers w:val="0"/>
              <w:jc w:val="left"/>
              <w:rPr>
                <w:rFonts w:hint="eastAsia" w:asciiTheme="minorEastAsia" w:hAnsiTheme="minorEastAsia" w:eastAsiaTheme="minorEastAsia" w:cstheme="minorEastAsia"/>
                <w:b/>
                <w:bCs/>
                <w:kern w:val="0"/>
                <w:sz w:val="28"/>
                <w:szCs w:val="28"/>
                <w:vertAlign w:val="baseline"/>
                <w:lang w:eastAsia="zh-CN" w:bidi="ar"/>
              </w:rPr>
            </w:pPr>
            <w:r>
              <w:rPr>
                <w:rFonts w:hint="eastAsia" w:asciiTheme="minorEastAsia" w:hAnsiTheme="minorEastAsia" w:eastAsiaTheme="minorEastAsia" w:cstheme="minorEastAsia"/>
                <w:b/>
                <w:bCs/>
                <w:kern w:val="0"/>
                <w:sz w:val="28"/>
                <w:szCs w:val="28"/>
                <w:vertAlign w:val="baseline"/>
                <w:lang w:eastAsia="zh-CN" w:bidi="ar"/>
              </w:rPr>
              <w:t xml:space="preserve">CVSS Score </w:t>
            </w:r>
          </w:p>
        </w:tc>
        <w:tc>
          <w:tcPr>
            <w:tcW w:w="2068" w:type="dxa"/>
          </w:tcPr>
          <w:p>
            <w:pPr>
              <w:keepNext w:val="0"/>
              <w:keepLines w:val="0"/>
              <w:widowControl/>
              <w:suppressLineNumbers w:val="0"/>
              <w:jc w:val="left"/>
              <w:rPr>
                <w:rFonts w:hint="eastAsia" w:asciiTheme="minorEastAsia" w:hAnsiTheme="minorEastAsia" w:eastAsiaTheme="minorEastAsia" w:cstheme="minorEastAsia"/>
                <w:b/>
                <w:bCs/>
                <w:kern w:val="0"/>
                <w:sz w:val="28"/>
                <w:szCs w:val="28"/>
                <w:vertAlign w:val="baseline"/>
                <w:lang w:eastAsia="zh-CN" w:bidi="ar"/>
              </w:rPr>
            </w:pPr>
            <w:r>
              <w:rPr>
                <w:rFonts w:hint="eastAsia" w:asciiTheme="minorEastAsia" w:hAnsiTheme="minorEastAsia" w:eastAsiaTheme="minorEastAsia" w:cstheme="minorEastAsia"/>
                <w:b/>
                <w:bCs/>
                <w:kern w:val="0"/>
                <w:sz w:val="28"/>
                <w:szCs w:val="28"/>
                <w:vertAlign w:val="baseline"/>
                <w:lang w:eastAsia="zh-CN" w:bidi="ar"/>
              </w:rPr>
              <w:t>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1" w:hRule="atLeast"/>
        </w:trPr>
        <w:tc>
          <w:tcPr>
            <w:tcW w:w="3713" w:type="dxa"/>
            <w:vAlign w:val="center"/>
          </w:tcPr>
          <w:p>
            <w:pPr>
              <w:keepNext w:val="0"/>
              <w:keepLines w:val="0"/>
              <w:widowControl/>
              <w:suppressLineNumbers w:val="0"/>
              <w:jc w:val="left"/>
              <w:rPr>
                <w:rFonts w:hint="eastAsia" w:asciiTheme="minorAscii" w:hAnsiTheme="minorEastAsia" w:eastAsiaTheme="minorEastAsia" w:cstheme="minorEastAsia"/>
                <w:kern w:val="2"/>
                <w:sz w:val="20"/>
                <w:szCs w:val="22"/>
                <w:lang w:val="en-US" w:eastAsia="zh-CN" w:bidi="ar-SA"/>
              </w:rPr>
            </w:pPr>
            <w:r>
              <w:rPr>
                <w:rFonts w:hint="eastAsia" w:asciiTheme="minorAscii" w:hAnsiTheme="minorEastAsia" w:eastAsiaTheme="minorEastAsia" w:cstheme="minorEastAsia"/>
                <w:kern w:val="0"/>
                <w:sz w:val="22"/>
                <w:szCs w:val="22"/>
                <w:lang w:val="en-US" w:eastAsia="zh-CN" w:bidi="ar"/>
              </w:rPr>
              <w:t>Plaintext Payment Data Exposure</w:t>
            </w:r>
          </w:p>
        </w:tc>
        <w:tc>
          <w:tcPr>
            <w:tcW w:w="1778" w:type="dxa"/>
          </w:tcPr>
          <w:p>
            <w:pPr>
              <w:keepNext w:val="0"/>
              <w:keepLines w:val="0"/>
              <w:widowControl/>
              <w:suppressLineNumbers w:val="0"/>
              <w:jc w:val="left"/>
              <w:rPr>
                <w:rFonts w:hint="eastAsia" w:asciiTheme="minorAscii" w:hAnsiTheme="minorEastAsia" w:eastAsiaTheme="minorEastAsia" w:cstheme="minorEastAsia"/>
                <w:kern w:val="0"/>
                <w:sz w:val="21"/>
                <w:szCs w:val="21"/>
                <w:vertAlign w:val="baseline"/>
                <w:lang w:eastAsia="zh-CN" w:bidi="ar"/>
              </w:rPr>
            </w:pPr>
            <w:r>
              <w:rPr>
                <w:rFonts w:hint="eastAsia" w:asciiTheme="minorAscii" w:hAnsiTheme="minorEastAsia" w:eastAsiaTheme="minorEastAsia" w:cstheme="minorEastAsia"/>
                <w:kern w:val="0"/>
                <w:sz w:val="21"/>
                <w:szCs w:val="21"/>
                <w:vertAlign w:val="baseline"/>
                <w:lang w:eastAsia="zh-CN" w:bidi="ar"/>
              </w:rPr>
              <w:t>8.6</w:t>
            </w:r>
          </w:p>
        </w:tc>
        <w:tc>
          <w:tcPr>
            <w:tcW w:w="2068" w:type="dxa"/>
          </w:tcPr>
          <w:p>
            <w:pPr>
              <w:keepNext w:val="0"/>
              <w:keepLines w:val="0"/>
              <w:widowControl/>
              <w:suppressLineNumbers w:val="0"/>
              <w:jc w:val="left"/>
              <w:rPr>
                <w:rFonts w:hint="eastAsia" w:asciiTheme="minorAscii" w:hAnsiTheme="minorEastAsia" w:eastAsiaTheme="minorEastAsia" w:cstheme="minorEastAsia"/>
                <w:kern w:val="0"/>
                <w:sz w:val="18"/>
                <w:szCs w:val="18"/>
                <w:vertAlign w:val="baseline"/>
                <w:lang w:val="en-US" w:eastAsia="zh-CN" w:bidi="ar"/>
              </w:rPr>
            </w:pPr>
            <w:r>
              <w:rPr>
                <w:rFonts w:hint="eastAsia" w:asciiTheme="minorAscii" w:hAnsiTheme="minorEastAsia" w:eastAsiaTheme="minorEastAsia" w:cstheme="minorEastAsia"/>
                <w:kern w:val="0"/>
                <w:sz w:val="22"/>
                <w:szCs w:val="22"/>
                <w:lang w:val="en-US" w:eastAsia="zh-CN" w:bidi="ar"/>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1" w:hRule="atLeast"/>
        </w:trPr>
        <w:tc>
          <w:tcPr>
            <w:tcW w:w="3713" w:type="dxa"/>
            <w:vAlign w:val="center"/>
          </w:tcPr>
          <w:p>
            <w:pPr>
              <w:keepNext w:val="0"/>
              <w:keepLines w:val="0"/>
              <w:widowControl/>
              <w:suppressLineNumbers w:val="0"/>
              <w:jc w:val="left"/>
              <w:rPr>
                <w:rFonts w:hint="eastAsia" w:asciiTheme="minorAscii" w:hAnsiTheme="minorEastAsia" w:eastAsiaTheme="minorEastAsia" w:cstheme="minorEastAsia"/>
                <w:kern w:val="2"/>
                <w:sz w:val="20"/>
                <w:szCs w:val="22"/>
                <w:lang w:val="en-US" w:eastAsia="zh-CN" w:bidi="ar-SA"/>
              </w:rPr>
            </w:pPr>
            <w:r>
              <w:rPr>
                <w:rFonts w:hint="eastAsia" w:asciiTheme="minorAscii" w:hAnsiTheme="minorEastAsia" w:eastAsiaTheme="minorEastAsia" w:cstheme="minorEastAsia"/>
                <w:kern w:val="0"/>
                <w:sz w:val="22"/>
                <w:szCs w:val="22"/>
                <w:lang w:val="en-US" w:eastAsia="zh-CN" w:bidi="ar"/>
              </w:rPr>
              <w:t>Man-in-the-Middle (MitM) Attack</w:t>
            </w:r>
          </w:p>
        </w:tc>
        <w:tc>
          <w:tcPr>
            <w:tcW w:w="1778" w:type="dxa"/>
          </w:tcPr>
          <w:p>
            <w:pPr>
              <w:keepNext w:val="0"/>
              <w:keepLines w:val="0"/>
              <w:widowControl/>
              <w:suppressLineNumbers w:val="0"/>
              <w:jc w:val="left"/>
              <w:rPr>
                <w:rFonts w:hint="eastAsia" w:asciiTheme="minorAscii" w:hAnsiTheme="minorEastAsia" w:eastAsiaTheme="minorEastAsia" w:cstheme="minorEastAsia"/>
                <w:kern w:val="0"/>
                <w:sz w:val="21"/>
                <w:szCs w:val="21"/>
                <w:vertAlign w:val="baseline"/>
                <w:lang w:eastAsia="zh-CN" w:bidi="ar"/>
              </w:rPr>
            </w:pPr>
            <w:r>
              <w:rPr>
                <w:rFonts w:hint="eastAsia" w:asciiTheme="minorAscii" w:hAnsiTheme="minorEastAsia" w:eastAsiaTheme="minorEastAsia" w:cstheme="minorEastAsia"/>
                <w:kern w:val="0"/>
                <w:sz w:val="21"/>
                <w:szCs w:val="21"/>
                <w:vertAlign w:val="baseline"/>
                <w:lang w:eastAsia="zh-CN" w:bidi="ar"/>
              </w:rPr>
              <w:t>7.5</w:t>
            </w:r>
          </w:p>
        </w:tc>
        <w:tc>
          <w:tcPr>
            <w:tcW w:w="2068" w:type="dxa"/>
          </w:tcPr>
          <w:p>
            <w:pPr>
              <w:keepNext w:val="0"/>
              <w:keepLines w:val="0"/>
              <w:widowControl/>
              <w:suppressLineNumbers w:val="0"/>
              <w:jc w:val="left"/>
              <w:rPr>
                <w:rFonts w:hint="eastAsia" w:asciiTheme="minorAscii" w:hAnsiTheme="minorEastAsia" w:eastAsiaTheme="minorEastAsia" w:cstheme="minorEastAsia"/>
                <w:kern w:val="0"/>
                <w:sz w:val="18"/>
                <w:szCs w:val="18"/>
                <w:vertAlign w:val="baseline"/>
                <w:lang w:val="en-US" w:eastAsia="zh-CN" w:bidi="ar"/>
              </w:rPr>
            </w:pPr>
            <w:r>
              <w:rPr>
                <w:rFonts w:hint="eastAsia" w:asciiTheme="minorAscii" w:hAnsiTheme="minorEastAsia" w:eastAsiaTheme="minorEastAsia" w:cstheme="minorEastAsia"/>
                <w:kern w:val="0"/>
                <w:sz w:val="22"/>
                <w:szCs w:val="22"/>
                <w:lang w:val="en-US" w:eastAsia="zh-CN" w:bidi="ar"/>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3713" w:type="dxa"/>
            <w:vAlign w:val="center"/>
          </w:tcPr>
          <w:p>
            <w:pPr>
              <w:keepNext w:val="0"/>
              <w:keepLines w:val="0"/>
              <w:widowControl/>
              <w:suppressLineNumbers w:val="0"/>
              <w:jc w:val="left"/>
              <w:rPr>
                <w:rFonts w:hint="eastAsia" w:asciiTheme="minorAscii" w:hAnsiTheme="minorEastAsia" w:eastAsiaTheme="minorEastAsia" w:cstheme="minorEastAsia"/>
                <w:kern w:val="2"/>
                <w:sz w:val="20"/>
                <w:szCs w:val="22"/>
                <w:lang w:val="en-US" w:eastAsia="zh-CN" w:bidi="ar-SA"/>
              </w:rPr>
            </w:pPr>
            <w:r>
              <w:rPr>
                <w:rFonts w:hint="eastAsia" w:asciiTheme="minorAscii" w:hAnsiTheme="minorEastAsia" w:eastAsiaTheme="minorEastAsia" w:cstheme="minorEastAsia"/>
                <w:kern w:val="0"/>
                <w:sz w:val="22"/>
                <w:szCs w:val="22"/>
                <w:lang w:val="en-US" w:eastAsia="zh-CN" w:bidi="ar"/>
              </w:rPr>
              <w:t>Unauthorized Payment Modification</w:t>
            </w:r>
          </w:p>
        </w:tc>
        <w:tc>
          <w:tcPr>
            <w:tcW w:w="1778" w:type="dxa"/>
          </w:tcPr>
          <w:p>
            <w:pPr>
              <w:keepNext w:val="0"/>
              <w:keepLines w:val="0"/>
              <w:widowControl/>
              <w:suppressLineNumbers w:val="0"/>
              <w:jc w:val="left"/>
              <w:rPr>
                <w:rFonts w:hint="eastAsia" w:asciiTheme="minorAscii" w:hAnsiTheme="minorEastAsia" w:eastAsiaTheme="minorEastAsia" w:cstheme="minorEastAsia"/>
                <w:kern w:val="0"/>
                <w:sz w:val="21"/>
                <w:szCs w:val="21"/>
                <w:vertAlign w:val="baseline"/>
                <w:lang w:eastAsia="zh-CN" w:bidi="ar"/>
              </w:rPr>
            </w:pPr>
            <w:r>
              <w:rPr>
                <w:rFonts w:hint="eastAsia" w:asciiTheme="minorAscii" w:hAnsiTheme="minorEastAsia" w:eastAsiaTheme="minorEastAsia" w:cstheme="minorEastAsia"/>
                <w:kern w:val="0"/>
                <w:sz w:val="21"/>
                <w:szCs w:val="21"/>
                <w:vertAlign w:val="baseline"/>
                <w:lang w:eastAsia="zh-CN" w:bidi="ar"/>
              </w:rPr>
              <w:t>7.2</w:t>
            </w:r>
          </w:p>
        </w:tc>
        <w:tc>
          <w:tcPr>
            <w:tcW w:w="2068" w:type="dxa"/>
          </w:tcPr>
          <w:p>
            <w:pPr>
              <w:keepNext w:val="0"/>
              <w:keepLines w:val="0"/>
              <w:widowControl/>
              <w:suppressLineNumbers w:val="0"/>
              <w:jc w:val="left"/>
              <w:rPr>
                <w:rFonts w:hint="eastAsia" w:asciiTheme="minorAscii" w:hAnsiTheme="minorEastAsia" w:eastAsiaTheme="minorEastAsia" w:cstheme="minorEastAsia"/>
                <w:kern w:val="0"/>
                <w:sz w:val="18"/>
                <w:szCs w:val="18"/>
                <w:vertAlign w:val="baseline"/>
                <w:lang w:val="en-US" w:eastAsia="zh-CN" w:bidi="ar"/>
              </w:rPr>
            </w:pPr>
            <w:r>
              <w:rPr>
                <w:rFonts w:hint="eastAsia" w:asciiTheme="minorAscii" w:hAnsiTheme="minorEastAsia" w:eastAsiaTheme="minorEastAsia" w:cstheme="minorEastAsia"/>
                <w:kern w:val="0"/>
                <w:sz w:val="22"/>
                <w:szCs w:val="22"/>
                <w:lang w:val="en-US" w:eastAsia="zh-CN" w:bidi="ar"/>
              </w:rPr>
              <w:t>High</w:t>
            </w:r>
          </w:p>
        </w:tc>
      </w:tr>
    </w:tbl>
    <w:p>
      <w:pPr>
        <w:keepNext w:val="0"/>
        <w:keepLines w:val="0"/>
        <w:widowControl/>
        <w:suppressLineNumbers w:val="0"/>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Style w:val="9"/>
          <w:rFonts w:asciiTheme="minorAscii"/>
          <w:b/>
          <w:bCs/>
        </w:rPr>
      </w:pPr>
      <w:r>
        <w:rPr>
          <w:rStyle w:val="9"/>
          <w:rFonts w:asciiTheme="minorAscii"/>
          <w:b/>
          <w:bCs/>
        </w:rPr>
        <w:t>Part 3: What Are We Going to Do About It?</w:t>
      </w:r>
    </w:p>
    <w:p>
      <w:pPr>
        <w:keepNext w:val="0"/>
        <w:keepLines w:val="0"/>
        <w:widowControl/>
        <w:suppressLineNumbers w:val="0"/>
        <w:jc w:val="left"/>
        <w:rPr>
          <w:rStyle w:val="9"/>
        </w:rPr>
      </w:pPr>
      <w:r>
        <w:rPr>
          <w:rFonts w:ascii="SimSun" w:hAnsi="SimSun" w:eastAsia="SimSun" w:cs="SimSun"/>
          <w:kern w:val="0"/>
          <w:sz w:val="24"/>
          <w:szCs w:val="24"/>
          <w:lang w:val="en-US" w:eastAsia="zh-CN" w:bidi="ar"/>
        </w:rPr>
        <w:drawing>
          <wp:inline distT="0" distB="0" distL="114300" distR="114300">
            <wp:extent cx="4775835" cy="467995"/>
            <wp:effectExtent l="0" t="0" r="24765" b="14605"/>
            <wp:docPr id="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MG_256"/>
                    <pic:cNvPicPr>
                      <a:picLocks noChangeAspect="1"/>
                    </pic:cNvPicPr>
                  </pic:nvPicPr>
                  <pic:blipFill>
                    <a:blip r:embed="rId7"/>
                    <a:stretch>
                      <a:fillRect/>
                    </a:stretch>
                  </pic:blipFill>
                  <pic:spPr>
                    <a:xfrm>
                      <a:off x="0" y="0"/>
                      <a:ext cx="4775835" cy="467995"/>
                    </a:xfrm>
                    <a:prstGeom prst="rect">
                      <a:avLst/>
                    </a:prstGeom>
                    <a:noFill/>
                    <a:ln w="9525">
                      <a:noFill/>
                    </a:ln>
                  </pic:spPr>
                </pic:pic>
              </a:graphicData>
            </a:graphic>
          </wp:inline>
        </w:drawing>
      </w:r>
    </w:p>
    <w:p>
      <w:pPr>
        <w:pStyle w:val="5"/>
        <w:keepNext w:val="0"/>
        <w:keepLines w:val="0"/>
        <w:widowControl/>
        <w:suppressLineNumbers w:val="0"/>
        <w:rPr>
          <w:rStyle w:val="9"/>
          <w:rFonts w:hint="default" w:hAnsi="Times New Roman" w:cs="Times New Roman" w:asciiTheme="minorAscii"/>
          <w:b w:val="0"/>
          <w:bCs w:val="0"/>
        </w:rPr>
      </w:pPr>
      <w:r>
        <w:rPr>
          <w:rFonts w:asciiTheme="minorAscii"/>
        </w:rPr>
        <w:t>To address th</w:t>
      </w:r>
      <w:r>
        <w:rPr>
          <w:rFonts w:asciiTheme="minorAscii"/>
        </w:rPr>
        <w:t>ese</w:t>
      </w:r>
      <w:r>
        <w:rPr>
          <w:rFonts w:asciiTheme="minorAscii"/>
        </w:rPr>
        <w:t xml:space="preserve"> threat</w:t>
      </w:r>
      <w:r>
        <w:rPr>
          <w:rFonts w:asciiTheme="minorAscii"/>
        </w:rPr>
        <w:t>s</w:t>
      </w:r>
      <w:r>
        <w:rPr>
          <w:rFonts w:asciiTheme="minorAscii"/>
        </w:rPr>
        <w:t xml:space="preserve">, </w:t>
      </w:r>
      <w:r>
        <w:rPr>
          <w:rFonts w:asciiTheme="minorAscii"/>
        </w:rPr>
        <w:t xml:space="preserve">we </w:t>
      </w:r>
      <w:r>
        <w:rPr>
          <w:rFonts w:asciiTheme="minorAscii"/>
        </w:rPr>
        <w:t>refer to the</w:t>
      </w:r>
      <w:r>
        <w:rPr>
          <w:rFonts w:hint="default" w:hAnsi="Times New Roman" w:cs="Times New Roman" w:asciiTheme="minorAscii"/>
          <w:b w:val="0"/>
          <w:bCs w:val="0"/>
        </w:rPr>
        <w:t xml:space="preserve"> </w:t>
      </w:r>
      <w:r>
        <w:rPr>
          <w:rStyle w:val="9"/>
          <w:rFonts w:hint="default" w:hAnsi="Times New Roman" w:cs="Times New Roman" w:asciiTheme="minorAscii"/>
          <w:b w:val="0"/>
          <w:bCs w:val="0"/>
        </w:rPr>
        <w:t>OWASP Application Security Verification Standard (ASVS)</w:t>
      </w:r>
      <w:r>
        <w:rPr>
          <w:rStyle w:val="9"/>
          <w:rFonts w:hint="default" w:hAnsi="Times New Roman" w:cs="Times New Roman" w:asciiTheme="minorAscii"/>
          <w:b w:val="0"/>
          <w:bCs w:val="0"/>
        </w:rPr>
        <w:t>for best practices.</w:t>
      </w:r>
    </w:p>
    <w:p>
      <w:pPr>
        <w:pStyle w:val="3"/>
        <w:keepNext w:val="0"/>
        <w:keepLines w:val="0"/>
        <w:widowControl/>
        <w:suppressLineNumbers w:val="0"/>
        <w:rPr>
          <w:rStyle w:val="9"/>
          <w:rFonts w:asciiTheme="minorAscii"/>
          <w:b/>
          <w:bCs/>
        </w:rPr>
      </w:pPr>
      <w:r>
        <w:rPr>
          <w:rStyle w:val="9"/>
          <w:rFonts w:asciiTheme="minorAscii"/>
          <w:b/>
          <w:bCs/>
        </w:rPr>
        <w:t>Comparison and Prioritization of Risks: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88"/>
        <w:gridCol w:w="2207"/>
        <w:gridCol w:w="1334"/>
        <w:gridCol w:w="1377"/>
        <w:gridCol w:w="1016"/>
      </w:tblGrid>
      <w:tr>
        <w:tc>
          <w:tcPr>
            <w:tcW w:w="2588" w:type="dxa"/>
          </w:tcPr>
          <w:p>
            <w:pPr>
              <w:rPr>
                <w:rFonts w:asciiTheme="minorAscii"/>
                <w:b/>
                <w:bCs/>
                <w:sz w:val="22"/>
                <w:szCs w:val="28"/>
                <w:vertAlign w:val="baseline"/>
              </w:rPr>
            </w:pPr>
            <w:r>
              <w:rPr>
                <w:rStyle w:val="9"/>
                <w:rFonts w:asciiTheme="minorAscii"/>
                <w:b/>
                <w:bCs/>
                <w:sz w:val="22"/>
                <w:szCs w:val="28"/>
              </w:rPr>
              <w:t>Threat</w:t>
            </w:r>
          </w:p>
        </w:tc>
        <w:tc>
          <w:tcPr>
            <w:tcW w:w="2207" w:type="dxa"/>
          </w:tcPr>
          <w:p>
            <w:pPr>
              <w:rPr>
                <w:rFonts w:asciiTheme="minorAscii"/>
                <w:b/>
                <w:bCs/>
                <w:sz w:val="22"/>
                <w:szCs w:val="28"/>
                <w:vertAlign w:val="baseline"/>
              </w:rPr>
            </w:pPr>
            <w:r>
              <w:rPr>
                <w:rFonts w:asciiTheme="minorAscii"/>
                <w:b/>
                <w:bCs/>
                <w:sz w:val="22"/>
                <w:szCs w:val="28"/>
                <w:vertAlign w:val="baseline"/>
              </w:rPr>
              <w:t>Impact</w:t>
            </w:r>
          </w:p>
        </w:tc>
        <w:tc>
          <w:tcPr>
            <w:tcW w:w="1334" w:type="dxa"/>
          </w:tcPr>
          <w:p>
            <w:pPr>
              <w:rPr>
                <w:rFonts w:asciiTheme="minorAscii"/>
                <w:b/>
                <w:bCs/>
                <w:sz w:val="22"/>
                <w:szCs w:val="28"/>
                <w:vertAlign w:val="baseline"/>
              </w:rPr>
            </w:pPr>
            <w:r>
              <w:rPr>
                <w:rFonts w:asciiTheme="minorAscii"/>
                <w:b/>
                <w:bCs/>
                <w:sz w:val="22"/>
                <w:szCs w:val="28"/>
                <w:vertAlign w:val="baseline"/>
              </w:rPr>
              <w:t>Likelihood</w:t>
            </w:r>
          </w:p>
        </w:tc>
        <w:tc>
          <w:tcPr>
            <w:tcW w:w="1377" w:type="dxa"/>
          </w:tcPr>
          <w:p>
            <w:pPr>
              <w:rPr>
                <w:rFonts w:asciiTheme="minorAscii"/>
                <w:b/>
                <w:bCs/>
                <w:sz w:val="22"/>
                <w:szCs w:val="28"/>
                <w:vertAlign w:val="baseline"/>
              </w:rPr>
            </w:pPr>
            <w:r>
              <w:rPr>
                <w:rFonts w:asciiTheme="minorAscii"/>
                <w:b/>
                <w:bCs/>
                <w:sz w:val="22"/>
                <w:szCs w:val="28"/>
                <w:vertAlign w:val="baseline"/>
              </w:rPr>
              <w:t>Risk Level</w:t>
            </w:r>
          </w:p>
        </w:tc>
        <w:tc>
          <w:tcPr>
            <w:tcW w:w="1016" w:type="dxa"/>
          </w:tcPr>
          <w:p>
            <w:pPr>
              <w:rPr>
                <w:rFonts w:asciiTheme="minorAscii"/>
                <w:b/>
                <w:bCs/>
                <w:sz w:val="22"/>
                <w:szCs w:val="28"/>
                <w:vertAlign w:val="baseline"/>
              </w:rPr>
            </w:pPr>
            <w:r>
              <w:rPr>
                <w:rFonts w:asciiTheme="minorAscii"/>
                <w:b/>
                <w:bCs/>
                <w:sz w:val="22"/>
                <w:szCs w:val="28"/>
                <w:vertAlign w:val="baseline"/>
              </w:rPr>
              <w:t>Priority</w:t>
            </w:r>
          </w:p>
        </w:tc>
      </w:tr>
      <w:tr>
        <w:tc>
          <w:tcPr>
            <w:tcW w:w="2588"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Plaintext Payment Data Exposure</w:t>
            </w:r>
          </w:p>
        </w:tc>
        <w:tc>
          <w:tcPr>
            <w:tcW w:w="220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 (Compliance, Reputation)</w:t>
            </w:r>
          </w:p>
        </w:tc>
        <w:tc>
          <w:tcPr>
            <w:tcW w:w="1334"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w:t>
            </w:r>
          </w:p>
        </w:tc>
        <w:tc>
          <w:tcPr>
            <w:tcW w:w="137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Critical</w:t>
            </w:r>
          </w:p>
        </w:tc>
        <w:tc>
          <w:tcPr>
            <w:tcW w:w="1016"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1</w:t>
            </w:r>
          </w:p>
        </w:tc>
      </w:tr>
      <w:tr>
        <w:tc>
          <w:tcPr>
            <w:tcW w:w="2588"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Man-in-the-Middle (MitM) Attack</w:t>
            </w:r>
          </w:p>
        </w:tc>
        <w:tc>
          <w:tcPr>
            <w:tcW w:w="220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 (Confidentiality)</w:t>
            </w:r>
          </w:p>
        </w:tc>
        <w:tc>
          <w:tcPr>
            <w:tcW w:w="1334"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Moderate to High</w:t>
            </w:r>
          </w:p>
        </w:tc>
        <w:tc>
          <w:tcPr>
            <w:tcW w:w="137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w:t>
            </w:r>
          </w:p>
        </w:tc>
        <w:tc>
          <w:tcPr>
            <w:tcW w:w="1016"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8"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Unauthorized Payment Modification</w:t>
            </w:r>
          </w:p>
        </w:tc>
        <w:tc>
          <w:tcPr>
            <w:tcW w:w="220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Moderate to High (Integrity)</w:t>
            </w:r>
          </w:p>
        </w:tc>
        <w:tc>
          <w:tcPr>
            <w:tcW w:w="1334"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Moderate to High</w:t>
            </w:r>
          </w:p>
        </w:tc>
        <w:tc>
          <w:tcPr>
            <w:tcW w:w="137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w:t>
            </w:r>
          </w:p>
        </w:tc>
        <w:tc>
          <w:tcPr>
            <w:tcW w:w="1016"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3</w:t>
            </w:r>
          </w:p>
        </w:tc>
      </w:tr>
    </w:tbl>
    <w:p>
      <w:pPr>
        <w:keepNext w:val="0"/>
        <w:keepLines w:val="0"/>
        <w:widowControl/>
        <w:suppressLineNumbers w:val="0"/>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Style w:val="9"/>
          <w:rFonts w:asciiTheme="minorAscii"/>
          <w:b/>
          <w:bCs/>
          <w:sz w:val="24"/>
          <w:szCs w:val="24"/>
        </w:rPr>
      </w:pPr>
      <w:r>
        <w:rPr>
          <w:rStyle w:val="9"/>
          <w:rFonts w:asciiTheme="minorAscii"/>
          <w:b/>
          <w:bCs/>
          <w:sz w:val="24"/>
          <w:szCs w:val="24"/>
        </w:rPr>
        <w:t>Part 4: Did We Do a Good Job?</w:t>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74565" cy="467995"/>
            <wp:effectExtent l="0" t="0" r="635" b="14605"/>
            <wp:docPr id="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_256"/>
                    <pic:cNvPicPr>
                      <a:picLocks noChangeAspect="1"/>
                    </pic:cNvPicPr>
                  </pic:nvPicPr>
                  <pic:blipFill>
                    <a:blip r:embed="rId8"/>
                    <a:stretch>
                      <a:fillRect/>
                    </a:stretch>
                  </pic:blipFill>
                  <pic:spPr>
                    <a:xfrm>
                      <a:off x="0" y="0"/>
                      <a:ext cx="4774565" cy="467995"/>
                    </a:xfrm>
                    <a:prstGeom prst="rect">
                      <a:avLst/>
                    </a:prstGeom>
                    <a:noFill/>
                    <a:ln w="9525">
                      <a:noFill/>
                    </a:ln>
                  </pic:spPr>
                </pic:pic>
              </a:graphicData>
            </a:graphic>
          </wp:inline>
        </w:drawing>
      </w:r>
    </w:p>
    <w:p>
      <w:pPr>
        <w:pStyle w:val="5"/>
        <w:keepNext w:val="0"/>
        <w:keepLines w:val="0"/>
        <w:widowControl/>
        <w:suppressLineNumbers w:val="0"/>
      </w:pPr>
      <w:r>
        <w:t>After applying the mitigation:</w:t>
      </w:r>
    </w:p>
    <w:p>
      <w:pPr>
        <w:keepNext w:val="0"/>
        <w:keepLines w:val="0"/>
        <w:widowControl/>
        <w:numPr>
          <w:ilvl w:val="0"/>
          <w:numId w:val="6"/>
        </w:numPr>
        <w:suppressLineNumbers w:val="0"/>
        <w:spacing w:before="0" w:beforeAutospacing="1" w:after="0" w:afterAutospacing="1"/>
        <w:ind w:left="720" w:firstLine="0"/>
      </w:pPr>
      <w:r>
        <w:t xml:space="preserve">Update the </w:t>
      </w:r>
      <w:r>
        <w:rPr>
          <w:rStyle w:val="9"/>
        </w:rPr>
        <w:t>Mitigations field</w:t>
      </w:r>
      <w:r>
        <w:t xml:space="preserve"> of the identified threat</w:t>
      </w:r>
      <w:r>
        <w:t xml:space="preserve"> at dragon app</w:t>
      </w:r>
    </w:p>
    <w:p>
      <w:pPr>
        <w:keepNext w:val="0"/>
        <w:keepLines w:val="0"/>
        <w:widowControl/>
        <w:numPr>
          <w:ilvl w:val="0"/>
          <w:numId w:val="6"/>
        </w:numPr>
        <w:suppressLineNumbers w:val="0"/>
        <w:spacing w:before="0" w:beforeAutospacing="1" w:after="0" w:afterAutospacing="1"/>
        <w:ind w:left="720" w:firstLine="0"/>
      </w:pPr>
      <w:r>
        <w:t xml:space="preserve">Change the </w:t>
      </w:r>
      <w:r>
        <w:rPr>
          <w:rStyle w:val="9"/>
        </w:rPr>
        <w:t>Status</w:t>
      </w:r>
      <w:r>
        <w:t xml:space="preserve"> of the threat from </w:t>
      </w:r>
      <w:r>
        <w:rPr>
          <w:rStyle w:val="9"/>
        </w:rPr>
        <w:t>Open</w:t>
      </w:r>
      <w:r>
        <w:t xml:space="preserve"> to </w:t>
      </w:r>
      <w:r>
        <w:rPr>
          <w:rStyle w:val="9"/>
        </w:rPr>
        <w:t>Mitigated</w:t>
      </w:r>
      <w:r>
        <w:t>.</w:t>
      </w:r>
    </w:p>
    <w:p>
      <w:pPr>
        <w:keepNext w:val="0"/>
        <w:keepLines w:val="0"/>
        <w:widowControl/>
        <w:numPr>
          <w:ilvl w:val="0"/>
          <w:numId w:val="6"/>
        </w:numPr>
        <w:suppressLineNumbers w:val="0"/>
        <w:spacing w:before="0" w:beforeAutospacing="1" w:after="0" w:afterAutospacing="1"/>
        <w:ind w:left="720" w:firstLine="0"/>
      </w:pPr>
      <w:r>
        <w:t>Review the Threat Modeling diagram to ensure all entities, data flows, and boundaries align with the updated system.</w:t>
      </w:r>
    </w:p>
    <w:p>
      <w:pPr>
        <w:keepNext w:val="0"/>
        <w:keepLines w:val="0"/>
        <w:widowControl/>
        <w:numPr>
          <w:numId w:val="0"/>
        </w:numPr>
        <w:suppressLineNumbers w:val="0"/>
        <w:spacing w:before="0" w:beforeAutospacing="1" w:after="0" w:afterAutospacing="1"/>
        <w:jc w:val="both"/>
      </w:pPr>
    </w:p>
    <w:p>
      <w:pPr>
        <w:keepNext w:val="0"/>
        <w:keepLines w:val="0"/>
        <w:widowControl/>
        <w:numPr>
          <w:numId w:val="0"/>
        </w:numPr>
        <w:suppressLineNumbers w:val="0"/>
        <w:spacing w:before="0" w:beforeAutospacing="1" w:after="0" w:afterAutospacing="1"/>
        <w:jc w:val="both"/>
      </w:pPr>
      <w:r>
        <w:t>Happy Threat Modeling.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Heiti TC Light">
    <w:panose1 w:val="02000000000000000000"/>
    <w:charset w:val="86"/>
    <w:family w:val="auto"/>
    <w:pitch w:val="default"/>
    <w:sig w:usb0="8000002F" w:usb1="0800004A" w:usb2="00000000" w:usb3="00000000" w:csb0="203E0000" w:csb1="00000000"/>
  </w:font>
  <w:font w:name="Zapf Dingbats">
    <w:panose1 w:val="05020102010704020609"/>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 w:name="Times Regular">
    <w:panose1 w:val="00000500000000020000"/>
    <w:charset w:val="00"/>
    <w:family w:val="auto"/>
    <w:pitch w:val="default"/>
    <w:sig w:usb0="E00002FF" w:usb1="5000205A" w:usb2="00000000" w:usb3="00000000" w:csb0="2000019F" w:csb1="4F010000"/>
  </w:font>
  <w:font w:name="Tamil MN Regular">
    <w:panose1 w:val="00000500000000000000"/>
    <w:charset w:val="00"/>
    <w:family w:val="auto"/>
    <w:pitch w:val="default"/>
    <w:sig w:usb0="00100001" w:usb1="00000000" w:usb2="00000000" w:usb3="00000000" w:csb0="00000001" w:csb1="00000000"/>
  </w:font>
  <w:font w:name="Telugu MN Regular">
    <w:panose1 w:val="00000500000000000000"/>
    <w:charset w:val="00"/>
    <w:family w:val="auto"/>
    <w:pitch w:val="default"/>
    <w:sig w:usb0="00200001" w:usb1="00000000" w:usb2="00000000" w:usb3="00000000" w:csb0="00000001" w:csb1="00000000"/>
  </w:font>
  <w:font w:name="Tamil Sangam MN Regular">
    <w:panose1 w:val="00000500000000000000"/>
    <w:charset w:val="00"/>
    <w:family w:val="auto"/>
    <w:pitch w:val="default"/>
    <w:sig w:usb0="00108001" w:usb1="02000004" w:usb2="00000000" w:usb3="00000000" w:csb0="00000001" w:csb1="00000000"/>
  </w:font>
  <w:font w:name="Sukhumvit Set Text">
    <w:panose1 w:val="02000506000000020004"/>
    <w:charset w:val="00"/>
    <w:family w:val="auto"/>
    <w:pitch w:val="default"/>
    <w:sig w:usb0="8100002F" w:usb1="5000004A" w:usb2="00000000" w:usb3="00000000" w:csb0="20010003" w:csb1="00000000"/>
  </w:font>
  <w:font w:name="Trattatello">
    <w:panose1 w:val="020F0403020200020303"/>
    <w:charset w:val="00"/>
    <w:family w:val="auto"/>
    <w:pitch w:val="default"/>
    <w:sig w:usb0="00000001" w:usb1="00002000"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8BBCA"/>
    <w:multiLevelType w:val="multilevel"/>
    <w:tmpl w:val="6798BBC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6798F044"/>
    <w:multiLevelType w:val="multilevel"/>
    <w:tmpl w:val="6798F04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6798F04F"/>
    <w:multiLevelType w:val="multilevel"/>
    <w:tmpl w:val="6798F04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6798F05A"/>
    <w:multiLevelType w:val="multilevel"/>
    <w:tmpl w:val="6798F05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6798F065"/>
    <w:multiLevelType w:val="multilevel"/>
    <w:tmpl w:val="6798F06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679BC907"/>
    <w:multiLevelType w:val="singleLevel"/>
    <w:tmpl w:val="679BC907"/>
    <w:lvl w:ilvl="0" w:tentative="0">
      <w:start w:val="1"/>
      <w:numFmt w:val="bullet"/>
      <w:lvlText w:val=""/>
      <w:lvlJc w:val="left"/>
      <w:pPr>
        <w:ind w:left="420" w:leftChars="0" w:hanging="420" w:firstLineChars="0"/>
      </w:pPr>
      <w:rPr>
        <w:rFonts w:hint="default" w:ascii="Wingdings" w:hAnsi="Wingdings"/>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E46B"/>
    <w:rsid w:val="2BF7AD10"/>
    <w:rsid w:val="2FDF8FE1"/>
    <w:rsid w:val="3FDE2280"/>
    <w:rsid w:val="5ECF586F"/>
    <w:rsid w:val="5FFFE46B"/>
    <w:rsid w:val="71FD7778"/>
    <w:rsid w:val="7DDF272E"/>
    <w:rsid w:val="AAEF9660"/>
    <w:rsid w:val="B5DF6A4C"/>
    <w:rsid w:val="DF77CB7D"/>
    <w:rsid w:val="EA6FD8FC"/>
    <w:rsid w:val="EFCF9621"/>
    <w:rsid w:val="FB797FD2"/>
    <w:rsid w:val="FF3EF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2025-01-28T13:00:00Z</dcterms:created>
  <dc:creator>mayadaabdelsalam</dc:creator>
  <cp:lastModifiedBy>mayadaabdelsalam</cp:lastModifiedBy>
  <dcterms:modified xsi:type="dcterms:W3CDTF">2025-01-30T20:38:40Z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