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C53030"/>
          <w:sz w:val="20"/>
          <w:szCs w:val="20"/>
        </w:rPr>
        <w:t xml:space="preserve">SECURITY INCIDENT RESPONSE</w:t>
      </w:r>
    </w:p>
    <w:p>
      <w:pPr>
        <w:spacing w:after="120" w:before="10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A1F36"/>
          <w:sz w:val="52"/>
          <w:szCs w:val="52"/>
        </w:rPr>
        <w:t xml:space="preserve">AXIOS NPM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A1F36"/>
          <w:sz w:val="52"/>
          <w:szCs w:val="52"/>
        </w:rPr>
        <w:t xml:space="preserve">SUPPLY CHAIN ATTACK</w:t>
      </w:r>
    </w:p>
    <w:p>
      <w:pPr>
        <w:spacing w:after="120" w:before="10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color w:val="2B6CB0"/>
          <w:sz w:val="26"/>
          <w:szCs w:val="26"/>
        </w:rPr>
        <w:t xml:space="preserve">Incident Response &amp; Remediation Guide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/>
      </w:r>
    </w:p>
    <w:p>
      <w:pPr>
        <w:pBdr>
          <w:top w:val="single" w:color="E2E8F0" w:sz="2" w:space="8"/>
          <w:bottom w:val="single" w:color="E2E8F0" w:sz="2" w:space="8"/>
        </w:pBd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A1F36"/>
          <w:sz w:val="20"/>
          <w:szCs w:val="20"/>
        </w:rPr>
        <w:t xml:space="preserve">GHSA-fw8c-xr5c-95f9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  |    </w:t>
      </w:r>
      <w:r>
        <w:rPr>
          <w:rFonts w:ascii="Calibri" w:cs="Calibri" w:eastAsia="Calibri" w:hAnsi="Calibri"/>
          <w:b/>
          <w:bCs/>
          <w:color w:val="1A1F36"/>
          <w:sz w:val="20"/>
          <w:szCs w:val="20"/>
        </w:rPr>
        <w:t xml:space="preserve">MAL-2026-2306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  |    </w:t>
      </w:r>
      <w:r>
        <w:rPr>
          <w:rFonts w:ascii="Calibri" w:cs="Calibri" w:eastAsia="Calibri" w:hAnsi="Calibri"/>
          <w:b/>
          <w:bCs/>
          <w:color w:val="1A1F36"/>
          <w:sz w:val="20"/>
          <w:szCs w:val="20"/>
        </w:rPr>
        <w:t xml:space="preserve">SNYK-JS-PLAINCRYPTOJS-15850652</w:t>
      </w:r>
    </w:p>
    <w:p>
      <w:pPr>
        <w:spacing w:after="120" w:before="30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C53030"/>
          <w:sz w:val="20"/>
          <w:szCs w:val="20"/>
        </w:rPr>
        <w:t xml:space="preserve">Classification: CONFIDENTIAL — Internal Use Only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Date: March 31, 2026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Prepared by: DIGIKA GROUP — Security Operations</w:t>
      </w:r>
    </w:p>
    <w:p>
      <w:r>
        <w:br w:type="page"/>
      </w:r>
    </w:p>
    <w:p>
      <w:pPr>
        <w:pStyle w:val="Heading1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Executive Summary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On March 31, 2026, a coordinated supply chain attack was executed against the axios npm package — one of the most widely used JavaScript HTTP client libraries, with over 100 million weekly downloads and presence in approximately 80% of cloud and code environments. An attacker compromised the npm account of the lead maintainer and published two malicious versions that silently deployed a cross-platform Remote Access Trojan within seconds of installation.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This document provides the complete incident response playbook: threat intelligence, detection procedures, remediation steps, and prevention controls. The companion Excel workbook contains the dev team assessment questionnaire, asset tracker, IOC reference tables, and copy-paste detection scripts.</w:t>
      </w:r>
    </w:p>
    <w:p>
      <w:pPr>
        <w:pBdr>
          <w:left w:val="single" w:color="C53030" w:sz="16" w:space="6"/>
        </w:pBdr>
        <w:spacing w:after="160" w:before="160"/>
        <w:ind w:left="160"/>
        <w:jc w:val="left"/>
      </w:pPr>
      <w:r>
        <w:rPr>
          <w:rFonts w:ascii="Calibri" w:cs="Calibri" w:eastAsia="Calibri" w:hAnsi="Calibri"/>
          <w:b/>
          <w:bCs/>
          <w:color w:val="C53030"/>
          <w:sz w:val="21"/>
          <w:szCs w:val="21"/>
        </w:rPr>
        <w:t xml:space="preserve">CRITICAL: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If any system ran npm install between 00:21 and 03:15 UTC on March 31, 2026, and resolved axios to version 1.14.1 or 0.30.4, treat that system as fully compromised. Do not attempt in-place remediation. Re-image from a verified clean backup taken before March 30.</w:t>
      </w:r>
    </w:p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Key Facts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4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Affected Versions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axios@1.14.1 (1.x) and axios@0.30.4 (0.x)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Malicious Dependency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plain-crypto-js@4.2.1 — purpose-built RAT dropper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Safe Versions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axios@1.14.0 (1.x) and axios@0.30.3 (0.x)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C2 Server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sfrclak[.]com:8000 (IP: 142.11.206.73)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Attack Method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Compromised npm maintainer account → direct CLI publish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Exposure Window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~2h 53min (00:21–03:15 UTC, March 31, 2026)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Platforms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macOS, Windows, and Linux — all three targeted with specific payloads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First Infection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89 seconds after malicious publish (automated CI/CD)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Execution Time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~15 seconds from npm install to full compromise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Self-Destruct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Malware deletes itself and restores clean package.json</w:t>
            </w:r>
          </w:p>
        </w:tc>
      </w:tr>
    </w:tbl>
    <w:p>
      <w:r>
        <w:br w:type="page"/>
      </w:r>
    </w:p>
    <w:p>
      <w:pPr>
        <w:pStyle w:val="Heading1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Attack Analysis</w:t>
      </w:r>
    </w:p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Timeline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40"/>
        <w:gridCol w:w="30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 (UTC)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Mar 30, 05:57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plain-crypto-js@4.2.0 published (clean staging)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Attacker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Mar 30, ~18:00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jasonsaayman npm account compromised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Attacker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Mar 30, 23:57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plain-crypto-js@4.2.1 published (malicious payload)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Attacker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Mar 31, 00:21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axios@1.14.1 published — tagged 'latest'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Attacker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Mar 31, 01:00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9"/>
                <w:szCs w:val="19"/>
              </w:rPr>
              <w:t xml:space="preserve">axios@0.30.4 published — tagged 'legacy'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Attacker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Mar 31, 00:22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First infection detected (T+89 seconds)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Huntress SOC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Mar 31, ~01:00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StepSecurity flags anomalous C2 callback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StepSecurity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Mar 31, ~03:15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npm removes malicious packages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npm Registry</w:t>
            </w:r>
          </w:p>
        </w:tc>
      </w:tr>
    </w:tbl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Attack Chain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Step 1 — Pre-staging.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Attacker published a clean plain-crypto-js (v4.2.0) 18 hours before the attack to build a publishing history and evade new-package scanners.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Step 2 — Account takeover.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The jasonsaayman npm account was compromised using a long-lived classic npm access token. The email was changed to an attacker-controlled ProtonMail address. Despite 2FA being enabled, the long-lived token bypassed 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Step 3 — Malicious publish.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Both axios@1.14.1 and axios@0.30.4 were published directly via npm CLI, completely bypassing the project's GitHub Actions OIDC-based CI/CD pipeline. Both versions were tagged 'latest' and 'legacy' respectively.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Step 4 — Dependency injection.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The only modification was adding plain-crypto-js@4.2.1 to package.json as a runtime dependency. No axios source code was changed.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Step 5 — RAT deployment.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On npm install, the postinstall hook in plain-crypto-js executed setup.js, which detected the OS, contacted sfrclak.com:8000, and downloaded a platform-specific RAT payload.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Step 6 — Self-destruction.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After execution, the malware deleted setup.js, removed the malicious package.json, and replaced it with a clean copy. Post-install inspection shows zero evidence.</w:t>
      </w:r>
    </w:p>
    <w:p>
      <w:pPr>
        <w:pBdr>
          <w:left w:val="single" w:color="2B6CB0" w:sz="16" w:space="6"/>
        </w:pBdr>
        <w:spacing w:after="160" w:before="160"/>
        <w:ind w:left="160"/>
        <w:jc w:val="left"/>
      </w:pPr>
      <w:r>
        <w:rPr>
          <w:rFonts w:ascii="Calibri" w:cs="Calibri" w:eastAsia="Calibri" w:hAnsi="Calibri"/>
          <w:b/>
          <w:bCs/>
          <w:color w:val="2B6CB0"/>
          <w:sz w:val="21"/>
          <w:szCs w:val="21"/>
        </w:rPr>
        <w:t xml:space="preserve">KEY INSIGHT: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Even on the 1.x branch where OIDC Trusted Publishing was configured, the publish workflow still passed NPM_TOKEN as an environment variable alongside OIDC credentials. When both are present, npm uses the token. This meant the long-lived token was the actual authentication method regardless of OIDC configuration.</w:t>
      </w:r>
    </w:p>
    <w:p>
      <w:r>
        <w:br w:type="page"/>
      </w:r>
    </w:p>
    <w:p>
      <w:pPr>
        <w:pStyle w:val="Heading1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Detection Procedures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Work through these checks systematically. Start with the fastest (lockfile search) and progress to deeper scans.</w:t>
      </w:r>
    </w:p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Quick Check — Lockfile Search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The fastest way to determine exposure. If any of these return results, the project was exposed:</w:t>
      </w:r>
    </w:p>
    <w:p>
      <w:pPr>
        <w:pStyle w:val="Heading3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Linux / macOS:</w:t>
      </w:r>
    </w:p>
    <w:p>
      <w:pPr>
        <w:shd w:fill="F7FAFC" w:val="clear"/>
        <w:spacing w:after="80" w:before="80"/>
        <w:ind w:left="160"/>
        <w:jc w:val="left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grep -E "1\.14\.1|0\.30\.4|plain-crypto-js" package-lock.json yarn.lock 2&gt;/dev/null</w:t>
      </w:r>
    </w:p>
    <w:p>
      <w:pPr>
        <w:pStyle w:val="Heading3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Windows PowerShell:</w:t>
      </w:r>
    </w:p>
    <w:p>
      <w:pPr>
        <w:shd w:fill="F7FAFC" w:val="clear"/>
        <w:spacing w:after="80" w:before="80"/>
        <w:ind w:left="160"/>
        <w:jc w:val="left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Select-String -Path package-lock.json -Pattern "1\.14\.1|0\.30\.4|plain-crypto-js"</w:t>
      </w:r>
    </w:p>
    <w:p>
      <w:pPr>
        <w:pStyle w:val="Heading3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Find all axios installations on disk:</w:t>
      </w:r>
    </w:p>
    <w:p>
      <w:pPr>
        <w:shd w:fill="F7FAFC" w:val="clear"/>
        <w:spacing w:after="80" w:before="80"/>
        <w:ind w:left="160"/>
        <w:jc w:val="left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find / -path "*/node_modules/axios/package.json" -exec grep '"version"' {} + 2&gt;/dev/null</w:t>
      </w:r>
    </w:p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Filesystem IOC Hunt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If any of these artifacts are present, the system has an active RAT installation: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44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 Command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 = COMPROMISED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macOS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ls -la /Library/Caches/com.apple.act.mond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RAT binary disguised as Apple daemon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Windows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Get-Item "$env:PROGRAMDATA\wt.exe"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PowerShell renamed as Windows Terminal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Windows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Get-ItemProperty "HKCU:\...\Run" -Name "MicrosoftUpdate"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Registry persistence key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Linux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ls -la /tmp/ld.py; ps aux | grep ld.py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Python RAT script / active process</w:t>
            </w:r>
          </w:p>
        </w:tc>
      </w:tr>
    </w:tbl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Network Detection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Search SIEM, proxy, DNS, and firewall logs for these indicators: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Domain: sfrclak[.]com — C2 command-and-control server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IP: 142.11.206.73 port 8000 — C2 server address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URL path: /6202033 — campaign identifier (6202033 reversed = 3-30-2026)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POST body: packages.npm.org/product0 (macOS), product1 (Windows), product2 (Linux)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User-Agent: mozilla/4.0 (compatible; msie 8.0; windows nt 5.1; trident/4.0) — IE8 on XP, highly anomalous in 2026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Process chain: node spawning curl, osascript, cscript, or python3 from node_modules/ paths</w:t>
      </w:r>
    </w:p>
    <w:p>
      <w:pPr>
        <w:pBdr>
          <w:left w:val="single" w:color="2B6CB0" w:sz="16" w:space="6"/>
        </w:pBdr>
        <w:spacing w:after="160" w:before="160"/>
        <w:ind w:left="160"/>
        <w:jc w:val="left"/>
      </w:pPr>
      <w:r>
        <w:rPr>
          <w:rFonts w:ascii="Calibri" w:cs="Calibri" w:eastAsia="Calibri" w:hAnsi="Calibri"/>
          <w:b/>
          <w:bCs/>
          <w:color w:val="2B6CB0"/>
          <w:sz w:val="21"/>
          <w:szCs w:val="21"/>
        </w:rPr>
        <w:t xml:space="preserve">NOTE: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The POST body strings (packages.npm.org/product*) are designed to mimic legitimate npm registry traffic in SIEM logs. However, packages.npm.org is not the npm registry — that domain belongs to the National Association of Pastoral Musicians.</w:t>
      </w:r>
    </w:p>
    <w:p>
      <w:r>
        <w:br w:type="page"/>
      </w:r>
    </w:p>
    <w:p>
      <w:pPr>
        <w:pStyle w:val="Heading1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Large Environment Search Strategy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For organizations with hundreds of projects, servers, and CI/CD pipelines, use this layered approach from fastest to deepest: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Layer 1 — SBOM Query.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If you maintain Software Bill of Materials, search them first. Query for any axios entry and check versions. This is the fastest path to exposure assessment.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Layer 2 — Artifact Registry.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Scan internal npm registries (Artifactory, Nexus, Verdaccio) for cached malicious tarballs. Purge immediately if found.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Layer 3 — Source Control.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Search all Git repos for lockfile changes during the exposure window. Use git log with date filters.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Layer 4 — CI/CD Audit.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Review all pipeline runs from 00:21–03:15 UTC Mar 31. Check GitHub Actions, GitLab CI, Jenkins for npm install output.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Layer 5 — Container Images.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Scan all Docker/OCI images built during or after the window. Use trivy, grype, or manual lockfile inspection.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Layer 6 — Server Sweep.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SSH scan all servers for node_modules containing affected versions. Use find with parallel execution for speed.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Layer 7 — Developer Workstations.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Primary targets for credential theft. macOS: mdfind; Windows: Get-ChildItem -Recurse.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Layer 8 — Network Logs.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Query SIEM, proxy, and DNS across all infrastructure for C2 indicators.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Layer 9 — Transitive Dependencies.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Other packages pulled axios transitively. Known affected: @shadanai/openclaw, @qqbrowser/openclaw-qbot@0.0.130.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Layer 10 — Kubernetes &amp; Serverless.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Scan running pods, Lambda functions, and managed services for bundled axios.</w:t>
      </w:r>
    </w:p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Parallel Multi-Server Scan</w:t>
      </w:r>
    </w:p>
    <w:p>
      <w:pPr>
        <w:shd w:fill="F7FAFC" w:val="clear"/>
        <w:spacing w:after="80" w:before="80"/>
        <w:ind w:left="160"/>
        <w:jc w:val="left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#!/bin/bash
for host in $(cat servers.txt); do
  echo "=== $host ===" &amp;&amp; ssh "$host" '
    find /opt /srv /home -name "package-lock.json" 2&gt;/dev/null | \
      xargs grep -l "plain-crypto-js" 2&gt;/dev/null
    ls /tmp/ld.py 2&gt;/dev/null &amp;&amp; echo "ALERT: RAT FOUND"
  ' &amp;
done; wait</w:t>
      </w:r>
    </w:p>
    <w:p>
      <w:r>
        <w:br w:type="page"/>
      </w:r>
    </w:p>
    <w:p>
      <w:pPr>
        <w:pStyle w:val="Heading1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Remediation Playbook</w:t>
      </w:r>
    </w:p>
    <w:p>
      <w:pPr>
        <w:pBdr>
          <w:left w:val="single" w:color="C53030" w:sz="16" w:space="6"/>
        </w:pBdr>
        <w:spacing w:after="160" w:before="160"/>
        <w:ind w:left="160"/>
        <w:jc w:val="left"/>
      </w:pPr>
      <w:r>
        <w:rPr>
          <w:rFonts w:ascii="Calibri" w:cs="Calibri" w:eastAsia="Calibri" w:hAnsi="Calibri"/>
          <w:b/>
          <w:bCs/>
          <w:color w:val="C53030"/>
          <w:sz w:val="21"/>
          <w:szCs w:val="21"/>
        </w:rPr>
        <w:t xml:space="preserve">CRITICAL: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Complete ALL steps in priority order. Credential rotation is mandatory — the RAT has full access to any secrets accessible on the compromised system, including npm tokens, SSH keys, cloud credentials, and .env files.</w:t>
      </w:r>
    </w:p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P0 — Immediate (Within 1 Hour)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Isolate affected systems from the network before any remediation.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Block sfrclak[.]com and 142.11.206.73:8000 at all firewalls, DNS, and proxies.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Downgrade axios to 1.14.0 (1.x) or 0.30.3 (0.x). Pin exact versions — no ^ or ~.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Remove node_modules/plain-crypto-js from all projects.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Reinstall clean: npm ci --ignore-scripts</w:t>
      </w:r>
    </w:p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P1 — Urgent (Within 24 Hours)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Re-image compromised systems from clean backups (pre-March 30). No in-place cleanup.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Rotate ALL npm tokens — revoke and reissue.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Rotate ALL SSH keys — generate new keypairs.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Rotate ALL cloud credentials — AWS, GCP, Azure access keys, service accounts.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Rotate ALL CI/CD secrets — every pipeline that ran during the window.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Rotate ALL API keys and .env file values accessible at install time.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Audit all CI/CD runs between 00:21–03:15 UTC March 31.</w:t>
      </w:r>
    </w:p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P2 — High (Within 72 Hours)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Invalidate CI/CD node_modules caches from the exposure window.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Rebuild Docker images built during the window.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Review cloud audit logs (CloudTrail, Azure Activity) for unauthorized access.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Remove Windows registry persistence (MicrosoftUpdate Run key).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File incident report with legal/compliance (GDPR, CCPA notification obligations).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Check transitive dependencies — @shadanai/openclaw, @qqbrowser/openclaw-qbot.</w:t>
      </w:r>
    </w:p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P3 — Hardening (Within 1–2 Weeks)</w:t>
      </w:r>
    </w:p>
    <w:p>
      <w:pPr>
        <w:pStyle w:val="ListParagraph"/>
        <w:numPr>
          <w:ilvl w:val="0"/>
          <w:numId w:val="8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Pin all dependencies to exact versions. Commit lockfiles to Git.</w:t>
      </w:r>
    </w:p>
    <w:p>
      <w:pPr>
        <w:pStyle w:val="ListParagraph"/>
        <w:numPr>
          <w:ilvl w:val="0"/>
          <w:numId w:val="8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Enable --ignore-scripts as default in all CI/CD environments.</w:t>
      </w:r>
    </w:p>
    <w:p>
      <w:pPr>
        <w:pStyle w:val="ListParagraph"/>
        <w:numPr>
          <w:ilvl w:val="0"/>
          <w:numId w:val="8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Implement npm provenance verification for critical packages.</w:t>
      </w:r>
    </w:p>
    <w:p>
      <w:pPr>
        <w:pStyle w:val="ListParagraph"/>
        <w:numPr>
          <w:ilvl w:val="0"/>
          <w:numId w:val="8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Generate SBOMs for all production deployments.</w:t>
      </w:r>
    </w:p>
    <w:p>
      <w:pPr>
        <w:pStyle w:val="ListParagraph"/>
        <w:numPr>
          <w:ilvl w:val="0"/>
          <w:numId w:val="8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Enable MFA with FIDO2 hardware keys on all npm accounts.</w:t>
      </w:r>
    </w:p>
    <w:p>
      <w:pPr>
        <w:pStyle w:val="ListParagraph"/>
        <w:numPr>
          <w:ilvl w:val="0"/>
          <w:numId w:val="8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Deploy continuous supply chain monitoring (StepSecurity, Socket, Snyk).</w:t>
      </w:r>
    </w:p>
    <w:p>
      <w:pPr>
        <w:pStyle w:val="ListParagraph"/>
        <w:numPr>
          <w:ilvl w:val="0"/>
          <w:numId w:val="8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Conduct post-incident review and update runbooks.</w:t>
      </w:r>
    </w:p>
    <w:p>
      <w:r>
        <w:br w:type="page"/>
      </w:r>
    </w:p>
    <w:p>
      <w:pPr>
        <w:pStyle w:val="Heading1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Indicators of Compromise — Complete Reference</w:t>
      </w:r>
    </w:p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Network IOCs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40"/>
        <w:gridCol w:w="30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Domain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sfrclak[.]com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19"/>
                <w:szCs w:val="19"/>
              </w:rPr>
              <w:t xml:space="preserve">BLOCK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IP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142.11.206.73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19"/>
                <w:szCs w:val="19"/>
              </w:rPr>
              <w:t xml:space="preserve">BLOCK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Port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8000 (HTTP)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19"/>
                <w:szCs w:val="19"/>
              </w:rPr>
              <w:t xml:space="preserve">BLOCK + MONITOR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URL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hxxp://sfrclak[.]com:8000/6202033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19"/>
                <w:szCs w:val="19"/>
              </w:rPr>
              <w:t xml:space="preserve">BLOCK + ALERT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User-Agent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mozilla/4.0 (compatible; msie 8.0; windows nt 5.1; trident/4.0)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19"/>
                <w:szCs w:val="19"/>
              </w:rPr>
              <w:t xml:space="preserve">ALERT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packages.npm.org/product{0,1,2}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19"/>
                <w:szCs w:val="19"/>
              </w:rPr>
              <w:t xml:space="preserve">ALERT</w:t>
            </w:r>
          </w:p>
        </w:tc>
      </w:tr>
    </w:tbl>
    <w:p>
      <w:pPr>
        <w:spacing w:after="120" w:before="8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/>
      </w:r>
    </w:p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Package IOCs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40"/>
        <w:gridCol w:w="30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npm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axios@1.14.1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19"/>
                <w:szCs w:val="19"/>
              </w:rPr>
              <w:t xml:space="preserve">REMOVE → 1.14.0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npm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axios@0.30.4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19"/>
                <w:szCs w:val="19"/>
              </w:rPr>
              <w:t xml:space="preserve">REMOVE → 0.30.3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npm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plain-crypto-js@4.2.1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19"/>
                <w:szCs w:val="19"/>
              </w:rPr>
              <w:t xml:space="preserve">REMOVE ENTIRELY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npm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plain-crypto-js@4.2.0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19"/>
                <w:szCs w:val="19"/>
              </w:rPr>
              <w:t xml:space="preserve">REMOVE ENTIRELY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SHA256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5bb67e...71cd (axios@1.14.1)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19"/>
                <w:szCs w:val="19"/>
              </w:rPr>
              <w:t xml:space="preserve">BLOCKLIST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SHA256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59336a...0c0f (axios@0.30.4)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19"/>
                <w:szCs w:val="19"/>
              </w:rPr>
              <w:t xml:space="preserve">BLOCKLIST</w:t>
            </w:r>
          </w:p>
        </w:tc>
      </w:tr>
    </w:tbl>
    <w:p>
      <w:pPr>
        <w:spacing w:after="120" w:before="8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/>
      </w:r>
    </w:p>
    <w:p>
      <w:pPr>
        <w:pStyle w:val="Heading2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Filesystem IOCs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40"/>
        <w:gridCol w:w="3800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4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 / Key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547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macOS</w:t>
            </w:r>
          </w:p>
        </w:tc>
        <w:tc>
          <w:tcPr>
            <w:tcW w:type="dxa" w:w="4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/Library/Caches/com.apple.act.mond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RAT binary — mimics Apple daemon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Windows</w:t>
            </w:r>
          </w:p>
        </w:tc>
        <w:tc>
          <w:tcPr>
            <w:tcW w:type="dxa" w:w="4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%PROGRAMDATA%\wt.exe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Renamed PowerShell binary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Windows</w:t>
            </w:r>
          </w:p>
        </w:tc>
        <w:tc>
          <w:tcPr>
            <w:tcW w:type="dxa" w:w="4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%TEMP%\6202033.vbs / .ps1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Dropper scripts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Windows</w:t>
            </w:r>
          </w:p>
        </w:tc>
        <w:tc>
          <w:tcPr>
            <w:tcW w:type="dxa" w:w="4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HKCU\...\Run\MicrosoftUpdate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Persistence — reboot survival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Linux</w:t>
            </w:r>
          </w:p>
        </w:tc>
        <w:tc>
          <w:tcPr>
            <w:tcW w:type="dxa" w:w="4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/tmp/ld.py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Python RAT script</w:t>
            </w:r>
          </w:p>
        </w:tc>
      </w:tr>
    </w:tbl>
    <w:p>
      <w:r>
        <w:br w:type="page"/>
      </w:r>
    </w:p>
    <w:p>
      <w:pPr>
        <w:pStyle w:val="Heading1"/>
        <w:spacing w:after="120" w:before="12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References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StepSecurity — axios Compromised on npm: Malicious Versions Drop Remote Access Trojan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Snyk — Axios npm Package Compromised: Supply Chain Attack Delivers Cross-Platform RAT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Wiz — Axios NPM Distribution Compromised in Supply Chain Attack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Huntress — Supply-Chain Compromise of axios npm Package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Socket.dev — Supply Chain Attack on Axios via Dependency Injection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Semgrep — Axios Supply Chain Incident: Indicators of Compromise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SOCRadar — Axios npm Hijack 2026: CISO Guide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Malwarebytes — Axios supply chain attack chops away at npm trust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SafeDep — axios Compromised: npm Supply Chain Attack Analysis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Vercel — Axios package compromise and remediation steps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Stream.Security — Axios Compromised: The 2-Hour Window</w:t>
      </w:r>
    </w:p>
    <w:p>
      <w:pPr>
        <w:pStyle w:val="ListParagraph"/>
        <w:numPr>
          <w:ilvl w:val="0"/>
          <w:numId w:val="9"/>
        </w:numPr>
        <w:spacing w:after="50" w:before="5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Strobes — Axios npm Supply Chain Attack: 83M Downloads Hit</w:t>
      </w:r>
    </w:p>
    <w:p>
      <w:pPr>
        <w:spacing w:after="120" w:before="300"/>
        <w:jc w:val="left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A1F36"/>
          <w:sz w:val="18"/>
          <w:szCs w:val="18"/>
        </w:rPr>
        <w:t xml:space="preserve">— END OF DOCUMENT —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color w:val="718096"/>
          <w:sz w:val="16"/>
          <w:szCs w:val="16"/>
        </w:rPr>
        <w:t xml:space="preserve">DIGIKA GROUP — Security Operations — CONFIDENTIAL</w:t>
      </w:r>
    </w:p>
    <w:sectPr>
      <w:headerReference w:type="default" r:id="rId7"/>
      <w:footerReference w:type="default" r:id="rId8"/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color w:val="718096"/>
        <w:sz w:val="15"/>
        <w:szCs w:val="15"/>
      </w:rPr>
      <w:t xml:space="preserve">DIGIKA GROUP — Security Operations — Incident Response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0"/>
    </w:pPr>
    <w:r>
      <w:rPr>
        <w:rFonts w:ascii="Calibri" w:cs="Calibri" w:eastAsia="Calibri" w:hAnsi="Calibri"/>
        <w:b/>
        <w:bCs/>
        <w:color w:val="C53030"/>
        <w:sz w:val="15"/>
        <w:szCs w:val="15"/>
      </w:rPr>
      <w:t xml:space="preserve">CONFIDENTIAL</w:t>
    </w:r>
    <w:r>
      <w:rPr>
        <w:rFonts w:ascii="Calibri" w:cs="Calibri" w:eastAsia="Calibri" w:hAnsi="Calibri"/>
        <w:color w:val="718096"/>
        <w:sz w:val="15"/>
        <w:szCs w:val="15"/>
      </w:rPr>
      <w:t xml:space="preserve">    AXIOS NPM SUPPLY CHAIN INCIDENT    </w:t>
    </w:r>
    <w:r>
      <w:rPr>
        <w:rFonts w:ascii="Calibri" w:cs="Calibri" w:eastAsia="Calibri" w:hAnsi="Calibri"/>
        <w:color w:val="718096"/>
        <w:sz w:val="15"/>
        <w:szCs w:val="15"/>
      </w:rPr>
      <w:t xml:space="preserve">MARCH 31,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1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16"/>
    <w:lvlOverride w:ilvl="0">
      <w:startOverride w:val="1"/>
    </w:lvlOverride>
  </w:num>
  <w:num w:numId="6">
    <w:abstractNumId w:val="17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8F0" w:sz="4" w:space="6"/>
      </w:pBdr>
      <w:spacing w:after="180" w:before="300"/>
      <w:outlineLvl w:val="0"/>
    </w:pPr>
    <w:rPr>
      <w:rFonts w:ascii="Calibri" w:cs="Calibri" w:eastAsia="Calibri" w:hAnsi="Calibri"/>
      <w:b/>
      <w:bCs/>
      <w:color w:val="1A1F3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547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B6CB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2026-03-31T20:19:50.257Z</dcterms:created>
  <dcterms:modified xsi:type="dcterms:W3CDTF">2026-03-31T20:19:50.258Z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