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5AF2C" w14:textId="77777777" w:rsidR="00617843" w:rsidRDefault="00617843" w:rsidP="00617843">
      <w:pPr>
        <w:pStyle w:val="Heading1"/>
        <w:jc w:val="center"/>
      </w:pPr>
      <w:r w:rsidRPr="00407E79">
        <w:t>Incident Response Best Practices: A Comprehensive and Technically Rigorous Guide</w:t>
      </w:r>
    </w:p>
    <w:p w14:paraId="70A9E222" w14:textId="77777777" w:rsidR="00407E79" w:rsidRDefault="00407E79" w:rsidP="00407E79"/>
    <w:p w14:paraId="1DFA54EC" w14:textId="77777777" w:rsidR="00407E79" w:rsidRDefault="00407E79" w:rsidP="00407E79"/>
    <w:p w14:paraId="281BF6B1" w14:textId="77777777" w:rsidR="00407E79" w:rsidRDefault="00407E79" w:rsidP="00407E79"/>
    <w:p w14:paraId="782D568E" w14:textId="77777777" w:rsidR="00407E79" w:rsidRDefault="00407E79" w:rsidP="00407E79"/>
    <w:p w14:paraId="0B4807D2" w14:textId="77777777" w:rsidR="00407E79" w:rsidRDefault="00407E79" w:rsidP="00407E79"/>
    <w:p w14:paraId="4A7E4CCE" w14:textId="77777777" w:rsidR="00407E79" w:rsidRDefault="00407E79" w:rsidP="00407E79"/>
    <w:p w14:paraId="682AF0AC" w14:textId="77777777" w:rsidR="00407E79" w:rsidRDefault="00407E79" w:rsidP="00407E79"/>
    <w:p w14:paraId="41B946F6" w14:textId="77777777" w:rsidR="00407E79" w:rsidRDefault="00407E79" w:rsidP="00407E79"/>
    <w:p w14:paraId="7A407640" w14:textId="77777777" w:rsidR="00407E79" w:rsidRDefault="00407E79" w:rsidP="00407E79"/>
    <w:p w14:paraId="6A04BA0F" w14:textId="77777777" w:rsidR="00407E79" w:rsidRDefault="00407E79" w:rsidP="00407E79"/>
    <w:p w14:paraId="310108A6" w14:textId="77777777" w:rsidR="00407E79" w:rsidRDefault="00407E79" w:rsidP="00407E79"/>
    <w:p w14:paraId="42294482" w14:textId="77777777" w:rsidR="00407E79" w:rsidRDefault="00407E79" w:rsidP="00407E79"/>
    <w:p w14:paraId="66435726" w14:textId="77777777" w:rsidR="00407E79" w:rsidRDefault="00407E79" w:rsidP="00407E79"/>
    <w:p w14:paraId="2186811A" w14:textId="77777777" w:rsidR="00407E79" w:rsidRDefault="00407E79" w:rsidP="00407E79"/>
    <w:p w14:paraId="45E1CD6F" w14:textId="77777777" w:rsidR="00407E79" w:rsidRDefault="00407E79" w:rsidP="00407E79"/>
    <w:p w14:paraId="580E1DDF" w14:textId="77777777" w:rsidR="00407E79" w:rsidRDefault="00407E79" w:rsidP="00407E79"/>
    <w:p w14:paraId="0D918A58" w14:textId="77777777" w:rsidR="00407E79" w:rsidRDefault="00407E79" w:rsidP="00407E79"/>
    <w:p w14:paraId="5BC6336E" w14:textId="77777777" w:rsidR="00407E79" w:rsidRDefault="00407E79" w:rsidP="00407E79"/>
    <w:p w14:paraId="3F68AE20" w14:textId="77777777" w:rsidR="00407E79" w:rsidRDefault="00407E79" w:rsidP="00407E79"/>
    <w:p w14:paraId="748F202C" w14:textId="77777777" w:rsidR="00407E79" w:rsidRDefault="00407E79" w:rsidP="00407E79"/>
    <w:p w14:paraId="686C1F10" w14:textId="77777777" w:rsidR="00407E79" w:rsidRDefault="00407E79" w:rsidP="00407E79"/>
    <w:p w14:paraId="2612D859" w14:textId="77777777" w:rsidR="00407E79" w:rsidRPr="00407E79" w:rsidRDefault="00407E79" w:rsidP="00407E79"/>
    <w:p w14:paraId="64673FD8" w14:textId="77777777" w:rsidR="00617843" w:rsidRPr="00407E79" w:rsidRDefault="00617843" w:rsidP="00617843">
      <w:pPr>
        <w:rPr>
          <w:rFonts w:asciiTheme="majorHAnsi" w:hAnsiTheme="majorHAnsi"/>
        </w:rPr>
      </w:pPr>
    </w:p>
    <w:p w14:paraId="1D6DE129" w14:textId="77777777" w:rsidR="00617843" w:rsidRPr="00617843" w:rsidRDefault="00617843" w:rsidP="00617843">
      <w:pPr>
        <w:rPr>
          <w:rFonts w:asciiTheme="majorHAnsi" w:hAnsiTheme="majorHAnsi"/>
          <w:b/>
          <w:bCs/>
        </w:rPr>
      </w:pPr>
      <w:r w:rsidRPr="00617843">
        <w:rPr>
          <w:rFonts w:asciiTheme="majorHAnsi" w:hAnsiTheme="majorHAnsi"/>
          <w:b/>
          <w:bCs/>
        </w:rPr>
        <w:lastRenderedPageBreak/>
        <w:t>Table of Contents</w:t>
      </w:r>
    </w:p>
    <w:p w14:paraId="1B63A1E3" w14:textId="77777777" w:rsidR="00617843" w:rsidRPr="00617843" w:rsidRDefault="00617843" w:rsidP="00407E79">
      <w:pPr>
        <w:numPr>
          <w:ilvl w:val="0"/>
          <w:numId w:val="32"/>
        </w:numPr>
        <w:rPr>
          <w:rFonts w:asciiTheme="majorHAnsi" w:hAnsiTheme="majorHAnsi"/>
          <w:b/>
          <w:bCs/>
        </w:rPr>
      </w:pPr>
      <w:r w:rsidRPr="00617843">
        <w:rPr>
          <w:rFonts w:asciiTheme="majorHAnsi" w:hAnsiTheme="majorHAnsi"/>
          <w:b/>
          <w:bCs/>
        </w:rPr>
        <w:t>Introduction</w:t>
      </w:r>
    </w:p>
    <w:p w14:paraId="58463996"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Foundations of Effective Incident Response</w:t>
      </w:r>
      <w:r w:rsidRPr="00617843">
        <w:rPr>
          <w:rFonts w:asciiTheme="majorHAnsi" w:hAnsiTheme="majorHAnsi"/>
        </w:rPr>
        <w:br/>
        <w:t>2.1 Defining Incident Response</w:t>
      </w:r>
      <w:r w:rsidRPr="00617843">
        <w:rPr>
          <w:rFonts w:asciiTheme="majorHAnsi" w:hAnsiTheme="majorHAnsi"/>
        </w:rPr>
        <w:br/>
        <w:t>2.2 The Importance of a Proactive Mindset</w:t>
      </w:r>
      <w:r w:rsidRPr="00617843">
        <w:rPr>
          <w:rFonts w:asciiTheme="majorHAnsi" w:hAnsiTheme="majorHAnsi"/>
        </w:rPr>
        <w:br/>
        <w:t>2.3 Core Principles (Confidentiality, Integrity, Availability)</w:t>
      </w:r>
    </w:p>
    <w:p w14:paraId="191C0B35"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Key Frameworks and Standards</w:t>
      </w:r>
      <w:r w:rsidRPr="00617843">
        <w:rPr>
          <w:rFonts w:asciiTheme="majorHAnsi" w:hAnsiTheme="majorHAnsi"/>
        </w:rPr>
        <w:br/>
        <w:t>3.1 Lifecycle Models (Examples: Four-Phase, Six-Phase)</w:t>
      </w:r>
      <w:r w:rsidRPr="00617843">
        <w:rPr>
          <w:rFonts w:asciiTheme="majorHAnsi" w:hAnsiTheme="majorHAnsi"/>
        </w:rPr>
        <w:br/>
        <w:t>3.2 Aligning IR with Broader Security Policies</w:t>
      </w:r>
      <w:r w:rsidRPr="00617843">
        <w:rPr>
          <w:rFonts w:asciiTheme="majorHAnsi" w:hAnsiTheme="majorHAnsi"/>
        </w:rPr>
        <w:br/>
        <w:t>3.3 Continuous Improvement and Maturity Models</w:t>
      </w:r>
    </w:p>
    <w:p w14:paraId="63E6B051"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Preparing for Incidents</w:t>
      </w:r>
      <w:r w:rsidRPr="00617843">
        <w:rPr>
          <w:rFonts w:asciiTheme="majorHAnsi" w:hAnsiTheme="majorHAnsi"/>
        </w:rPr>
        <w:br/>
        <w:t>4.1 Organizational Readiness</w:t>
      </w:r>
      <w:r w:rsidRPr="00617843">
        <w:rPr>
          <w:rFonts w:asciiTheme="majorHAnsi" w:hAnsiTheme="majorHAnsi"/>
        </w:rPr>
        <w:br/>
        <w:t>4.2 Incident Response Policies and Plans</w:t>
      </w:r>
      <w:r w:rsidRPr="00617843">
        <w:rPr>
          <w:rFonts w:asciiTheme="majorHAnsi" w:hAnsiTheme="majorHAnsi"/>
        </w:rPr>
        <w:br/>
        <w:t>4.3 Playbooks for Specific Scenarios</w:t>
      </w:r>
      <w:r w:rsidRPr="00617843">
        <w:rPr>
          <w:rFonts w:asciiTheme="majorHAnsi" w:hAnsiTheme="majorHAnsi"/>
        </w:rPr>
        <w:br/>
        <w:t>4.4 Training and Exercises</w:t>
      </w:r>
    </w:p>
    <w:p w14:paraId="2406F8E1"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Identifying Roles and Building Your Team</w:t>
      </w:r>
      <w:r w:rsidRPr="00617843">
        <w:rPr>
          <w:rFonts w:asciiTheme="majorHAnsi" w:hAnsiTheme="majorHAnsi"/>
        </w:rPr>
        <w:br/>
        <w:t>5.1 Core Roles and Responsibilities</w:t>
      </w:r>
      <w:r w:rsidRPr="00617843">
        <w:rPr>
          <w:rFonts w:asciiTheme="majorHAnsi" w:hAnsiTheme="majorHAnsi"/>
        </w:rPr>
        <w:br/>
        <w:t>5.2 Cross-Training and Skills Inventory</w:t>
      </w:r>
      <w:r w:rsidRPr="00617843">
        <w:rPr>
          <w:rFonts w:asciiTheme="majorHAnsi" w:hAnsiTheme="majorHAnsi"/>
        </w:rPr>
        <w:br/>
        <w:t>5.3 Escalation Paths and Chain of Command</w:t>
      </w:r>
    </w:p>
    <w:p w14:paraId="3A86A755"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Incident Detection and Analysis</w:t>
      </w:r>
      <w:r w:rsidRPr="00617843">
        <w:rPr>
          <w:rFonts w:asciiTheme="majorHAnsi" w:hAnsiTheme="majorHAnsi"/>
        </w:rPr>
        <w:br/>
        <w:t>6.1 Effective Monitoring and Logging</w:t>
      </w:r>
      <w:r w:rsidRPr="00617843">
        <w:rPr>
          <w:rFonts w:asciiTheme="majorHAnsi" w:hAnsiTheme="majorHAnsi"/>
        </w:rPr>
        <w:br/>
        <w:t>6.2 Anomaly Detection and AI-Based Analysis</w:t>
      </w:r>
      <w:r w:rsidRPr="00617843">
        <w:rPr>
          <w:rFonts w:asciiTheme="majorHAnsi" w:hAnsiTheme="majorHAnsi"/>
        </w:rPr>
        <w:br/>
        <w:t>6.3 Establishing a Baseline and Normal Behaviors</w:t>
      </w:r>
      <w:r w:rsidRPr="00617843">
        <w:rPr>
          <w:rFonts w:asciiTheme="majorHAnsi" w:hAnsiTheme="majorHAnsi"/>
        </w:rPr>
        <w:br/>
        <w:t>6.4 Triage: Classifying and Prioritizing Incidents</w:t>
      </w:r>
    </w:p>
    <w:p w14:paraId="5ACE2851"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Containment, Eradication, and Recovery</w:t>
      </w:r>
      <w:r w:rsidRPr="00617843">
        <w:rPr>
          <w:rFonts w:asciiTheme="majorHAnsi" w:hAnsiTheme="majorHAnsi"/>
        </w:rPr>
        <w:br/>
        <w:t>7.1 Short-Term vs. Long-Term Containment</w:t>
      </w:r>
      <w:r w:rsidRPr="00617843">
        <w:rPr>
          <w:rFonts w:asciiTheme="majorHAnsi" w:hAnsiTheme="majorHAnsi"/>
        </w:rPr>
        <w:br/>
        <w:t>7.2 Eradication Strategies</w:t>
      </w:r>
      <w:r w:rsidRPr="00617843">
        <w:rPr>
          <w:rFonts w:asciiTheme="majorHAnsi" w:hAnsiTheme="majorHAnsi"/>
        </w:rPr>
        <w:br/>
        <w:t>7.3 Full System Recovery and Validation</w:t>
      </w:r>
      <w:r w:rsidRPr="00617843">
        <w:rPr>
          <w:rFonts w:asciiTheme="majorHAnsi" w:hAnsiTheme="majorHAnsi"/>
        </w:rPr>
        <w:br/>
        <w:t>7.4 Restoring Business Continuity</w:t>
      </w:r>
    </w:p>
    <w:p w14:paraId="31ED8D5C"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Post-Incident Activities</w:t>
      </w:r>
      <w:r w:rsidRPr="00617843">
        <w:rPr>
          <w:rFonts w:asciiTheme="majorHAnsi" w:hAnsiTheme="majorHAnsi"/>
        </w:rPr>
        <w:br/>
        <w:t>8.1 Lessons Learned and Reporting</w:t>
      </w:r>
      <w:r w:rsidRPr="00617843">
        <w:rPr>
          <w:rFonts w:asciiTheme="majorHAnsi" w:hAnsiTheme="majorHAnsi"/>
        </w:rPr>
        <w:br/>
        <w:t>8.2 Adjusting Policies and Procedures</w:t>
      </w:r>
      <w:r w:rsidRPr="00617843">
        <w:rPr>
          <w:rFonts w:asciiTheme="majorHAnsi" w:hAnsiTheme="majorHAnsi"/>
        </w:rPr>
        <w:br/>
        <w:t>8.3 Building Institutional Memory</w:t>
      </w:r>
    </w:p>
    <w:p w14:paraId="0154C569"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lastRenderedPageBreak/>
        <w:t>Communication Strategies</w:t>
      </w:r>
      <w:r w:rsidRPr="00617843">
        <w:rPr>
          <w:rFonts w:asciiTheme="majorHAnsi" w:hAnsiTheme="majorHAnsi"/>
        </w:rPr>
        <w:br/>
        <w:t>9.1 Internal Stakeholders and Executive Updates</w:t>
      </w:r>
      <w:r w:rsidRPr="00617843">
        <w:rPr>
          <w:rFonts w:asciiTheme="majorHAnsi" w:hAnsiTheme="majorHAnsi"/>
        </w:rPr>
        <w:br/>
        <w:t>9.2 External Communication Best Practices</w:t>
      </w:r>
      <w:r w:rsidRPr="00617843">
        <w:rPr>
          <w:rFonts w:asciiTheme="majorHAnsi" w:hAnsiTheme="majorHAnsi"/>
        </w:rPr>
        <w:br/>
        <w:t>9.3 Handling Public and Customer Relations</w:t>
      </w:r>
      <w:r w:rsidRPr="00617843">
        <w:rPr>
          <w:rFonts w:asciiTheme="majorHAnsi" w:hAnsiTheme="majorHAnsi"/>
        </w:rPr>
        <w:br/>
        <w:t>9.4 Balancing Transparency and Security</w:t>
      </w:r>
    </w:p>
    <w:p w14:paraId="2C260F75" w14:textId="1DAACAE8" w:rsidR="00617843" w:rsidRPr="00617843" w:rsidRDefault="006D4580" w:rsidP="00407E79">
      <w:pPr>
        <w:numPr>
          <w:ilvl w:val="0"/>
          <w:numId w:val="32"/>
        </w:numPr>
        <w:rPr>
          <w:rFonts w:asciiTheme="majorHAnsi" w:hAnsiTheme="majorHAnsi"/>
          <w:b/>
          <w:bCs/>
        </w:rPr>
      </w:pPr>
      <w:r w:rsidRPr="00407E79">
        <w:rPr>
          <w:rFonts w:asciiTheme="majorHAnsi" w:hAnsiTheme="majorHAnsi"/>
          <w:b/>
          <w:bCs/>
        </w:rPr>
        <w:t xml:space="preserve"> </w:t>
      </w:r>
      <w:r w:rsidR="00617843" w:rsidRPr="00617843">
        <w:rPr>
          <w:rFonts w:asciiTheme="majorHAnsi" w:hAnsiTheme="majorHAnsi"/>
          <w:b/>
          <w:bCs/>
        </w:rPr>
        <w:t>IR Management Considerations</w:t>
      </w:r>
    </w:p>
    <w:p w14:paraId="4B2BCBD4"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Technical Tools and Practices in Modern IR</w:t>
      </w:r>
      <w:r w:rsidRPr="00617843">
        <w:rPr>
          <w:rFonts w:asciiTheme="majorHAnsi" w:hAnsiTheme="majorHAnsi"/>
        </w:rPr>
        <w:br/>
        <w:t>11.1 SIEM, EDR, and XDR</w:t>
      </w:r>
      <w:r w:rsidRPr="00617843">
        <w:rPr>
          <w:rFonts w:asciiTheme="majorHAnsi" w:hAnsiTheme="majorHAnsi"/>
        </w:rPr>
        <w:br/>
        <w:t>11.2 Forensics and Artifact Analysis</w:t>
      </w:r>
      <w:r w:rsidRPr="00617843">
        <w:rPr>
          <w:rFonts w:asciiTheme="majorHAnsi" w:hAnsiTheme="majorHAnsi"/>
        </w:rPr>
        <w:br/>
        <w:t>11.3 Threat Intelligence and Threat Hunting</w:t>
      </w:r>
      <w:r w:rsidRPr="00617843">
        <w:rPr>
          <w:rFonts w:asciiTheme="majorHAnsi" w:hAnsiTheme="majorHAnsi"/>
        </w:rPr>
        <w:br/>
        <w:t>11.4 Automation, Orchestration, and SOAR</w:t>
      </w:r>
      <w:r w:rsidRPr="00617843">
        <w:rPr>
          <w:rFonts w:asciiTheme="majorHAnsi" w:hAnsiTheme="majorHAnsi"/>
        </w:rPr>
        <w:br/>
        <w:t>11.5 Specialized Tools (Malware Sandboxes, Cloud-Specific)</w:t>
      </w:r>
    </w:p>
    <w:p w14:paraId="6A375E90"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Advanced Considerations</w:t>
      </w:r>
      <w:r w:rsidRPr="00617843">
        <w:rPr>
          <w:rFonts w:asciiTheme="majorHAnsi" w:hAnsiTheme="majorHAnsi"/>
        </w:rPr>
        <w:br/>
        <w:t>12.1 Cloud-Focused IR</w:t>
      </w:r>
      <w:r w:rsidRPr="00617843">
        <w:rPr>
          <w:rFonts w:asciiTheme="majorHAnsi" w:hAnsiTheme="majorHAnsi"/>
        </w:rPr>
        <w:br/>
        <w:t>12.2 AI-Enhanced Attacks and Defenses</w:t>
      </w:r>
      <w:r w:rsidRPr="00617843">
        <w:rPr>
          <w:rFonts w:asciiTheme="majorHAnsi" w:hAnsiTheme="majorHAnsi"/>
        </w:rPr>
        <w:br/>
        <w:t>12.3 Insider Threat Management</w:t>
      </w:r>
      <w:r w:rsidRPr="00617843">
        <w:rPr>
          <w:rFonts w:asciiTheme="majorHAnsi" w:hAnsiTheme="majorHAnsi"/>
        </w:rPr>
        <w:br/>
        <w:t>12.4 Vulnerability Management in IR</w:t>
      </w:r>
    </w:p>
    <w:p w14:paraId="6933BB0A"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Building a Resilient IR Culture</w:t>
      </w:r>
      <w:r w:rsidRPr="00617843">
        <w:rPr>
          <w:rFonts w:asciiTheme="majorHAnsi" w:hAnsiTheme="majorHAnsi"/>
        </w:rPr>
        <w:br/>
        <w:t>13.1 Policy Integration and Funding</w:t>
      </w:r>
      <w:r w:rsidRPr="00617843">
        <w:rPr>
          <w:rFonts w:asciiTheme="majorHAnsi" w:hAnsiTheme="majorHAnsi"/>
        </w:rPr>
        <w:br/>
        <w:t>13.2 Measuring IR Effectiveness</w:t>
      </w:r>
      <w:r w:rsidRPr="00617843">
        <w:rPr>
          <w:rFonts w:asciiTheme="majorHAnsi" w:hAnsiTheme="majorHAnsi"/>
        </w:rPr>
        <w:br/>
        <w:t>13.3 Continual Training and Cross-Pollination</w:t>
      </w:r>
    </w:p>
    <w:p w14:paraId="009B4AB9" w14:textId="77777777" w:rsidR="00617843" w:rsidRPr="00617843" w:rsidRDefault="00617843" w:rsidP="00407E79">
      <w:pPr>
        <w:numPr>
          <w:ilvl w:val="0"/>
          <w:numId w:val="32"/>
        </w:numPr>
        <w:rPr>
          <w:rFonts w:asciiTheme="majorHAnsi" w:hAnsiTheme="majorHAnsi"/>
        </w:rPr>
      </w:pPr>
      <w:r w:rsidRPr="00617843">
        <w:rPr>
          <w:rFonts w:asciiTheme="majorHAnsi" w:hAnsiTheme="majorHAnsi"/>
          <w:b/>
          <w:bCs/>
        </w:rPr>
        <w:t>Future Directions in Incident Response</w:t>
      </w:r>
      <w:r w:rsidRPr="00617843">
        <w:rPr>
          <w:rFonts w:asciiTheme="majorHAnsi" w:hAnsiTheme="majorHAnsi"/>
        </w:rPr>
        <w:br/>
        <w:t>14.1 Emerging Technologies</w:t>
      </w:r>
      <w:r w:rsidRPr="00617843">
        <w:rPr>
          <w:rFonts w:asciiTheme="majorHAnsi" w:hAnsiTheme="majorHAnsi"/>
        </w:rPr>
        <w:br/>
        <w:t>14.2 Cyber Resilience and Zero-Trust Paradigms</w:t>
      </w:r>
      <w:r w:rsidRPr="00617843">
        <w:rPr>
          <w:rFonts w:asciiTheme="majorHAnsi" w:hAnsiTheme="majorHAnsi"/>
        </w:rPr>
        <w:br/>
        <w:t>14.3 Anticipating Evolving Attack Vectors</w:t>
      </w:r>
    </w:p>
    <w:p w14:paraId="608E57BF" w14:textId="77777777" w:rsidR="00617843" w:rsidRPr="00617843" w:rsidRDefault="00617843" w:rsidP="00407E79">
      <w:pPr>
        <w:numPr>
          <w:ilvl w:val="0"/>
          <w:numId w:val="32"/>
        </w:numPr>
        <w:rPr>
          <w:rFonts w:asciiTheme="majorHAnsi" w:hAnsiTheme="majorHAnsi"/>
          <w:b/>
          <w:bCs/>
        </w:rPr>
      </w:pPr>
      <w:r w:rsidRPr="00617843">
        <w:rPr>
          <w:rFonts w:asciiTheme="majorHAnsi" w:hAnsiTheme="majorHAnsi"/>
          <w:b/>
          <w:bCs/>
        </w:rPr>
        <w:t>Conclusion</w:t>
      </w:r>
    </w:p>
    <w:p w14:paraId="3F9A0313" w14:textId="215968B7" w:rsidR="00407E79" w:rsidRPr="00407E79" w:rsidRDefault="00407E79" w:rsidP="00407E79">
      <w:pPr>
        <w:pStyle w:val="NormalWeb"/>
        <w:numPr>
          <w:ilvl w:val="0"/>
          <w:numId w:val="32"/>
        </w:numPr>
        <w:rPr>
          <w:rFonts w:asciiTheme="majorHAnsi" w:hAnsiTheme="majorHAnsi"/>
        </w:rPr>
      </w:pPr>
      <w:r w:rsidRPr="00407E79">
        <w:rPr>
          <w:rStyle w:val="Strong"/>
          <w:rFonts w:asciiTheme="majorHAnsi" w:eastAsiaTheme="majorEastAsia" w:hAnsiTheme="majorHAnsi"/>
        </w:rPr>
        <w:t>MITRE ATT&amp;CK</w:t>
      </w:r>
      <w:r w:rsidRPr="00407E79">
        <w:rPr>
          <w:rFonts w:asciiTheme="majorHAnsi" w:hAnsiTheme="majorHAnsi"/>
        </w:rPr>
        <w:br/>
        <w:t>16.1 Introduction and Background</w:t>
      </w:r>
      <w:r w:rsidRPr="00407E79">
        <w:rPr>
          <w:rFonts w:asciiTheme="majorHAnsi" w:hAnsiTheme="majorHAnsi"/>
        </w:rPr>
        <w:br/>
        <w:t>16.2 Tactics, Techniques, and Procedures (TTPs) in ATT&amp;CK</w:t>
      </w:r>
      <w:r w:rsidRPr="00407E79">
        <w:rPr>
          <w:rFonts w:asciiTheme="majorHAnsi" w:hAnsiTheme="majorHAnsi"/>
        </w:rPr>
        <w:br/>
        <w:t>16.3 MITRE ATT&amp;CK Matrices</w:t>
      </w:r>
      <w:r w:rsidRPr="00407E79">
        <w:rPr>
          <w:rFonts w:asciiTheme="majorHAnsi" w:hAnsiTheme="majorHAnsi"/>
        </w:rPr>
        <w:br/>
        <w:t>16.4 Why ATT&amp;CK Matters for Incident Response</w:t>
      </w:r>
      <w:r w:rsidRPr="00407E79">
        <w:rPr>
          <w:rFonts w:asciiTheme="majorHAnsi" w:hAnsiTheme="majorHAnsi"/>
        </w:rPr>
        <w:br/>
        <w:t>16.5 Core Components of the ATT&amp;CK Ecosystem</w:t>
      </w:r>
      <w:r w:rsidRPr="00407E79">
        <w:rPr>
          <w:rFonts w:asciiTheme="majorHAnsi" w:hAnsiTheme="majorHAnsi"/>
        </w:rPr>
        <w:br/>
        <w:t>16.6 Mapping IR Phases to the ATT&amp;CK Framework</w:t>
      </w:r>
      <w:r w:rsidRPr="00407E79">
        <w:rPr>
          <w:rFonts w:asciiTheme="majorHAnsi" w:hAnsiTheme="majorHAnsi"/>
        </w:rPr>
        <w:br/>
        <w:t>16.7 Integrating ATT&amp;CK with Tools and Platforms</w:t>
      </w:r>
      <w:r w:rsidRPr="00407E79">
        <w:rPr>
          <w:rFonts w:asciiTheme="majorHAnsi" w:hAnsiTheme="majorHAnsi"/>
        </w:rPr>
        <w:br/>
        <w:t>16.8 Threat Hunting with ATT&amp;CK</w:t>
      </w:r>
      <w:r w:rsidRPr="00407E79">
        <w:rPr>
          <w:rFonts w:asciiTheme="majorHAnsi" w:hAnsiTheme="majorHAnsi"/>
        </w:rPr>
        <w:br/>
        <w:t>16.9 Adversary Emulation and Purple Team Exercises</w:t>
      </w:r>
      <w:r w:rsidRPr="00407E79">
        <w:rPr>
          <w:rFonts w:asciiTheme="majorHAnsi" w:hAnsiTheme="majorHAnsi"/>
        </w:rPr>
        <w:br/>
      </w:r>
      <w:r w:rsidRPr="00407E79">
        <w:rPr>
          <w:rFonts w:asciiTheme="majorHAnsi" w:hAnsiTheme="majorHAnsi"/>
        </w:rPr>
        <w:lastRenderedPageBreak/>
        <w:t>16.10 Incident Response Gap Analysis Using ATT&amp;CK</w:t>
      </w:r>
      <w:r w:rsidRPr="00407E79">
        <w:rPr>
          <w:rFonts w:asciiTheme="majorHAnsi" w:hAnsiTheme="majorHAnsi"/>
        </w:rPr>
        <w:br/>
        <w:t>16.11 Extending ATT&amp;CK to Industry-Specific Threats</w:t>
      </w:r>
      <w:r w:rsidRPr="00407E79">
        <w:rPr>
          <w:rFonts w:asciiTheme="majorHAnsi" w:hAnsiTheme="majorHAnsi"/>
        </w:rPr>
        <w:br/>
        <w:t>16.12 Overcoming Common Challenges</w:t>
      </w:r>
      <w:r w:rsidRPr="00407E79">
        <w:rPr>
          <w:rFonts w:asciiTheme="majorHAnsi" w:hAnsiTheme="majorHAnsi"/>
        </w:rPr>
        <w:br/>
        <w:t>16.13 Integrating MITRE ATT&amp;CK in Post-Incident Reviews</w:t>
      </w:r>
      <w:r w:rsidRPr="00407E79">
        <w:rPr>
          <w:rFonts w:asciiTheme="majorHAnsi" w:hAnsiTheme="majorHAnsi"/>
        </w:rPr>
        <w:br/>
        <w:t>16.14 Advanced Uses: Automation and AI Integration</w:t>
      </w:r>
      <w:r w:rsidRPr="00407E79">
        <w:rPr>
          <w:rFonts w:asciiTheme="majorHAnsi" w:hAnsiTheme="majorHAnsi"/>
        </w:rPr>
        <w:br/>
        <w:t>16.15 Red/Blue/Purple Synergy for Mature IR Programs</w:t>
      </w:r>
      <w:r w:rsidRPr="00407E79">
        <w:rPr>
          <w:rFonts w:asciiTheme="majorHAnsi" w:hAnsiTheme="majorHAnsi"/>
        </w:rPr>
        <w:br/>
        <w:t>16.16 The Future of MITRE ATT&amp;CK in Incident Response</w:t>
      </w:r>
      <w:r w:rsidRPr="00407E79">
        <w:rPr>
          <w:rFonts w:asciiTheme="majorHAnsi" w:hAnsiTheme="majorHAnsi"/>
        </w:rPr>
        <w:br/>
        <w:t>16.17 Conclusion: Leveraging MITRE ATT&amp;CK for End-to-End IR</w:t>
      </w:r>
    </w:p>
    <w:p w14:paraId="1B95FEAF" w14:textId="2964FAC4" w:rsidR="00407E79" w:rsidRPr="00407E79" w:rsidRDefault="00407E79" w:rsidP="00407E79">
      <w:pPr>
        <w:pStyle w:val="NormalWeb"/>
        <w:numPr>
          <w:ilvl w:val="0"/>
          <w:numId w:val="32"/>
        </w:numPr>
        <w:rPr>
          <w:rStyle w:val="Strong"/>
          <w:rFonts w:asciiTheme="majorHAnsi" w:hAnsiTheme="majorHAnsi"/>
          <w:b w:val="0"/>
          <w:bCs w:val="0"/>
        </w:rPr>
      </w:pPr>
      <w:r w:rsidRPr="00407E79">
        <w:rPr>
          <w:rStyle w:val="Strong"/>
          <w:rFonts w:asciiTheme="majorHAnsi" w:eastAsiaTheme="majorEastAsia" w:hAnsiTheme="majorHAnsi"/>
        </w:rPr>
        <w:t>Glossary of Incident Response Terms</w:t>
      </w:r>
    </w:p>
    <w:p w14:paraId="4982399E" w14:textId="77777777" w:rsidR="00407E79" w:rsidRDefault="00407E79" w:rsidP="00407E79">
      <w:pPr>
        <w:pStyle w:val="NormalWeb"/>
        <w:rPr>
          <w:rFonts w:asciiTheme="majorHAnsi" w:hAnsiTheme="majorHAnsi"/>
        </w:rPr>
      </w:pPr>
    </w:p>
    <w:p w14:paraId="2E0E1785" w14:textId="77777777" w:rsidR="00407E79" w:rsidRDefault="00407E79" w:rsidP="00407E79">
      <w:pPr>
        <w:pStyle w:val="NormalWeb"/>
        <w:rPr>
          <w:rFonts w:asciiTheme="majorHAnsi" w:hAnsiTheme="majorHAnsi"/>
        </w:rPr>
      </w:pPr>
    </w:p>
    <w:p w14:paraId="0C1E2E10" w14:textId="77777777" w:rsidR="00407E79" w:rsidRPr="00407E79" w:rsidRDefault="00407E79" w:rsidP="00407E79">
      <w:pPr>
        <w:pStyle w:val="NormalWeb"/>
        <w:rPr>
          <w:rFonts w:asciiTheme="majorHAnsi" w:hAnsiTheme="majorHAnsi"/>
        </w:rPr>
      </w:pPr>
    </w:p>
    <w:p w14:paraId="057431C5" w14:textId="77777777" w:rsidR="00617843" w:rsidRPr="00407E79" w:rsidRDefault="00617843" w:rsidP="00617843">
      <w:pPr>
        <w:pStyle w:val="Heading1"/>
      </w:pPr>
      <w:r w:rsidRPr="00407E79">
        <w:t>1. Introduction</w:t>
      </w:r>
    </w:p>
    <w:p w14:paraId="05BA3EEE" w14:textId="77777777" w:rsidR="006D4580" w:rsidRPr="00407E79" w:rsidRDefault="006D4580" w:rsidP="00617843">
      <w:pPr>
        <w:rPr>
          <w:rFonts w:asciiTheme="majorHAnsi" w:hAnsiTheme="majorHAnsi"/>
        </w:rPr>
      </w:pPr>
      <w:r w:rsidRPr="00407E79">
        <w:rPr>
          <w:rFonts w:asciiTheme="majorHAnsi" w:hAnsiTheme="majorHAnsi"/>
        </w:rPr>
        <w:t xml:space="preserve">The evolving landscape of cyber threats necessitates a robust Incident Response (IR) capability as a core element of any comprehensive cybersecurity strategy. Failure to promptly detect, contain, and remediate security breaches can result in significant financial, operational, and reputational consequences. Incidents may range from isolated credential compromises to extensive data breaches. The speed and precision of response are critical factors in determining whether an event remains a controlled security incident or escalates into a major crisis. </w:t>
      </w:r>
    </w:p>
    <w:p w14:paraId="0E0E4544" w14:textId="7389BA3A" w:rsidR="00617843" w:rsidRPr="00617843" w:rsidRDefault="006D4580" w:rsidP="00617843">
      <w:pPr>
        <w:rPr>
          <w:rFonts w:asciiTheme="majorHAnsi" w:hAnsiTheme="majorHAnsi"/>
        </w:rPr>
      </w:pPr>
      <w:r w:rsidRPr="00407E79">
        <w:rPr>
          <w:rFonts w:asciiTheme="majorHAnsi" w:hAnsiTheme="majorHAnsi"/>
        </w:rPr>
        <w:t>This document provides guidance on best practices for implementing an effective IR process, encompassing preparation, detection, containment, remediation, and post-incident analysis. It underscores the importance of ongoing readiness, formalized procedures, and a clearly defined governance framework. Adherence to these principles will facilitate effective damage mitigation, efficient operational restoration, and the maintenance of stakeholder confidence.</w:t>
      </w:r>
    </w:p>
    <w:p w14:paraId="5483FB8C" w14:textId="77777777" w:rsidR="00617843" w:rsidRPr="00407E79" w:rsidRDefault="00617843" w:rsidP="00617843">
      <w:pPr>
        <w:pStyle w:val="Heading1"/>
      </w:pPr>
      <w:r w:rsidRPr="00407E79">
        <w:t>2. Foundations of Effective Incident Response</w:t>
      </w:r>
    </w:p>
    <w:p w14:paraId="25184492" w14:textId="77777777" w:rsidR="000D32C6" w:rsidRPr="00A34F8B" w:rsidRDefault="000D32C6" w:rsidP="000D32C6">
      <w:pPr>
        <w:rPr>
          <w:rFonts w:asciiTheme="majorHAnsi" w:hAnsiTheme="majorHAnsi"/>
          <w:b/>
          <w:bCs/>
        </w:rPr>
      </w:pPr>
      <w:r w:rsidRPr="00A34F8B">
        <w:rPr>
          <w:rFonts w:asciiTheme="majorHAnsi" w:hAnsiTheme="majorHAnsi"/>
          <w:b/>
          <w:bCs/>
        </w:rPr>
        <w:t>2.1 Defining Incident Response</w:t>
      </w:r>
    </w:p>
    <w:p w14:paraId="2F0B5601" w14:textId="77777777" w:rsidR="000D32C6" w:rsidRPr="00A34F8B" w:rsidRDefault="000D32C6" w:rsidP="000D32C6">
      <w:pPr>
        <w:rPr>
          <w:rFonts w:asciiTheme="majorHAnsi" w:hAnsiTheme="majorHAnsi"/>
        </w:rPr>
      </w:pPr>
      <w:r w:rsidRPr="00A34F8B">
        <w:rPr>
          <w:rFonts w:asciiTheme="majorHAnsi" w:hAnsiTheme="majorHAnsi"/>
        </w:rPr>
        <w:t>Incident Response (IR) is a formalized methodology used by organizations to quickly detect, analyze, contain, and remediate security incidents. It spans the entire lifecycle of an event—from the initial signs of suspicious activity to complete restoration of normal operations. A well-designed IR strategy is not just about reacting to threats as they appear; it also involves forward-looking planning and continuous refinement of techniques and protocols.</w:t>
      </w:r>
    </w:p>
    <w:p w14:paraId="60EF2A58" w14:textId="77777777" w:rsidR="000D32C6" w:rsidRPr="00A34F8B" w:rsidRDefault="000D32C6" w:rsidP="000D32C6">
      <w:pPr>
        <w:rPr>
          <w:rFonts w:asciiTheme="majorHAnsi" w:hAnsiTheme="majorHAnsi"/>
        </w:rPr>
      </w:pPr>
      <w:r w:rsidRPr="00A34F8B">
        <w:rPr>
          <w:rFonts w:asciiTheme="majorHAnsi" w:hAnsiTheme="majorHAnsi"/>
        </w:rPr>
        <w:lastRenderedPageBreak/>
        <w:t>A core benefit of a structured IR approach is risk reduction. By establishing clear incident definitions, response procedures, and communication channels, organizations can limit the operational and financial impact of malicious activity. Furthermore, a defined IR methodology facilitates compliance with regulatory requirements, such as mandatory breach notifications, and ensures that critical evidence is preserved in a manner admissible for any ensuing legal or investigative processes.</w:t>
      </w:r>
    </w:p>
    <w:p w14:paraId="523864D5" w14:textId="77777777" w:rsidR="000D32C6" w:rsidRPr="00A34F8B" w:rsidRDefault="000D32C6" w:rsidP="000D32C6">
      <w:pPr>
        <w:rPr>
          <w:rFonts w:asciiTheme="majorHAnsi" w:hAnsiTheme="majorHAnsi"/>
          <w:b/>
          <w:bCs/>
        </w:rPr>
      </w:pPr>
      <w:r w:rsidRPr="00A34F8B">
        <w:rPr>
          <w:rFonts w:asciiTheme="majorHAnsi" w:hAnsiTheme="majorHAnsi"/>
          <w:b/>
          <w:bCs/>
        </w:rPr>
        <w:t>2.2 The Importance of a Proactive Mindset</w:t>
      </w:r>
    </w:p>
    <w:p w14:paraId="58812AAD" w14:textId="77777777" w:rsidR="000D32C6" w:rsidRPr="00A34F8B" w:rsidRDefault="000D32C6" w:rsidP="000D32C6">
      <w:pPr>
        <w:rPr>
          <w:rFonts w:asciiTheme="majorHAnsi" w:hAnsiTheme="majorHAnsi"/>
        </w:rPr>
      </w:pPr>
      <w:r w:rsidRPr="00A34F8B">
        <w:rPr>
          <w:rFonts w:asciiTheme="majorHAnsi" w:hAnsiTheme="majorHAnsi"/>
        </w:rPr>
        <w:t>While many organizations adopt incident response measures only after experiencing a significant breach, proactive IR is far more effective. Instead of waiting for alerts or alarms, a proactive stance incorporates several interlocking strategies:</w:t>
      </w:r>
    </w:p>
    <w:p w14:paraId="6E4F0CE1" w14:textId="77777777" w:rsidR="000D32C6" w:rsidRPr="00A34F8B" w:rsidRDefault="000D32C6" w:rsidP="000D32C6">
      <w:pPr>
        <w:numPr>
          <w:ilvl w:val="0"/>
          <w:numId w:val="11"/>
        </w:numPr>
        <w:rPr>
          <w:rFonts w:asciiTheme="majorHAnsi" w:hAnsiTheme="majorHAnsi"/>
        </w:rPr>
      </w:pPr>
      <w:r w:rsidRPr="00A34F8B">
        <w:rPr>
          <w:rFonts w:asciiTheme="majorHAnsi" w:hAnsiTheme="majorHAnsi"/>
          <w:b/>
          <w:bCs/>
        </w:rPr>
        <w:t>Continuous Monitoring:</w:t>
      </w:r>
      <w:r w:rsidRPr="00A34F8B">
        <w:rPr>
          <w:rFonts w:asciiTheme="majorHAnsi" w:hAnsiTheme="majorHAnsi"/>
        </w:rPr>
        <w:t xml:space="preserve"> Ongoing collection and correlation of logs, events, and alerts across servers, endpoints, networks, and cloud services. This enables swift identification of deviations from normal patterns.</w:t>
      </w:r>
    </w:p>
    <w:p w14:paraId="69AE125D" w14:textId="77777777" w:rsidR="000D32C6" w:rsidRPr="00A34F8B" w:rsidRDefault="000D32C6" w:rsidP="000D32C6">
      <w:pPr>
        <w:numPr>
          <w:ilvl w:val="0"/>
          <w:numId w:val="11"/>
        </w:numPr>
        <w:rPr>
          <w:rFonts w:asciiTheme="majorHAnsi" w:hAnsiTheme="majorHAnsi"/>
        </w:rPr>
      </w:pPr>
      <w:r w:rsidRPr="00A34F8B">
        <w:rPr>
          <w:rFonts w:asciiTheme="majorHAnsi" w:hAnsiTheme="majorHAnsi"/>
          <w:b/>
          <w:bCs/>
        </w:rPr>
        <w:t>Threat Hunting:</w:t>
      </w:r>
      <w:r w:rsidRPr="00A34F8B">
        <w:rPr>
          <w:rFonts w:asciiTheme="majorHAnsi" w:hAnsiTheme="majorHAnsi"/>
        </w:rPr>
        <w:t xml:space="preserve"> Skilled analysts use both automated and manual techniques to search for subtle indicators of </w:t>
      </w:r>
      <w:proofErr w:type="gramStart"/>
      <w:r w:rsidRPr="00A34F8B">
        <w:rPr>
          <w:rFonts w:asciiTheme="majorHAnsi" w:hAnsiTheme="majorHAnsi"/>
        </w:rPr>
        <w:t>compromise—</w:t>
      </w:r>
      <w:proofErr w:type="gramEnd"/>
      <w:r w:rsidRPr="00A34F8B">
        <w:rPr>
          <w:rFonts w:asciiTheme="majorHAnsi" w:hAnsiTheme="majorHAnsi"/>
        </w:rPr>
        <w:t>such as suspicious processes, unusual network connections, or misconfigurations that attackers commonly exploit—before these indicators evolve into major incidents.</w:t>
      </w:r>
    </w:p>
    <w:p w14:paraId="56037916" w14:textId="77777777" w:rsidR="000D32C6" w:rsidRPr="00A34F8B" w:rsidRDefault="000D32C6" w:rsidP="000D32C6">
      <w:pPr>
        <w:numPr>
          <w:ilvl w:val="0"/>
          <w:numId w:val="11"/>
        </w:numPr>
        <w:rPr>
          <w:rFonts w:asciiTheme="majorHAnsi" w:hAnsiTheme="majorHAnsi"/>
        </w:rPr>
      </w:pPr>
      <w:r w:rsidRPr="00A34F8B">
        <w:rPr>
          <w:rFonts w:asciiTheme="majorHAnsi" w:hAnsiTheme="majorHAnsi"/>
          <w:b/>
          <w:bCs/>
        </w:rPr>
        <w:t>Preparedness Drills:</w:t>
      </w:r>
      <w:r w:rsidRPr="00A34F8B">
        <w:rPr>
          <w:rFonts w:asciiTheme="majorHAnsi" w:hAnsiTheme="majorHAnsi"/>
        </w:rPr>
        <w:t xml:space="preserve"> Regular exercises and simulations give teams experience coordinating under time-sensitive conditions. By rehearsing different attack scenarios (like phishing campaigns or web application attacks), responders become familiar with the tools, processes, and communication methods needed to neutralize threats effectively.</w:t>
      </w:r>
    </w:p>
    <w:p w14:paraId="5E493222" w14:textId="77777777" w:rsidR="000D32C6" w:rsidRPr="00A34F8B" w:rsidRDefault="000D32C6" w:rsidP="000D32C6">
      <w:pPr>
        <w:rPr>
          <w:rFonts w:asciiTheme="majorHAnsi" w:hAnsiTheme="majorHAnsi"/>
        </w:rPr>
      </w:pPr>
      <w:r w:rsidRPr="00A34F8B">
        <w:rPr>
          <w:rFonts w:asciiTheme="majorHAnsi" w:hAnsiTheme="majorHAnsi"/>
        </w:rPr>
        <w:t xml:space="preserve">This proactive mindset minimizes the gap between initial compromise and detection, ultimately reducing the “dwell time” attackers </w:t>
      </w:r>
      <w:proofErr w:type="gramStart"/>
      <w:r w:rsidRPr="00A34F8B">
        <w:rPr>
          <w:rFonts w:asciiTheme="majorHAnsi" w:hAnsiTheme="majorHAnsi"/>
        </w:rPr>
        <w:t>have to</w:t>
      </w:r>
      <w:proofErr w:type="gramEnd"/>
      <w:r w:rsidRPr="00A34F8B">
        <w:rPr>
          <w:rFonts w:asciiTheme="majorHAnsi" w:hAnsiTheme="majorHAnsi"/>
        </w:rPr>
        <w:t xml:space="preserve"> steal data or disrupt operations.</w:t>
      </w:r>
    </w:p>
    <w:p w14:paraId="391526D5" w14:textId="77777777" w:rsidR="000D32C6" w:rsidRPr="00A34F8B" w:rsidRDefault="000D32C6" w:rsidP="000D32C6">
      <w:pPr>
        <w:rPr>
          <w:rFonts w:asciiTheme="majorHAnsi" w:hAnsiTheme="majorHAnsi"/>
          <w:b/>
          <w:bCs/>
        </w:rPr>
      </w:pPr>
      <w:r w:rsidRPr="00A34F8B">
        <w:rPr>
          <w:rFonts w:asciiTheme="majorHAnsi" w:hAnsiTheme="majorHAnsi"/>
          <w:b/>
          <w:bCs/>
        </w:rPr>
        <w:t>2.3 Core Principles (Confidentiality, Integrity, Availability)</w:t>
      </w:r>
    </w:p>
    <w:p w14:paraId="7B7F831B" w14:textId="77777777" w:rsidR="000D32C6" w:rsidRPr="00A34F8B" w:rsidRDefault="000D32C6" w:rsidP="000D32C6">
      <w:pPr>
        <w:rPr>
          <w:rFonts w:asciiTheme="majorHAnsi" w:hAnsiTheme="majorHAnsi"/>
        </w:rPr>
      </w:pPr>
      <w:r w:rsidRPr="00A34F8B">
        <w:rPr>
          <w:rFonts w:asciiTheme="majorHAnsi" w:hAnsiTheme="majorHAnsi"/>
        </w:rPr>
        <w:t xml:space="preserve">At the heart of any cybersecurity endeavor lies the Confidentiality, Integrity, and Availability (CIA) </w:t>
      </w:r>
      <w:proofErr w:type="gramStart"/>
      <w:r w:rsidRPr="00A34F8B">
        <w:rPr>
          <w:rFonts w:asciiTheme="majorHAnsi" w:hAnsiTheme="majorHAnsi"/>
        </w:rPr>
        <w:t>triad</w:t>
      </w:r>
      <w:proofErr w:type="gramEnd"/>
      <w:r w:rsidRPr="00A34F8B">
        <w:rPr>
          <w:rFonts w:asciiTheme="majorHAnsi" w:hAnsiTheme="majorHAnsi"/>
        </w:rPr>
        <w:t>. Incident Response is no exception. Each principle significantly shapes how IR processes are planned and executed:</w:t>
      </w:r>
    </w:p>
    <w:p w14:paraId="65D598D2" w14:textId="77777777" w:rsidR="000D32C6" w:rsidRPr="00A34F8B" w:rsidRDefault="000D32C6" w:rsidP="000D32C6">
      <w:pPr>
        <w:numPr>
          <w:ilvl w:val="0"/>
          <w:numId w:val="12"/>
        </w:numPr>
        <w:rPr>
          <w:rFonts w:asciiTheme="majorHAnsi" w:hAnsiTheme="majorHAnsi"/>
        </w:rPr>
      </w:pPr>
      <w:r w:rsidRPr="00A34F8B">
        <w:rPr>
          <w:rFonts w:asciiTheme="majorHAnsi" w:hAnsiTheme="majorHAnsi"/>
          <w:b/>
          <w:bCs/>
        </w:rPr>
        <w:t>Confidentiality:</w:t>
      </w:r>
      <w:r w:rsidRPr="00A34F8B">
        <w:rPr>
          <w:rFonts w:asciiTheme="majorHAnsi" w:hAnsiTheme="majorHAnsi"/>
        </w:rPr>
        <w:t xml:space="preserve"> Incident responders must safeguard data, restricting access to authorized personnel only. This priority informs decisions such as when to lock down user accounts, encrypt sensitive logs, or compartmentalize evidence.</w:t>
      </w:r>
    </w:p>
    <w:p w14:paraId="4E548D6D" w14:textId="77777777" w:rsidR="000D32C6" w:rsidRPr="00A34F8B" w:rsidRDefault="000D32C6" w:rsidP="000D32C6">
      <w:pPr>
        <w:numPr>
          <w:ilvl w:val="0"/>
          <w:numId w:val="12"/>
        </w:numPr>
        <w:rPr>
          <w:rFonts w:asciiTheme="majorHAnsi" w:hAnsiTheme="majorHAnsi"/>
        </w:rPr>
      </w:pPr>
      <w:r w:rsidRPr="00A34F8B">
        <w:rPr>
          <w:rFonts w:asciiTheme="majorHAnsi" w:hAnsiTheme="majorHAnsi"/>
          <w:b/>
          <w:bCs/>
        </w:rPr>
        <w:t>Integrity:</w:t>
      </w:r>
      <w:r w:rsidRPr="00A34F8B">
        <w:rPr>
          <w:rFonts w:asciiTheme="majorHAnsi" w:hAnsiTheme="majorHAnsi"/>
        </w:rPr>
        <w:t xml:space="preserve"> Ensuring that systems and information remain accurate is critical during an incident. Responders track changes (malicious or otherwise) and verify that restored systems are free from hidden malware or tampered configurations.</w:t>
      </w:r>
    </w:p>
    <w:p w14:paraId="1CC25FF9" w14:textId="77777777" w:rsidR="000D32C6" w:rsidRPr="00A34F8B" w:rsidRDefault="000D32C6" w:rsidP="000D32C6">
      <w:pPr>
        <w:numPr>
          <w:ilvl w:val="0"/>
          <w:numId w:val="12"/>
        </w:numPr>
        <w:rPr>
          <w:rFonts w:asciiTheme="majorHAnsi" w:hAnsiTheme="majorHAnsi"/>
        </w:rPr>
      </w:pPr>
      <w:r w:rsidRPr="00A34F8B">
        <w:rPr>
          <w:rFonts w:asciiTheme="majorHAnsi" w:hAnsiTheme="majorHAnsi"/>
          <w:b/>
          <w:bCs/>
        </w:rPr>
        <w:lastRenderedPageBreak/>
        <w:t>Availability:</w:t>
      </w:r>
      <w:r w:rsidRPr="00A34F8B">
        <w:rPr>
          <w:rFonts w:asciiTheme="majorHAnsi" w:hAnsiTheme="majorHAnsi"/>
        </w:rPr>
        <w:t xml:space="preserve"> Even while containing threats, IR teams strive to keep essential services functional. Balancing containment (which may involve removing systems from the network) with the need for ongoing operations is a key challenge.</w:t>
      </w:r>
    </w:p>
    <w:p w14:paraId="67E890F9" w14:textId="77777777" w:rsidR="000D32C6" w:rsidRPr="00A34F8B" w:rsidRDefault="000D32C6" w:rsidP="000D32C6">
      <w:pPr>
        <w:rPr>
          <w:rFonts w:asciiTheme="majorHAnsi" w:hAnsiTheme="majorHAnsi"/>
        </w:rPr>
      </w:pPr>
      <w:r w:rsidRPr="00A34F8B">
        <w:rPr>
          <w:rFonts w:asciiTheme="majorHAnsi" w:hAnsiTheme="majorHAnsi"/>
        </w:rPr>
        <w:t>Effectively applying the CIA triad throughout the incident lifecycle helps maintain a stable environment in the face of active or potential attacks. Organizations that fail to consider one aspect—such as taking systems offline too aggressively—could inadvertently damage operations more than the threat itself.</w:t>
      </w:r>
    </w:p>
    <w:p w14:paraId="2E604FE0" w14:textId="030695A7" w:rsidR="00617843" w:rsidRPr="00617843" w:rsidRDefault="00617843" w:rsidP="00617843">
      <w:pPr>
        <w:rPr>
          <w:rFonts w:asciiTheme="majorHAnsi" w:hAnsiTheme="majorHAnsi"/>
        </w:rPr>
      </w:pPr>
    </w:p>
    <w:p w14:paraId="3FE50E2E" w14:textId="77777777" w:rsidR="00617843" w:rsidRPr="00407E79" w:rsidRDefault="00617843" w:rsidP="00617843">
      <w:pPr>
        <w:pStyle w:val="Heading1"/>
      </w:pPr>
      <w:r w:rsidRPr="00407E79">
        <w:t>3. Key Frameworks and Standards</w:t>
      </w:r>
    </w:p>
    <w:p w14:paraId="5A7D081C" w14:textId="77777777" w:rsidR="000D32C6" w:rsidRPr="00A34F8B" w:rsidRDefault="000D32C6" w:rsidP="000D32C6">
      <w:pPr>
        <w:rPr>
          <w:rFonts w:asciiTheme="majorHAnsi" w:hAnsiTheme="majorHAnsi"/>
          <w:b/>
          <w:bCs/>
        </w:rPr>
      </w:pPr>
      <w:r w:rsidRPr="00A34F8B">
        <w:rPr>
          <w:rFonts w:asciiTheme="majorHAnsi" w:hAnsiTheme="majorHAnsi"/>
          <w:b/>
          <w:bCs/>
        </w:rPr>
        <w:t>3.1 Lifecycle Models (Examples: Four-Phase, Six-Phase)</w:t>
      </w:r>
    </w:p>
    <w:p w14:paraId="09AD0792" w14:textId="77777777" w:rsidR="000D32C6" w:rsidRPr="00A34F8B" w:rsidRDefault="000D32C6" w:rsidP="000D32C6">
      <w:pPr>
        <w:rPr>
          <w:rFonts w:asciiTheme="majorHAnsi" w:hAnsiTheme="majorHAnsi"/>
        </w:rPr>
      </w:pPr>
      <w:r w:rsidRPr="00A34F8B">
        <w:rPr>
          <w:rFonts w:asciiTheme="majorHAnsi" w:hAnsiTheme="majorHAnsi"/>
        </w:rPr>
        <w:t>Incident response is widely viewed as an iterative cycle, reinforcing that each incident offers lessons for improvement. Two prominent models illustrate this cyclical nature:</w:t>
      </w:r>
    </w:p>
    <w:p w14:paraId="4E082702" w14:textId="77777777" w:rsidR="000D32C6" w:rsidRPr="00A34F8B" w:rsidRDefault="000D32C6" w:rsidP="000D32C6">
      <w:pPr>
        <w:numPr>
          <w:ilvl w:val="0"/>
          <w:numId w:val="8"/>
        </w:numPr>
        <w:rPr>
          <w:rFonts w:asciiTheme="majorHAnsi" w:hAnsiTheme="majorHAnsi"/>
        </w:rPr>
      </w:pPr>
      <w:r w:rsidRPr="00A34F8B">
        <w:rPr>
          <w:rFonts w:asciiTheme="majorHAnsi" w:hAnsiTheme="majorHAnsi"/>
          <w:b/>
          <w:bCs/>
        </w:rPr>
        <w:t>Four-Phase Model (NIST):</w:t>
      </w:r>
    </w:p>
    <w:p w14:paraId="29CD4FB2"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Preparation</w:t>
      </w:r>
    </w:p>
    <w:p w14:paraId="44771C95"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Detection &amp; Analysis</w:t>
      </w:r>
    </w:p>
    <w:p w14:paraId="28904D75"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Containment, Eradication &amp; Recovery</w:t>
      </w:r>
    </w:p>
    <w:p w14:paraId="42F8465D"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Post-Incident</w:t>
      </w:r>
    </w:p>
    <w:p w14:paraId="49B034DA" w14:textId="77777777" w:rsidR="000D32C6" w:rsidRPr="00A34F8B" w:rsidRDefault="000D32C6" w:rsidP="000D32C6">
      <w:pPr>
        <w:rPr>
          <w:rFonts w:asciiTheme="majorHAnsi" w:hAnsiTheme="majorHAnsi"/>
        </w:rPr>
      </w:pPr>
      <w:r w:rsidRPr="00A34F8B">
        <w:rPr>
          <w:rFonts w:asciiTheme="majorHAnsi" w:hAnsiTheme="majorHAnsi"/>
        </w:rPr>
        <w:t>This model emphasizes the necessity of strong preparation and thorough post-incident reviews, treating those phases as equally crucial as the live response itself.</w:t>
      </w:r>
    </w:p>
    <w:p w14:paraId="07E86B96" w14:textId="77777777" w:rsidR="000D32C6" w:rsidRPr="00A34F8B" w:rsidRDefault="000D32C6" w:rsidP="000D32C6">
      <w:pPr>
        <w:numPr>
          <w:ilvl w:val="0"/>
          <w:numId w:val="8"/>
        </w:numPr>
        <w:rPr>
          <w:rFonts w:asciiTheme="majorHAnsi" w:hAnsiTheme="majorHAnsi"/>
        </w:rPr>
      </w:pPr>
      <w:r w:rsidRPr="00A34F8B">
        <w:rPr>
          <w:rFonts w:asciiTheme="majorHAnsi" w:hAnsiTheme="majorHAnsi"/>
          <w:b/>
          <w:bCs/>
        </w:rPr>
        <w:t>Six-Phase Model (SANS):</w:t>
      </w:r>
    </w:p>
    <w:p w14:paraId="7A740B8B"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Preparation</w:t>
      </w:r>
    </w:p>
    <w:p w14:paraId="50EBBA39"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Identification</w:t>
      </w:r>
    </w:p>
    <w:p w14:paraId="7E53F7BE"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Containment</w:t>
      </w:r>
    </w:p>
    <w:p w14:paraId="76542876"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Eradication</w:t>
      </w:r>
    </w:p>
    <w:p w14:paraId="15A11B33"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Recovery</w:t>
      </w:r>
    </w:p>
    <w:p w14:paraId="609D2F65" w14:textId="77777777" w:rsidR="000D32C6" w:rsidRPr="00A34F8B" w:rsidRDefault="000D32C6" w:rsidP="000D32C6">
      <w:pPr>
        <w:numPr>
          <w:ilvl w:val="1"/>
          <w:numId w:val="8"/>
        </w:numPr>
        <w:rPr>
          <w:rFonts w:asciiTheme="majorHAnsi" w:hAnsiTheme="majorHAnsi"/>
        </w:rPr>
      </w:pPr>
      <w:r w:rsidRPr="00A34F8B">
        <w:rPr>
          <w:rFonts w:asciiTheme="majorHAnsi" w:hAnsiTheme="majorHAnsi"/>
          <w:b/>
          <w:bCs/>
        </w:rPr>
        <w:t>Lessons Learned</w:t>
      </w:r>
    </w:p>
    <w:p w14:paraId="0930148E" w14:textId="77777777" w:rsidR="000D32C6" w:rsidRPr="00A34F8B" w:rsidRDefault="000D32C6" w:rsidP="000D32C6">
      <w:pPr>
        <w:rPr>
          <w:rFonts w:asciiTheme="majorHAnsi" w:hAnsiTheme="majorHAnsi"/>
        </w:rPr>
      </w:pPr>
      <w:r w:rsidRPr="00A34F8B">
        <w:rPr>
          <w:rFonts w:asciiTheme="majorHAnsi" w:hAnsiTheme="majorHAnsi"/>
        </w:rPr>
        <w:t xml:space="preserve">By breaking out Identification, Containment, and Eradication as distinct steps, the SANS framework provides more granular guidance. It highlights that swift identification is vital for </w:t>
      </w:r>
      <w:r w:rsidRPr="00A34F8B">
        <w:rPr>
          <w:rFonts w:asciiTheme="majorHAnsi" w:hAnsiTheme="majorHAnsi"/>
        </w:rPr>
        <w:lastRenderedPageBreak/>
        <w:t>effective containment, and that eradication must be clearly distinguished from containment to ensure all threats are fully removed before systems are restored.</w:t>
      </w:r>
    </w:p>
    <w:p w14:paraId="14913D6B" w14:textId="77777777" w:rsidR="000D32C6" w:rsidRPr="00A34F8B" w:rsidRDefault="000D32C6" w:rsidP="000D32C6">
      <w:pPr>
        <w:rPr>
          <w:rFonts w:asciiTheme="majorHAnsi" w:hAnsiTheme="majorHAnsi"/>
        </w:rPr>
      </w:pPr>
      <w:r w:rsidRPr="00A34F8B">
        <w:rPr>
          <w:rFonts w:asciiTheme="majorHAnsi" w:hAnsiTheme="majorHAnsi"/>
        </w:rPr>
        <w:t>Adopting either model (or a hybrid) offers a structured way to map incident response activities, ensuring that no critical phase is overlooked.</w:t>
      </w:r>
    </w:p>
    <w:p w14:paraId="22EDDD55" w14:textId="77777777" w:rsidR="000D32C6" w:rsidRPr="00A34F8B" w:rsidRDefault="000D32C6" w:rsidP="000D32C6">
      <w:pPr>
        <w:rPr>
          <w:rFonts w:asciiTheme="majorHAnsi" w:hAnsiTheme="majorHAnsi"/>
          <w:b/>
          <w:bCs/>
        </w:rPr>
      </w:pPr>
      <w:r w:rsidRPr="00A34F8B">
        <w:rPr>
          <w:rFonts w:asciiTheme="majorHAnsi" w:hAnsiTheme="majorHAnsi"/>
          <w:b/>
          <w:bCs/>
        </w:rPr>
        <w:t>3.2 Aligning IR with Broader Security Policies</w:t>
      </w:r>
    </w:p>
    <w:p w14:paraId="1A50C6D8" w14:textId="77777777" w:rsidR="000D32C6" w:rsidRPr="00A34F8B" w:rsidRDefault="000D32C6" w:rsidP="000D32C6">
      <w:pPr>
        <w:rPr>
          <w:rFonts w:asciiTheme="majorHAnsi" w:hAnsiTheme="majorHAnsi"/>
        </w:rPr>
      </w:pPr>
      <w:r w:rsidRPr="00A34F8B">
        <w:rPr>
          <w:rFonts w:asciiTheme="majorHAnsi" w:hAnsiTheme="majorHAnsi"/>
        </w:rPr>
        <w:t>Incident Response does not exist in a vacuum. It must work seamlessly with existing governance, risk management, and compliance structures. For example:</w:t>
      </w:r>
    </w:p>
    <w:p w14:paraId="27E91274" w14:textId="77777777" w:rsidR="000D32C6" w:rsidRPr="00A34F8B" w:rsidRDefault="000D32C6" w:rsidP="000D32C6">
      <w:pPr>
        <w:numPr>
          <w:ilvl w:val="0"/>
          <w:numId w:val="9"/>
        </w:numPr>
        <w:rPr>
          <w:rFonts w:asciiTheme="majorHAnsi" w:hAnsiTheme="majorHAnsi"/>
        </w:rPr>
      </w:pPr>
      <w:r w:rsidRPr="00A34F8B">
        <w:rPr>
          <w:rFonts w:asciiTheme="majorHAnsi" w:hAnsiTheme="majorHAnsi"/>
          <w:b/>
          <w:bCs/>
        </w:rPr>
        <w:t>Governance:</w:t>
      </w:r>
      <w:r w:rsidRPr="00A34F8B">
        <w:rPr>
          <w:rFonts w:asciiTheme="majorHAnsi" w:hAnsiTheme="majorHAnsi"/>
        </w:rPr>
        <w:t xml:space="preserve"> Clear delineation of roles and responsibilities ensures decision-making authority is respected. Incident managers must know who can authorize shutdowns of key systems or engage external consultants.</w:t>
      </w:r>
    </w:p>
    <w:p w14:paraId="3375B8A5" w14:textId="77777777" w:rsidR="000D32C6" w:rsidRPr="00A34F8B" w:rsidRDefault="000D32C6" w:rsidP="000D32C6">
      <w:pPr>
        <w:numPr>
          <w:ilvl w:val="0"/>
          <w:numId w:val="9"/>
        </w:numPr>
        <w:rPr>
          <w:rFonts w:asciiTheme="majorHAnsi" w:hAnsiTheme="majorHAnsi"/>
        </w:rPr>
      </w:pPr>
      <w:r w:rsidRPr="00A34F8B">
        <w:rPr>
          <w:rFonts w:asciiTheme="majorHAnsi" w:hAnsiTheme="majorHAnsi"/>
          <w:b/>
          <w:bCs/>
        </w:rPr>
        <w:t>Risk Management:</w:t>
      </w:r>
      <w:r w:rsidRPr="00A34F8B">
        <w:rPr>
          <w:rFonts w:asciiTheme="majorHAnsi" w:hAnsiTheme="majorHAnsi"/>
        </w:rPr>
        <w:t xml:space="preserve"> IR teams often coordinate with risk managers to prioritize assets and threats based on potential impact. This alignment shapes how aggressively IR measures are deployed when specific systems (e.g., those containing financial data) show compromise indicators.</w:t>
      </w:r>
    </w:p>
    <w:p w14:paraId="463956E0" w14:textId="77777777" w:rsidR="000D32C6" w:rsidRPr="00A34F8B" w:rsidRDefault="000D32C6" w:rsidP="000D32C6">
      <w:pPr>
        <w:numPr>
          <w:ilvl w:val="0"/>
          <w:numId w:val="9"/>
        </w:numPr>
        <w:rPr>
          <w:rFonts w:asciiTheme="majorHAnsi" w:hAnsiTheme="majorHAnsi"/>
        </w:rPr>
      </w:pPr>
      <w:r w:rsidRPr="00A34F8B">
        <w:rPr>
          <w:rFonts w:asciiTheme="majorHAnsi" w:hAnsiTheme="majorHAnsi"/>
          <w:b/>
          <w:bCs/>
        </w:rPr>
        <w:t>Compliance and Legal:</w:t>
      </w:r>
      <w:r w:rsidRPr="00A34F8B">
        <w:rPr>
          <w:rFonts w:asciiTheme="majorHAnsi" w:hAnsiTheme="majorHAnsi"/>
        </w:rPr>
        <w:t xml:space="preserve"> Different </w:t>
      </w:r>
      <w:proofErr w:type="gramStart"/>
      <w:r w:rsidRPr="00A34F8B">
        <w:rPr>
          <w:rFonts w:asciiTheme="majorHAnsi" w:hAnsiTheme="majorHAnsi"/>
        </w:rPr>
        <w:t>sectors—</w:t>
      </w:r>
      <w:proofErr w:type="gramEnd"/>
      <w:r w:rsidRPr="00A34F8B">
        <w:rPr>
          <w:rFonts w:asciiTheme="majorHAnsi" w:hAnsiTheme="majorHAnsi"/>
        </w:rPr>
        <w:t>healthcare, finance, government—have unique legal requirements for incident handling and breach notification. Aligning IR procedures with these mandates reduces the likelihood of fines or other legal repercussions.</w:t>
      </w:r>
    </w:p>
    <w:p w14:paraId="20C6AD6A" w14:textId="77777777" w:rsidR="000D32C6" w:rsidRPr="00A34F8B" w:rsidRDefault="000D32C6" w:rsidP="000D32C6">
      <w:pPr>
        <w:rPr>
          <w:rFonts w:asciiTheme="majorHAnsi" w:hAnsiTheme="majorHAnsi"/>
        </w:rPr>
      </w:pPr>
      <w:r w:rsidRPr="00A34F8B">
        <w:rPr>
          <w:rFonts w:asciiTheme="majorHAnsi" w:hAnsiTheme="majorHAnsi"/>
        </w:rPr>
        <w:t>By embedding IR into these broader frameworks, organizations create a cohesive security posture that can scale and adapt to changing threat landscapes.</w:t>
      </w:r>
    </w:p>
    <w:p w14:paraId="00F76D6A" w14:textId="77777777" w:rsidR="000D32C6" w:rsidRPr="00A34F8B" w:rsidRDefault="000D32C6" w:rsidP="000D32C6">
      <w:pPr>
        <w:rPr>
          <w:rFonts w:asciiTheme="majorHAnsi" w:hAnsiTheme="majorHAnsi"/>
          <w:b/>
          <w:bCs/>
        </w:rPr>
      </w:pPr>
      <w:r w:rsidRPr="00A34F8B">
        <w:rPr>
          <w:rFonts w:asciiTheme="majorHAnsi" w:hAnsiTheme="majorHAnsi"/>
          <w:b/>
          <w:bCs/>
        </w:rPr>
        <w:t>3.3 Continuous Improvement and Maturity Models</w:t>
      </w:r>
    </w:p>
    <w:p w14:paraId="2F2D2DF0" w14:textId="77777777" w:rsidR="000D32C6" w:rsidRPr="00A34F8B" w:rsidRDefault="000D32C6" w:rsidP="000D32C6">
      <w:pPr>
        <w:rPr>
          <w:rFonts w:asciiTheme="majorHAnsi" w:hAnsiTheme="majorHAnsi"/>
        </w:rPr>
      </w:pPr>
      <w:r w:rsidRPr="00A34F8B">
        <w:rPr>
          <w:rFonts w:asciiTheme="majorHAnsi" w:hAnsiTheme="majorHAnsi"/>
        </w:rPr>
        <w:t>Incident Response maturity can be conceptualized along a spectrum:</w:t>
      </w:r>
    </w:p>
    <w:p w14:paraId="73480D07" w14:textId="77777777" w:rsidR="000D32C6" w:rsidRPr="00A34F8B" w:rsidRDefault="000D32C6" w:rsidP="000D32C6">
      <w:pPr>
        <w:numPr>
          <w:ilvl w:val="0"/>
          <w:numId w:val="10"/>
        </w:numPr>
        <w:rPr>
          <w:rFonts w:asciiTheme="majorHAnsi" w:hAnsiTheme="majorHAnsi"/>
        </w:rPr>
      </w:pPr>
      <w:r w:rsidRPr="00A34F8B">
        <w:rPr>
          <w:rFonts w:asciiTheme="majorHAnsi" w:hAnsiTheme="majorHAnsi"/>
          <w:b/>
          <w:bCs/>
        </w:rPr>
        <w:t>Ad-Hoc:</w:t>
      </w:r>
      <w:r w:rsidRPr="00A34F8B">
        <w:rPr>
          <w:rFonts w:asciiTheme="majorHAnsi" w:hAnsiTheme="majorHAnsi"/>
        </w:rPr>
        <w:t xml:space="preserve"> No formal IR plan exists; responses depend on individual knowledge and ad hoc decisions.</w:t>
      </w:r>
    </w:p>
    <w:p w14:paraId="2E28BDC4" w14:textId="77777777" w:rsidR="000D32C6" w:rsidRPr="00A34F8B" w:rsidRDefault="000D32C6" w:rsidP="000D32C6">
      <w:pPr>
        <w:numPr>
          <w:ilvl w:val="0"/>
          <w:numId w:val="10"/>
        </w:numPr>
        <w:rPr>
          <w:rFonts w:asciiTheme="majorHAnsi" w:hAnsiTheme="majorHAnsi"/>
        </w:rPr>
      </w:pPr>
      <w:r w:rsidRPr="00A34F8B">
        <w:rPr>
          <w:rFonts w:asciiTheme="majorHAnsi" w:hAnsiTheme="majorHAnsi"/>
          <w:b/>
          <w:bCs/>
        </w:rPr>
        <w:t>Managed:</w:t>
      </w:r>
      <w:r w:rsidRPr="00A34F8B">
        <w:rPr>
          <w:rFonts w:asciiTheme="majorHAnsi" w:hAnsiTheme="majorHAnsi"/>
        </w:rPr>
        <w:t xml:space="preserve"> Basic documentation and guidelines are present, but processes may be inconsistently followed.</w:t>
      </w:r>
    </w:p>
    <w:p w14:paraId="6C04DFF1" w14:textId="77777777" w:rsidR="000D32C6" w:rsidRPr="00A34F8B" w:rsidRDefault="000D32C6" w:rsidP="000D32C6">
      <w:pPr>
        <w:numPr>
          <w:ilvl w:val="0"/>
          <w:numId w:val="10"/>
        </w:numPr>
        <w:rPr>
          <w:rFonts w:asciiTheme="majorHAnsi" w:hAnsiTheme="majorHAnsi"/>
        </w:rPr>
      </w:pPr>
      <w:r w:rsidRPr="00A34F8B">
        <w:rPr>
          <w:rFonts w:asciiTheme="majorHAnsi" w:hAnsiTheme="majorHAnsi"/>
          <w:b/>
          <w:bCs/>
        </w:rPr>
        <w:t>Defined:</w:t>
      </w:r>
      <w:r w:rsidRPr="00A34F8B">
        <w:rPr>
          <w:rFonts w:asciiTheme="majorHAnsi" w:hAnsiTheme="majorHAnsi"/>
        </w:rPr>
        <w:t xml:space="preserve"> IR is clearly documented with assigned roles and responsibilities, regular training, and stable processes.</w:t>
      </w:r>
    </w:p>
    <w:p w14:paraId="1210154B" w14:textId="77777777" w:rsidR="000D32C6" w:rsidRPr="00A34F8B" w:rsidRDefault="000D32C6" w:rsidP="000D32C6">
      <w:pPr>
        <w:numPr>
          <w:ilvl w:val="0"/>
          <w:numId w:val="10"/>
        </w:numPr>
        <w:rPr>
          <w:rFonts w:asciiTheme="majorHAnsi" w:hAnsiTheme="majorHAnsi"/>
        </w:rPr>
      </w:pPr>
      <w:r w:rsidRPr="00A34F8B">
        <w:rPr>
          <w:rFonts w:asciiTheme="majorHAnsi" w:hAnsiTheme="majorHAnsi"/>
          <w:b/>
          <w:bCs/>
        </w:rPr>
        <w:t>Measured:</w:t>
      </w:r>
      <w:r w:rsidRPr="00A34F8B">
        <w:rPr>
          <w:rFonts w:asciiTheme="majorHAnsi" w:hAnsiTheme="majorHAnsi"/>
        </w:rPr>
        <w:t xml:space="preserve"> The organization tracks metrics (e.g., time to detect, time to contain, time to recover) and refines IR strategies based on data-driven insights.</w:t>
      </w:r>
    </w:p>
    <w:p w14:paraId="0E0D91BA" w14:textId="77777777" w:rsidR="000D32C6" w:rsidRPr="00A34F8B" w:rsidRDefault="000D32C6" w:rsidP="000D32C6">
      <w:pPr>
        <w:numPr>
          <w:ilvl w:val="0"/>
          <w:numId w:val="10"/>
        </w:numPr>
        <w:rPr>
          <w:rFonts w:asciiTheme="majorHAnsi" w:hAnsiTheme="majorHAnsi"/>
        </w:rPr>
      </w:pPr>
      <w:r w:rsidRPr="00A34F8B">
        <w:rPr>
          <w:rFonts w:asciiTheme="majorHAnsi" w:hAnsiTheme="majorHAnsi"/>
          <w:b/>
          <w:bCs/>
        </w:rPr>
        <w:lastRenderedPageBreak/>
        <w:t>Optimized:</w:t>
      </w:r>
      <w:r w:rsidRPr="00A34F8B">
        <w:rPr>
          <w:rFonts w:asciiTheme="majorHAnsi" w:hAnsiTheme="majorHAnsi"/>
        </w:rPr>
        <w:t xml:space="preserve"> IR is fully integrated with business objectives and other security functions, featuring automated workflows, robust threat intelligence, and continuous innovation.</w:t>
      </w:r>
    </w:p>
    <w:p w14:paraId="399C37E1" w14:textId="77777777" w:rsidR="000D32C6" w:rsidRPr="00A34F8B" w:rsidRDefault="000D32C6" w:rsidP="000D32C6">
      <w:pPr>
        <w:rPr>
          <w:rFonts w:asciiTheme="majorHAnsi" w:hAnsiTheme="majorHAnsi"/>
        </w:rPr>
      </w:pPr>
      <w:r w:rsidRPr="00A34F8B">
        <w:rPr>
          <w:rFonts w:asciiTheme="majorHAnsi" w:hAnsiTheme="majorHAnsi"/>
        </w:rPr>
        <w:t>Striving to advance along this maturity curve is critical to handling not only routine events but also sophisticated attacks that demand rapid, high-level coordination.</w:t>
      </w:r>
    </w:p>
    <w:p w14:paraId="0A095CF5" w14:textId="1B3F2E06" w:rsidR="00617843" w:rsidRPr="00617843" w:rsidRDefault="00617843" w:rsidP="00617843">
      <w:pPr>
        <w:rPr>
          <w:rFonts w:asciiTheme="majorHAnsi" w:hAnsiTheme="majorHAnsi"/>
        </w:rPr>
      </w:pPr>
    </w:p>
    <w:p w14:paraId="243FC64C" w14:textId="77777777" w:rsidR="00617843" w:rsidRPr="00407E79" w:rsidRDefault="00617843" w:rsidP="00617843">
      <w:pPr>
        <w:pStyle w:val="Heading1"/>
      </w:pPr>
      <w:r w:rsidRPr="00407E79">
        <w:t>4. Preparing for Incidents</w:t>
      </w:r>
    </w:p>
    <w:p w14:paraId="0CF01ED1" w14:textId="77777777" w:rsidR="000D32C6" w:rsidRPr="00A34F8B" w:rsidRDefault="000D32C6" w:rsidP="000D32C6">
      <w:pPr>
        <w:rPr>
          <w:rFonts w:asciiTheme="majorHAnsi" w:hAnsiTheme="majorHAnsi"/>
          <w:b/>
          <w:bCs/>
        </w:rPr>
      </w:pPr>
      <w:r w:rsidRPr="00A34F8B">
        <w:rPr>
          <w:rFonts w:asciiTheme="majorHAnsi" w:hAnsiTheme="majorHAnsi"/>
          <w:b/>
          <w:bCs/>
        </w:rPr>
        <w:t>4.1 Organizational Readiness</w:t>
      </w:r>
    </w:p>
    <w:p w14:paraId="72DAF8F6" w14:textId="77777777" w:rsidR="000D32C6" w:rsidRPr="00A34F8B" w:rsidRDefault="000D32C6" w:rsidP="000D32C6">
      <w:pPr>
        <w:rPr>
          <w:rFonts w:asciiTheme="majorHAnsi" w:hAnsiTheme="majorHAnsi"/>
        </w:rPr>
      </w:pPr>
      <w:r w:rsidRPr="00A34F8B">
        <w:rPr>
          <w:rFonts w:asciiTheme="majorHAnsi" w:hAnsiTheme="majorHAnsi"/>
        </w:rPr>
        <w:t>Being fully prepared for incidents requires tangible resources and clear, documented policies. One of the most important factors is executive backing. Without explicit support from top leadership, IR teams might lack the authority to, for instance, isolate critical systems if those systems are essential for day-to-day operations. Another key aspect is defining what constitutes an “incident.” Organizations should avoid ambiguity in classifying events so that everyone recognizes when IR protocols must be triggered. Furthermore, readiness includes securing specialized forensics tools, establishing legal counsel relationships, and maintaining up-to-date inventory of all IT assets.</w:t>
      </w:r>
    </w:p>
    <w:p w14:paraId="558DE8AE" w14:textId="77777777" w:rsidR="000D32C6" w:rsidRPr="00A34F8B" w:rsidRDefault="000D32C6" w:rsidP="000D32C6">
      <w:pPr>
        <w:rPr>
          <w:rFonts w:asciiTheme="majorHAnsi" w:hAnsiTheme="majorHAnsi"/>
          <w:b/>
          <w:bCs/>
        </w:rPr>
      </w:pPr>
      <w:r w:rsidRPr="00A34F8B">
        <w:rPr>
          <w:rFonts w:asciiTheme="majorHAnsi" w:hAnsiTheme="majorHAnsi"/>
          <w:b/>
          <w:bCs/>
        </w:rPr>
        <w:t>4.2 Incident Response Policies and Plans</w:t>
      </w:r>
    </w:p>
    <w:p w14:paraId="40244A08" w14:textId="77777777" w:rsidR="000D32C6" w:rsidRPr="00A34F8B" w:rsidRDefault="000D32C6" w:rsidP="000D32C6">
      <w:pPr>
        <w:rPr>
          <w:rFonts w:asciiTheme="majorHAnsi" w:hAnsiTheme="majorHAnsi"/>
        </w:rPr>
      </w:pPr>
      <w:r w:rsidRPr="00A34F8B">
        <w:rPr>
          <w:rFonts w:asciiTheme="majorHAnsi" w:hAnsiTheme="majorHAnsi"/>
        </w:rPr>
        <w:t xml:space="preserve">An IR policy outlines the overarching principles and guidelines for handling incidents. This typically includes the types of incidents covered (cyberattacks, physical theft of devices, insider misuse), escalation procedures, and compliance obligations (e.g., data breach notification laws). Accompanying plans detail the workflows and responsibilities. For instance, a single plan might address “Major Data Breach Response,” while </w:t>
      </w:r>
      <w:proofErr w:type="gramStart"/>
      <w:r w:rsidRPr="00A34F8B">
        <w:rPr>
          <w:rFonts w:asciiTheme="majorHAnsi" w:hAnsiTheme="majorHAnsi"/>
        </w:rPr>
        <w:t>another</w:t>
      </w:r>
      <w:proofErr w:type="gramEnd"/>
      <w:r w:rsidRPr="00A34F8B">
        <w:rPr>
          <w:rFonts w:asciiTheme="majorHAnsi" w:hAnsiTheme="majorHAnsi"/>
        </w:rPr>
        <w:t xml:space="preserve"> focuses on “Malware Outbreak in Endpoints.” Breaking these scenarios into distinct sub-plans or runbooks streamlines the response, ensuring that relevant steps are easily accessible when time is of the essence.</w:t>
      </w:r>
    </w:p>
    <w:p w14:paraId="4B38E12F" w14:textId="77777777" w:rsidR="000D32C6" w:rsidRPr="00A34F8B" w:rsidRDefault="000D32C6" w:rsidP="000D32C6">
      <w:pPr>
        <w:rPr>
          <w:rFonts w:asciiTheme="majorHAnsi" w:hAnsiTheme="majorHAnsi"/>
          <w:b/>
          <w:bCs/>
        </w:rPr>
      </w:pPr>
      <w:r w:rsidRPr="00A34F8B">
        <w:rPr>
          <w:rFonts w:asciiTheme="majorHAnsi" w:hAnsiTheme="majorHAnsi"/>
          <w:b/>
          <w:bCs/>
        </w:rPr>
        <w:t>4.3 Playbooks for Specific Scenarios</w:t>
      </w:r>
    </w:p>
    <w:p w14:paraId="60239E77" w14:textId="77777777" w:rsidR="000D32C6" w:rsidRPr="00A34F8B" w:rsidRDefault="000D32C6" w:rsidP="000D32C6">
      <w:pPr>
        <w:rPr>
          <w:rFonts w:asciiTheme="majorHAnsi" w:hAnsiTheme="majorHAnsi"/>
        </w:rPr>
      </w:pPr>
      <w:r w:rsidRPr="00A34F8B">
        <w:rPr>
          <w:rFonts w:asciiTheme="majorHAnsi" w:hAnsiTheme="majorHAnsi"/>
        </w:rPr>
        <w:t>Playbooks transform high-level policy and planning into actionable sequences. A ransomware playbook, for instance, would present a chronological checklist:</w:t>
      </w:r>
    </w:p>
    <w:p w14:paraId="518325A1" w14:textId="77777777" w:rsidR="000D32C6" w:rsidRPr="00A34F8B" w:rsidRDefault="000D32C6" w:rsidP="000D32C6">
      <w:pPr>
        <w:numPr>
          <w:ilvl w:val="0"/>
          <w:numId w:val="7"/>
        </w:numPr>
        <w:rPr>
          <w:rFonts w:asciiTheme="majorHAnsi" w:hAnsiTheme="majorHAnsi"/>
        </w:rPr>
      </w:pPr>
      <w:r w:rsidRPr="00A34F8B">
        <w:rPr>
          <w:rFonts w:asciiTheme="majorHAnsi" w:hAnsiTheme="majorHAnsi"/>
          <w:b/>
          <w:bCs/>
        </w:rPr>
        <w:t>Isolation:</w:t>
      </w:r>
      <w:r w:rsidRPr="00A34F8B">
        <w:rPr>
          <w:rFonts w:asciiTheme="majorHAnsi" w:hAnsiTheme="majorHAnsi"/>
        </w:rPr>
        <w:t xml:space="preserve"> Immediately remove infected endpoints from the network.</w:t>
      </w:r>
    </w:p>
    <w:p w14:paraId="2F4768A2" w14:textId="77777777" w:rsidR="000D32C6" w:rsidRPr="00A34F8B" w:rsidRDefault="000D32C6" w:rsidP="000D32C6">
      <w:pPr>
        <w:numPr>
          <w:ilvl w:val="0"/>
          <w:numId w:val="7"/>
        </w:numPr>
        <w:rPr>
          <w:rFonts w:asciiTheme="majorHAnsi" w:hAnsiTheme="majorHAnsi"/>
        </w:rPr>
      </w:pPr>
      <w:r w:rsidRPr="00A34F8B">
        <w:rPr>
          <w:rFonts w:asciiTheme="majorHAnsi" w:hAnsiTheme="majorHAnsi"/>
          <w:b/>
          <w:bCs/>
        </w:rPr>
        <w:t>Forensic Snapshot:</w:t>
      </w:r>
      <w:r w:rsidRPr="00A34F8B">
        <w:rPr>
          <w:rFonts w:asciiTheme="majorHAnsi" w:hAnsiTheme="majorHAnsi"/>
        </w:rPr>
        <w:t xml:space="preserve"> Gather memory and disk evidence for analysis.</w:t>
      </w:r>
    </w:p>
    <w:p w14:paraId="6185CBD7" w14:textId="77777777" w:rsidR="000D32C6" w:rsidRPr="00A34F8B" w:rsidRDefault="000D32C6" w:rsidP="000D32C6">
      <w:pPr>
        <w:numPr>
          <w:ilvl w:val="0"/>
          <w:numId w:val="7"/>
        </w:numPr>
        <w:rPr>
          <w:rFonts w:asciiTheme="majorHAnsi" w:hAnsiTheme="majorHAnsi"/>
        </w:rPr>
      </w:pPr>
      <w:r w:rsidRPr="00A34F8B">
        <w:rPr>
          <w:rFonts w:asciiTheme="majorHAnsi" w:hAnsiTheme="majorHAnsi"/>
          <w:b/>
          <w:bCs/>
        </w:rPr>
        <w:t>Backup Verification:</w:t>
      </w:r>
      <w:r w:rsidRPr="00A34F8B">
        <w:rPr>
          <w:rFonts w:asciiTheme="majorHAnsi" w:hAnsiTheme="majorHAnsi"/>
        </w:rPr>
        <w:t xml:space="preserve"> Check recent backup integrity and ensure it’s not compromised.</w:t>
      </w:r>
    </w:p>
    <w:p w14:paraId="64E9F1C3" w14:textId="77777777" w:rsidR="000D32C6" w:rsidRPr="00A34F8B" w:rsidRDefault="000D32C6" w:rsidP="000D32C6">
      <w:pPr>
        <w:numPr>
          <w:ilvl w:val="0"/>
          <w:numId w:val="7"/>
        </w:numPr>
        <w:rPr>
          <w:rFonts w:asciiTheme="majorHAnsi" w:hAnsiTheme="majorHAnsi"/>
        </w:rPr>
      </w:pPr>
      <w:r w:rsidRPr="00A34F8B">
        <w:rPr>
          <w:rFonts w:asciiTheme="majorHAnsi" w:hAnsiTheme="majorHAnsi"/>
          <w:b/>
          <w:bCs/>
        </w:rPr>
        <w:t>Eradication &amp; Recovery:</w:t>
      </w:r>
      <w:r w:rsidRPr="00A34F8B">
        <w:rPr>
          <w:rFonts w:asciiTheme="majorHAnsi" w:hAnsiTheme="majorHAnsi"/>
        </w:rPr>
        <w:t xml:space="preserve"> Clean the system, apply patches, restore data, and confirm normal operations.</w:t>
      </w:r>
    </w:p>
    <w:p w14:paraId="7DECACF0" w14:textId="77777777" w:rsidR="000D32C6" w:rsidRPr="00A34F8B" w:rsidRDefault="000D32C6" w:rsidP="000D32C6">
      <w:pPr>
        <w:rPr>
          <w:rFonts w:asciiTheme="majorHAnsi" w:hAnsiTheme="majorHAnsi"/>
        </w:rPr>
      </w:pPr>
      <w:r w:rsidRPr="00A34F8B">
        <w:rPr>
          <w:rFonts w:asciiTheme="majorHAnsi" w:hAnsiTheme="majorHAnsi"/>
        </w:rPr>
        <w:lastRenderedPageBreak/>
        <w:t>By having such playbooks ready, teams can respond quickly and consistently, reducing the risk of critical steps being skipped or delayed. This consistency is especially vital in large organizations where multiple teams may respond simultaneously.</w:t>
      </w:r>
    </w:p>
    <w:p w14:paraId="7BB370FD" w14:textId="77777777" w:rsidR="000D32C6" w:rsidRPr="00A34F8B" w:rsidRDefault="000D32C6" w:rsidP="000D32C6">
      <w:pPr>
        <w:rPr>
          <w:rFonts w:asciiTheme="majorHAnsi" w:hAnsiTheme="majorHAnsi"/>
          <w:b/>
          <w:bCs/>
        </w:rPr>
      </w:pPr>
      <w:r w:rsidRPr="00A34F8B">
        <w:rPr>
          <w:rFonts w:asciiTheme="majorHAnsi" w:hAnsiTheme="majorHAnsi"/>
          <w:b/>
          <w:bCs/>
        </w:rPr>
        <w:t>4.4 Training and Exercises</w:t>
      </w:r>
    </w:p>
    <w:p w14:paraId="2E029937" w14:textId="77777777" w:rsidR="000D32C6" w:rsidRPr="00A34F8B" w:rsidRDefault="000D32C6" w:rsidP="000D32C6">
      <w:pPr>
        <w:rPr>
          <w:rFonts w:asciiTheme="majorHAnsi" w:hAnsiTheme="majorHAnsi"/>
        </w:rPr>
      </w:pPr>
      <w:r w:rsidRPr="00A34F8B">
        <w:rPr>
          <w:rFonts w:asciiTheme="majorHAnsi" w:hAnsiTheme="majorHAnsi"/>
        </w:rPr>
        <w:t xml:space="preserve">Structured training programs keep IR staff knowledgeable about current threats and best practices. Tabletop exercises are low-pressure yet impactful: participants talk through how they would handle a given scenario, revealing weak points or assumptions. More advanced “Red Team vs. Blue Team” exercises go further by actively simulating attacks in a controlled environment, testing detection and response capabilities under near-real conditions. By involving departments such as Legal, HR, and Public Relations in these exercises, the organization ensures a cohesive response that </w:t>
      </w:r>
      <w:proofErr w:type="gramStart"/>
      <w:r w:rsidRPr="00A34F8B">
        <w:rPr>
          <w:rFonts w:asciiTheme="majorHAnsi" w:hAnsiTheme="majorHAnsi"/>
        </w:rPr>
        <w:t>takes into account</w:t>
      </w:r>
      <w:proofErr w:type="gramEnd"/>
      <w:r w:rsidRPr="00A34F8B">
        <w:rPr>
          <w:rFonts w:asciiTheme="majorHAnsi" w:hAnsiTheme="majorHAnsi"/>
        </w:rPr>
        <w:t xml:space="preserve"> all facets of a major security event.</w:t>
      </w:r>
    </w:p>
    <w:p w14:paraId="7DB7900B" w14:textId="4EEC07C4" w:rsidR="00617843" w:rsidRPr="00617843" w:rsidRDefault="00617843" w:rsidP="00617843">
      <w:pPr>
        <w:rPr>
          <w:rFonts w:asciiTheme="majorHAnsi" w:hAnsiTheme="majorHAnsi"/>
        </w:rPr>
      </w:pPr>
    </w:p>
    <w:p w14:paraId="061DEB1D" w14:textId="77777777" w:rsidR="00617843" w:rsidRPr="00407E79" w:rsidRDefault="00617843" w:rsidP="00617843">
      <w:pPr>
        <w:pStyle w:val="Heading1"/>
      </w:pPr>
      <w:r w:rsidRPr="00407E79">
        <w:t>5. Identifying Roles and Building Your Team</w:t>
      </w:r>
    </w:p>
    <w:p w14:paraId="5CD4A954" w14:textId="77777777" w:rsidR="006D4580" w:rsidRPr="00A34F8B" w:rsidRDefault="006D4580" w:rsidP="006D4580">
      <w:pPr>
        <w:rPr>
          <w:rFonts w:asciiTheme="majorHAnsi" w:hAnsiTheme="majorHAnsi"/>
          <w:b/>
          <w:bCs/>
        </w:rPr>
      </w:pPr>
      <w:r w:rsidRPr="00A34F8B">
        <w:rPr>
          <w:rFonts w:asciiTheme="majorHAnsi" w:hAnsiTheme="majorHAnsi"/>
          <w:b/>
          <w:bCs/>
        </w:rPr>
        <w:t>5.1 Core Roles and Responsibilities</w:t>
      </w:r>
    </w:p>
    <w:p w14:paraId="6570DB1F" w14:textId="77777777" w:rsidR="006D4580" w:rsidRPr="00A34F8B" w:rsidRDefault="006D4580" w:rsidP="006D4580">
      <w:pPr>
        <w:rPr>
          <w:rFonts w:asciiTheme="majorHAnsi" w:hAnsiTheme="majorHAnsi"/>
        </w:rPr>
      </w:pPr>
      <w:r w:rsidRPr="00A34F8B">
        <w:rPr>
          <w:rFonts w:asciiTheme="majorHAnsi" w:hAnsiTheme="majorHAnsi"/>
        </w:rPr>
        <w:t xml:space="preserve">A dedicated Incident Response team should have a clear hierarchical structure to avoid confusion and duplication of effort. The </w:t>
      </w:r>
      <w:r w:rsidRPr="00A34F8B">
        <w:rPr>
          <w:rFonts w:asciiTheme="majorHAnsi" w:hAnsiTheme="majorHAnsi"/>
          <w:b/>
          <w:bCs/>
        </w:rPr>
        <w:t>Incident Manager (or Commander)</w:t>
      </w:r>
      <w:r w:rsidRPr="00A34F8B">
        <w:rPr>
          <w:rFonts w:asciiTheme="majorHAnsi" w:hAnsiTheme="majorHAnsi"/>
        </w:rPr>
        <w:t xml:space="preserve"> maintains overall control and delegates specific tasks while coordinating the flow of information. </w:t>
      </w:r>
      <w:r w:rsidRPr="00A34F8B">
        <w:rPr>
          <w:rFonts w:asciiTheme="majorHAnsi" w:hAnsiTheme="majorHAnsi"/>
          <w:b/>
          <w:bCs/>
        </w:rPr>
        <w:t>Technical Leads</w:t>
      </w:r>
      <w:r w:rsidRPr="00A34F8B">
        <w:rPr>
          <w:rFonts w:asciiTheme="majorHAnsi" w:hAnsiTheme="majorHAnsi"/>
        </w:rPr>
        <w:t xml:space="preserve">—often segmented by their areas of expertise, such as cloud infrastructure, </w:t>
      </w:r>
      <w:proofErr w:type="gramStart"/>
      <w:r w:rsidRPr="00A34F8B">
        <w:rPr>
          <w:rFonts w:asciiTheme="majorHAnsi" w:hAnsiTheme="majorHAnsi"/>
        </w:rPr>
        <w:t>on-premise</w:t>
      </w:r>
      <w:proofErr w:type="gramEnd"/>
      <w:r w:rsidRPr="00A34F8B">
        <w:rPr>
          <w:rFonts w:asciiTheme="majorHAnsi" w:hAnsiTheme="majorHAnsi"/>
        </w:rPr>
        <w:t xml:space="preserve"> servers, or network perimeter—investigate technical indicators, devise remediation strategies, and oversee specific aspects of containment. </w:t>
      </w:r>
      <w:r w:rsidRPr="00A34F8B">
        <w:rPr>
          <w:rFonts w:asciiTheme="majorHAnsi" w:hAnsiTheme="majorHAnsi"/>
          <w:b/>
          <w:bCs/>
        </w:rPr>
        <w:t>Security Analysts</w:t>
      </w:r>
      <w:r w:rsidRPr="00A34F8B">
        <w:rPr>
          <w:rFonts w:asciiTheme="majorHAnsi" w:hAnsiTheme="majorHAnsi"/>
        </w:rPr>
        <w:t xml:space="preserve"> serve as the “front line,” handling alerts, combing through logs, and conducting initial investigations. A </w:t>
      </w:r>
      <w:r w:rsidRPr="00A34F8B">
        <w:rPr>
          <w:rFonts w:asciiTheme="majorHAnsi" w:hAnsiTheme="majorHAnsi"/>
          <w:b/>
          <w:bCs/>
        </w:rPr>
        <w:t>Communications Lead</w:t>
      </w:r>
      <w:r w:rsidRPr="00A34F8B">
        <w:rPr>
          <w:rFonts w:asciiTheme="majorHAnsi" w:hAnsiTheme="majorHAnsi"/>
        </w:rPr>
        <w:t xml:space="preserve"> acts as the interface with internal stakeholders (like executives) and external audiences (partners, customers, media) to provide timely updates. Finally, a </w:t>
      </w:r>
      <w:r w:rsidRPr="00A34F8B">
        <w:rPr>
          <w:rFonts w:asciiTheme="majorHAnsi" w:hAnsiTheme="majorHAnsi"/>
          <w:b/>
          <w:bCs/>
        </w:rPr>
        <w:t>Documentation Scribe</w:t>
      </w:r>
      <w:r w:rsidRPr="00A34F8B">
        <w:rPr>
          <w:rFonts w:asciiTheme="majorHAnsi" w:hAnsiTheme="majorHAnsi"/>
        </w:rPr>
        <w:t xml:space="preserve"> tracks every detail, from incident onset to final resolution, ensuring an accurate historical record that can be consulted afterward for legal, compliance, or lessons-learned purposes.</w:t>
      </w:r>
    </w:p>
    <w:p w14:paraId="35932BC6" w14:textId="77777777" w:rsidR="006D4580" w:rsidRPr="00A34F8B" w:rsidRDefault="006D4580" w:rsidP="006D4580">
      <w:pPr>
        <w:rPr>
          <w:rFonts w:asciiTheme="majorHAnsi" w:hAnsiTheme="majorHAnsi"/>
          <w:b/>
          <w:bCs/>
        </w:rPr>
      </w:pPr>
      <w:r w:rsidRPr="00A34F8B">
        <w:rPr>
          <w:rFonts w:asciiTheme="majorHAnsi" w:hAnsiTheme="majorHAnsi"/>
          <w:b/>
          <w:bCs/>
        </w:rPr>
        <w:t>5.2 Cross-Training and Skills Inventory</w:t>
      </w:r>
    </w:p>
    <w:p w14:paraId="6A0319E7" w14:textId="77777777" w:rsidR="006D4580" w:rsidRPr="00A34F8B" w:rsidRDefault="006D4580" w:rsidP="006D4580">
      <w:pPr>
        <w:rPr>
          <w:rFonts w:asciiTheme="majorHAnsi" w:hAnsiTheme="majorHAnsi"/>
        </w:rPr>
      </w:pPr>
      <w:r w:rsidRPr="00A34F8B">
        <w:rPr>
          <w:rFonts w:asciiTheme="majorHAnsi" w:hAnsiTheme="majorHAnsi"/>
        </w:rPr>
        <w:t xml:space="preserve">To maintain operational resilience, no single role should be irreplaceable. </w:t>
      </w:r>
      <w:proofErr w:type="gramStart"/>
      <w:r w:rsidRPr="00A34F8B">
        <w:rPr>
          <w:rFonts w:asciiTheme="majorHAnsi" w:hAnsiTheme="majorHAnsi"/>
        </w:rPr>
        <w:t>Cross-training</w:t>
      </w:r>
      <w:proofErr w:type="gramEnd"/>
      <w:r w:rsidRPr="00A34F8B">
        <w:rPr>
          <w:rFonts w:asciiTheme="majorHAnsi" w:hAnsiTheme="majorHAnsi"/>
        </w:rPr>
        <w:t xml:space="preserve"> is crucial, allowing team members to assume multiple functions if specific experts are unavailable. For example, a Security Analyst specializing in network forensics may also receive training in endpoint forensics, enabling them to support that area when needed. Maintaining a skills inventory—essentially a matrix of each team member’s proficiencies—helps management assign tasks efficiently. It also reveals gaps where further training or new </w:t>
      </w:r>
      <w:proofErr w:type="gramStart"/>
      <w:r w:rsidRPr="00A34F8B">
        <w:rPr>
          <w:rFonts w:asciiTheme="majorHAnsi" w:hAnsiTheme="majorHAnsi"/>
        </w:rPr>
        <w:t>hires</w:t>
      </w:r>
      <w:proofErr w:type="gramEnd"/>
      <w:r w:rsidRPr="00A34F8B">
        <w:rPr>
          <w:rFonts w:asciiTheme="majorHAnsi" w:hAnsiTheme="majorHAnsi"/>
        </w:rPr>
        <w:t xml:space="preserve"> may be necessary.</w:t>
      </w:r>
    </w:p>
    <w:p w14:paraId="14059DFE" w14:textId="77777777" w:rsidR="006D4580" w:rsidRPr="00A34F8B" w:rsidRDefault="006D4580" w:rsidP="006D4580">
      <w:pPr>
        <w:rPr>
          <w:rFonts w:asciiTheme="majorHAnsi" w:hAnsiTheme="majorHAnsi"/>
        </w:rPr>
      </w:pPr>
      <w:r w:rsidRPr="00A34F8B">
        <w:rPr>
          <w:rFonts w:asciiTheme="majorHAnsi" w:hAnsiTheme="majorHAnsi"/>
        </w:rPr>
        <w:lastRenderedPageBreak/>
        <w:t>In addition, periodic rotation of roles can enhance collaboration and knowledge transfer. When junior analysts shadow senior personnel on complex investigations, they gain firsthand exposure to advanced techniques, accelerating their professional growth.</w:t>
      </w:r>
    </w:p>
    <w:p w14:paraId="368AE268" w14:textId="77777777" w:rsidR="006D4580" w:rsidRPr="00A34F8B" w:rsidRDefault="006D4580" w:rsidP="006D4580">
      <w:pPr>
        <w:rPr>
          <w:rFonts w:asciiTheme="majorHAnsi" w:hAnsiTheme="majorHAnsi"/>
          <w:b/>
          <w:bCs/>
        </w:rPr>
      </w:pPr>
      <w:r w:rsidRPr="00A34F8B">
        <w:rPr>
          <w:rFonts w:asciiTheme="majorHAnsi" w:hAnsiTheme="majorHAnsi"/>
          <w:b/>
          <w:bCs/>
        </w:rPr>
        <w:t>5.3 Escalation Paths and Chain of Command</w:t>
      </w:r>
    </w:p>
    <w:p w14:paraId="091C6E0D" w14:textId="77777777" w:rsidR="006D4580" w:rsidRPr="00A34F8B" w:rsidRDefault="006D4580" w:rsidP="006D4580">
      <w:pPr>
        <w:rPr>
          <w:rFonts w:asciiTheme="majorHAnsi" w:hAnsiTheme="majorHAnsi"/>
        </w:rPr>
      </w:pPr>
      <w:r w:rsidRPr="00A34F8B">
        <w:rPr>
          <w:rFonts w:asciiTheme="majorHAnsi" w:hAnsiTheme="majorHAnsi"/>
        </w:rPr>
        <w:t xml:space="preserve">A well-defined chain of command is crucial for rapid decision-making. </w:t>
      </w:r>
      <w:r w:rsidRPr="00A34F8B">
        <w:rPr>
          <w:rFonts w:asciiTheme="majorHAnsi" w:hAnsiTheme="majorHAnsi"/>
          <w:b/>
          <w:bCs/>
        </w:rPr>
        <w:t>Tier 1 analysts</w:t>
      </w:r>
      <w:r w:rsidRPr="00A34F8B">
        <w:rPr>
          <w:rFonts w:asciiTheme="majorHAnsi" w:hAnsiTheme="majorHAnsi"/>
        </w:rPr>
        <w:t xml:space="preserve"> typically handle routine alerts, performing initial validations to confirm whether an incident merits deeper inquiry. If the event meets specific thresholds (e.g., critical data involvement, wide-scale malware spread, or substantial business disruption), the case escalates to </w:t>
      </w:r>
      <w:r w:rsidRPr="00A34F8B">
        <w:rPr>
          <w:rFonts w:asciiTheme="majorHAnsi" w:hAnsiTheme="majorHAnsi"/>
          <w:b/>
          <w:bCs/>
        </w:rPr>
        <w:t>Tier 2</w:t>
      </w:r>
      <w:r w:rsidRPr="00A34F8B">
        <w:rPr>
          <w:rFonts w:asciiTheme="majorHAnsi" w:hAnsiTheme="majorHAnsi"/>
        </w:rPr>
        <w:t xml:space="preserve"> or </w:t>
      </w:r>
      <w:r w:rsidRPr="00A34F8B">
        <w:rPr>
          <w:rFonts w:asciiTheme="majorHAnsi" w:hAnsiTheme="majorHAnsi"/>
          <w:b/>
          <w:bCs/>
        </w:rPr>
        <w:t>Tier 3</w:t>
      </w:r>
      <w:r w:rsidRPr="00A34F8B">
        <w:rPr>
          <w:rFonts w:asciiTheme="majorHAnsi" w:hAnsiTheme="majorHAnsi"/>
        </w:rPr>
        <w:t xml:space="preserve"> analysts, who bring specialized or senior expertise. At this stage, the Incident Manager and Technical Leads may become directly involved.</w:t>
      </w:r>
    </w:p>
    <w:p w14:paraId="22B69A07" w14:textId="77777777" w:rsidR="006D4580" w:rsidRPr="00A34F8B" w:rsidRDefault="006D4580" w:rsidP="006D4580">
      <w:pPr>
        <w:rPr>
          <w:rFonts w:asciiTheme="majorHAnsi" w:hAnsiTheme="majorHAnsi"/>
        </w:rPr>
      </w:pPr>
      <w:r w:rsidRPr="00A34F8B">
        <w:rPr>
          <w:rFonts w:asciiTheme="majorHAnsi" w:hAnsiTheme="majorHAnsi"/>
        </w:rPr>
        <w:t>In situations where an incident poses an immediate threat to business continuity or violates legal thresholds (for example, suspected theft of personal data covered by privacy regulations), the escalation path quickly extends to executives, legal advisors, and sometimes external agencies like law enforcement or a national CERT (Computer Emergency Response Team). This tiered process avoids bottlenecks by ensuring that each severity level is handled at the appropriate expertise and authority level, enabling prompt containment and detailed investigation.</w:t>
      </w:r>
    </w:p>
    <w:p w14:paraId="499F513A" w14:textId="77777777" w:rsidR="00617843" w:rsidRPr="00617843" w:rsidRDefault="00617843" w:rsidP="00617843">
      <w:pPr>
        <w:rPr>
          <w:rFonts w:asciiTheme="majorHAnsi" w:hAnsiTheme="majorHAnsi"/>
        </w:rPr>
      </w:pPr>
    </w:p>
    <w:p w14:paraId="73E3FB33" w14:textId="20CE6646" w:rsidR="00617843" w:rsidRPr="00617843" w:rsidRDefault="00617843" w:rsidP="00617843">
      <w:pPr>
        <w:rPr>
          <w:rFonts w:asciiTheme="majorHAnsi" w:hAnsiTheme="majorHAnsi"/>
        </w:rPr>
      </w:pPr>
    </w:p>
    <w:p w14:paraId="0C28CD84" w14:textId="77777777" w:rsidR="00617843" w:rsidRPr="00407E79" w:rsidRDefault="00617843" w:rsidP="00617843">
      <w:pPr>
        <w:pStyle w:val="Heading1"/>
      </w:pPr>
      <w:r w:rsidRPr="00407E79">
        <w:t>6. Incident Detection and Analysis</w:t>
      </w:r>
    </w:p>
    <w:p w14:paraId="1F5D4775" w14:textId="77777777" w:rsidR="000D32C6" w:rsidRPr="00A34F8B" w:rsidRDefault="000D32C6" w:rsidP="000D32C6">
      <w:pPr>
        <w:rPr>
          <w:rFonts w:asciiTheme="majorHAnsi" w:hAnsiTheme="majorHAnsi"/>
          <w:b/>
          <w:bCs/>
        </w:rPr>
      </w:pPr>
      <w:r w:rsidRPr="00A34F8B">
        <w:rPr>
          <w:rFonts w:asciiTheme="majorHAnsi" w:hAnsiTheme="majorHAnsi"/>
          <w:b/>
          <w:bCs/>
        </w:rPr>
        <w:t>6.1 Effective Monitoring and Logging</w:t>
      </w:r>
    </w:p>
    <w:p w14:paraId="588B1E35" w14:textId="77777777" w:rsidR="000D32C6" w:rsidRPr="00A34F8B" w:rsidRDefault="000D32C6" w:rsidP="000D32C6">
      <w:pPr>
        <w:rPr>
          <w:rFonts w:asciiTheme="majorHAnsi" w:hAnsiTheme="majorHAnsi"/>
        </w:rPr>
      </w:pPr>
      <w:r w:rsidRPr="00A34F8B">
        <w:rPr>
          <w:rFonts w:asciiTheme="majorHAnsi" w:hAnsiTheme="majorHAnsi"/>
        </w:rPr>
        <w:t xml:space="preserve">Detection of security incidents critically depends on the quality and breadth of the data collected from endpoints, networks, and cloud services. </w:t>
      </w:r>
      <w:r w:rsidRPr="00A34F8B">
        <w:rPr>
          <w:rFonts w:asciiTheme="majorHAnsi" w:hAnsiTheme="majorHAnsi"/>
          <w:b/>
          <w:bCs/>
        </w:rPr>
        <w:t>High-fidelity logging</w:t>
      </w:r>
      <w:r w:rsidRPr="00A34F8B">
        <w:rPr>
          <w:rFonts w:asciiTheme="majorHAnsi" w:hAnsiTheme="majorHAnsi"/>
        </w:rPr>
        <w:t xml:space="preserve"> captures vital information—such as authentication events, file activities, and network connections—that can expose the early stages of an attack. The practice of </w:t>
      </w:r>
      <w:r w:rsidRPr="00A34F8B">
        <w:rPr>
          <w:rFonts w:asciiTheme="majorHAnsi" w:hAnsiTheme="majorHAnsi"/>
          <w:b/>
          <w:bCs/>
        </w:rPr>
        <w:t>centralizing logs</w:t>
      </w:r>
      <w:r w:rsidRPr="00A34F8B">
        <w:rPr>
          <w:rFonts w:asciiTheme="majorHAnsi" w:hAnsiTheme="majorHAnsi"/>
        </w:rPr>
        <w:t xml:space="preserve"> in a Security Information and Event Management (SIEM) platform enables security analysts to correlate events across different systems and to identify sophisticated multi-vector attacks.</w:t>
      </w:r>
    </w:p>
    <w:p w14:paraId="6C12B4C3" w14:textId="77777777" w:rsidR="000D32C6" w:rsidRPr="00A34F8B" w:rsidRDefault="000D32C6" w:rsidP="000D32C6">
      <w:pPr>
        <w:rPr>
          <w:rFonts w:asciiTheme="majorHAnsi" w:hAnsiTheme="majorHAnsi"/>
        </w:rPr>
      </w:pPr>
      <w:proofErr w:type="gramStart"/>
      <w:r w:rsidRPr="00A34F8B">
        <w:rPr>
          <w:rFonts w:asciiTheme="majorHAnsi" w:hAnsiTheme="majorHAnsi"/>
        </w:rPr>
        <w:t>A key best</w:t>
      </w:r>
      <w:proofErr w:type="gramEnd"/>
      <w:r w:rsidRPr="00A34F8B">
        <w:rPr>
          <w:rFonts w:asciiTheme="majorHAnsi" w:hAnsiTheme="majorHAnsi"/>
        </w:rPr>
        <w:t xml:space="preserve"> practice is establishing </w:t>
      </w:r>
      <w:r w:rsidRPr="00A34F8B">
        <w:rPr>
          <w:rFonts w:asciiTheme="majorHAnsi" w:hAnsiTheme="majorHAnsi"/>
          <w:b/>
          <w:bCs/>
        </w:rPr>
        <w:t>log retention policies</w:t>
      </w:r>
      <w:r w:rsidRPr="00A34F8B">
        <w:rPr>
          <w:rFonts w:asciiTheme="majorHAnsi" w:hAnsiTheme="majorHAnsi"/>
        </w:rPr>
        <w:t xml:space="preserve"> that match the organization’s threat profile and regulatory requirements. In some environments, retaining logs for only 30 days might be insufficient, especially if attackers remain undetected for months. Ensuring </w:t>
      </w:r>
      <w:r w:rsidRPr="00A34F8B">
        <w:rPr>
          <w:rFonts w:asciiTheme="majorHAnsi" w:hAnsiTheme="majorHAnsi"/>
          <w:b/>
          <w:bCs/>
        </w:rPr>
        <w:t>secure storage</w:t>
      </w:r>
      <w:r w:rsidRPr="00A34F8B">
        <w:rPr>
          <w:rFonts w:asciiTheme="majorHAnsi" w:hAnsiTheme="majorHAnsi"/>
        </w:rPr>
        <w:t xml:space="preserve"> for these logs is also critical; tampering or unauthorized access could impede an investigation. Additionally, organizations often employ </w:t>
      </w:r>
      <w:r w:rsidRPr="00A34F8B">
        <w:rPr>
          <w:rFonts w:asciiTheme="majorHAnsi" w:hAnsiTheme="majorHAnsi"/>
          <w:b/>
          <w:bCs/>
        </w:rPr>
        <w:t>log normalization</w:t>
      </w:r>
      <w:r w:rsidRPr="00A34F8B">
        <w:rPr>
          <w:rFonts w:asciiTheme="majorHAnsi" w:hAnsiTheme="majorHAnsi"/>
        </w:rPr>
        <w:t xml:space="preserve"> to unify diverse log formats and facilitate faster query and analysis.</w:t>
      </w:r>
    </w:p>
    <w:p w14:paraId="24AD910E" w14:textId="77777777" w:rsidR="000D32C6" w:rsidRPr="00A34F8B" w:rsidRDefault="000D32C6" w:rsidP="000D32C6">
      <w:pPr>
        <w:rPr>
          <w:rFonts w:asciiTheme="majorHAnsi" w:hAnsiTheme="majorHAnsi"/>
          <w:b/>
          <w:bCs/>
        </w:rPr>
      </w:pPr>
      <w:r w:rsidRPr="00A34F8B">
        <w:rPr>
          <w:rFonts w:asciiTheme="majorHAnsi" w:hAnsiTheme="majorHAnsi"/>
          <w:b/>
          <w:bCs/>
        </w:rPr>
        <w:lastRenderedPageBreak/>
        <w:t>6.2 Anomaly Detection and AI-Based Analysis</w:t>
      </w:r>
    </w:p>
    <w:p w14:paraId="31A29570" w14:textId="77777777" w:rsidR="000D32C6" w:rsidRPr="00A34F8B" w:rsidRDefault="000D32C6" w:rsidP="000D32C6">
      <w:pPr>
        <w:rPr>
          <w:rFonts w:asciiTheme="majorHAnsi" w:hAnsiTheme="majorHAnsi"/>
        </w:rPr>
      </w:pPr>
      <w:r w:rsidRPr="00A34F8B">
        <w:rPr>
          <w:rFonts w:asciiTheme="majorHAnsi" w:hAnsiTheme="majorHAnsi"/>
        </w:rPr>
        <w:t xml:space="preserve">Traditional signature-based solutions may struggle to detect novel or zero-day threats. </w:t>
      </w:r>
      <w:r w:rsidRPr="00A34F8B">
        <w:rPr>
          <w:rFonts w:asciiTheme="majorHAnsi" w:hAnsiTheme="majorHAnsi"/>
          <w:b/>
          <w:bCs/>
        </w:rPr>
        <w:t>Anomaly detection</w:t>
      </w:r>
      <w:r w:rsidRPr="00A34F8B">
        <w:rPr>
          <w:rFonts w:asciiTheme="majorHAnsi" w:hAnsiTheme="majorHAnsi"/>
        </w:rPr>
        <w:t>, especially when integrated with machine learning (ML) or artificial intelligence (AI) algorithms, can identify subtle patterns inconsistent with normal operational baselines. For example, unusual timing of file transfers or unexpected spikes in CPU usage on a database server might signal malicious activity.</w:t>
      </w:r>
    </w:p>
    <w:p w14:paraId="454BAAE0" w14:textId="77777777" w:rsidR="000D32C6" w:rsidRPr="00A34F8B" w:rsidRDefault="000D32C6" w:rsidP="000D32C6">
      <w:pPr>
        <w:rPr>
          <w:rFonts w:asciiTheme="majorHAnsi" w:hAnsiTheme="majorHAnsi"/>
        </w:rPr>
      </w:pPr>
      <w:r w:rsidRPr="00A34F8B">
        <w:rPr>
          <w:rFonts w:asciiTheme="majorHAnsi" w:hAnsiTheme="majorHAnsi"/>
        </w:rPr>
        <w:t xml:space="preserve">In practice, AI-driven detection systems might automatically </w:t>
      </w:r>
      <w:r w:rsidRPr="00A34F8B">
        <w:rPr>
          <w:rFonts w:asciiTheme="majorHAnsi" w:hAnsiTheme="majorHAnsi"/>
          <w:b/>
          <w:bCs/>
        </w:rPr>
        <w:t>score</w:t>
      </w:r>
      <w:r w:rsidRPr="00A34F8B">
        <w:rPr>
          <w:rFonts w:asciiTheme="majorHAnsi" w:hAnsiTheme="majorHAnsi"/>
        </w:rPr>
        <w:t xml:space="preserve"> potential threats, allowing analysts to prioritize the </w:t>
      </w:r>
      <w:proofErr w:type="gramStart"/>
      <w:r w:rsidRPr="00A34F8B">
        <w:rPr>
          <w:rFonts w:asciiTheme="majorHAnsi" w:hAnsiTheme="majorHAnsi"/>
        </w:rPr>
        <w:t>highest-risk</w:t>
      </w:r>
      <w:proofErr w:type="gramEnd"/>
      <w:r w:rsidRPr="00A34F8B">
        <w:rPr>
          <w:rFonts w:asciiTheme="majorHAnsi" w:hAnsiTheme="majorHAnsi"/>
        </w:rPr>
        <w:t xml:space="preserve"> anomalies. </w:t>
      </w:r>
      <w:r w:rsidRPr="00A34F8B">
        <w:rPr>
          <w:rFonts w:asciiTheme="majorHAnsi" w:hAnsiTheme="majorHAnsi"/>
          <w:b/>
          <w:bCs/>
        </w:rPr>
        <w:t>Contextual enrichment</w:t>
      </w:r>
      <w:r w:rsidRPr="00A34F8B">
        <w:rPr>
          <w:rFonts w:asciiTheme="majorHAnsi" w:hAnsiTheme="majorHAnsi"/>
        </w:rPr>
        <w:t>, such as adding threat intelligence data or user behavior baselines, makes these scores more reliable. Over time, these systems improve by learning from false positives and fine-tuning detection thresholds.</w:t>
      </w:r>
    </w:p>
    <w:p w14:paraId="02E72E44" w14:textId="77777777" w:rsidR="000D32C6" w:rsidRPr="00A34F8B" w:rsidRDefault="000D32C6" w:rsidP="000D32C6">
      <w:pPr>
        <w:rPr>
          <w:rFonts w:asciiTheme="majorHAnsi" w:hAnsiTheme="majorHAnsi"/>
          <w:b/>
          <w:bCs/>
        </w:rPr>
      </w:pPr>
      <w:r w:rsidRPr="00A34F8B">
        <w:rPr>
          <w:rFonts w:asciiTheme="majorHAnsi" w:hAnsiTheme="majorHAnsi"/>
          <w:b/>
          <w:bCs/>
        </w:rPr>
        <w:t>6.3 Establishing a Baseline and Normal Behaviors</w:t>
      </w:r>
    </w:p>
    <w:p w14:paraId="79E6A6D7" w14:textId="77777777" w:rsidR="000D32C6" w:rsidRPr="00A34F8B" w:rsidRDefault="000D32C6" w:rsidP="000D32C6">
      <w:pPr>
        <w:rPr>
          <w:rFonts w:asciiTheme="majorHAnsi" w:hAnsiTheme="majorHAnsi"/>
        </w:rPr>
      </w:pPr>
      <w:r w:rsidRPr="00A34F8B">
        <w:rPr>
          <w:rFonts w:asciiTheme="majorHAnsi" w:hAnsiTheme="majorHAnsi"/>
        </w:rPr>
        <w:t>Defining what constitutes “normal” operations underpins effective anomaly detection. Different servers, departments, and user roles each have unique performance and behavior footprints. For instance, a finance server might typically process large data sets during business hours, whereas an endpoint in the HR department might rarely handle high-volume file transfers.</w:t>
      </w:r>
    </w:p>
    <w:p w14:paraId="209B7288" w14:textId="77777777" w:rsidR="000D32C6" w:rsidRPr="00A34F8B" w:rsidRDefault="000D32C6" w:rsidP="000D32C6">
      <w:pPr>
        <w:rPr>
          <w:rFonts w:asciiTheme="majorHAnsi" w:hAnsiTheme="majorHAnsi"/>
        </w:rPr>
      </w:pPr>
      <w:r w:rsidRPr="00A34F8B">
        <w:rPr>
          <w:rFonts w:asciiTheme="majorHAnsi" w:hAnsiTheme="majorHAnsi"/>
        </w:rPr>
        <w:t xml:space="preserve">By mapping out these baselines, IR teams reduce </w:t>
      </w:r>
      <w:r w:rsidRPr="00A34F8B">
        <w:rPr>
          <w:rFonts w:asciiTheme="majorHAnsi" w:hAnsiTheme="majorHAnsi"/>
          <w:b/>
          <w:bCs/>
        </w:rPr>
        <w:t>alert fatigue</w:t>
      </w:r>
      <w:r w:rsidRPr="00A34F8B">
        <w:rPr>
          <w:rFonts w:asciiTheme="majorHAnsi" w:hAnsiTheme="majorHAnsi"/>
        </w:rPr>
        <w:t xml:space="preserve">—the condition where excessive false positives overshadow genuine threats. Baselines are not static; they require </w:t>
      </w:r>
      <w:r w:rsidRPr="00A34F8B">
        <w:rPr>
          <w:rFonts w:asciiTheme="majorHAnsi" w:hAnsiTheme="majorHAnsi"/>
          <w:b/>
          <w:bCs/>
        </w:rPr>
        <w:t>ongoing refinement</w:t>
      </w:r>
      <w:r w:rsidRPr="00A34F8B">
        <w:rPr>
          <w:rFonts w:asciiTheme="majorHAnsi" w:hAnsiTheme="majorHAnsi"/>
        </w:rPr>
        <w:t xml:space="preserve"> as workloads, user roles, and business needs evolve. The introduction of new applications or services should prompt updates to these established norms.</w:t>
      </w:r>
    </w:p>
    <w:p w14:paraId="06858F85" w14:textId="77777777" w:rsidR="000D32C6" w:rsidRPr="00A34F8B" w:rsidRDefault="000D32C6" w:rsidP="000D32C6">
      <w:pPr>
        <w:rPr>
          <w:rFonts w:asciiTheme="majorHAnsi" w:hAnsiTheme="majorHAnsi"/>
          <w:b/>
          <w:bCs/>
        </w:rPr>
      </w:pPr>
      <w:r w:rsidRPr="00A34F8B">
        <w:rPr>
          <w:rFonts w:asciiTheme="majorHAnsi" w:hAnsiTheme="majorHAnsi"/>
          <w:b/>
          <w:bCs/>
        </w:rPr>
        <w:t>6.4 Triage: Classifying and Prioritizing Incidents</w:t>
      </w:r>
    </w:p>
    <w:p w14:paraId="4CDF9910" w14:textId="77777777" w:rsidR="000D32C6" w:rsidRPr="00A34F8B" w:rsidRDefault="000D32C6" w:rsidP="000D32C6">
      <w:pPr>
        <w:rPr>
          <w:rFonts w:asciiTheme="majorHAnsi" w:hAnsiTheme="majorHAnsi"/>
        </w:rPr>
      </w:pPr>
      <w:r w:rsidRPr="00A34F8B">
        <w:rPr>
          <w:rFonts w:asciiTheme="majorHAnsi" w:hAnsiTheme="majorHAnsi"/>
        </w:rPr>
        <w:t xml:space="preserve">Organizations often encounter an overwhelming number of security alerts daily. </w:t>
      </w:r>
      <w:r w:rsidRPr="00A34F8B">
        <w:rPr>
          <w:rFonts w:asciiTheme="majorHAnsi" w:hAnsiTheme="majorHAnsi"/>
          <w:b/>
          <w:bCs/>
        </w:rPr>
        <w:t>Triage mechanisms</w:t>
      </w:r>
      <w:r w:rsidRPr="00A34F8B">
        <w:rPr>
          <w:rFonts w:asciiTheme="majorHAnsi" w:hAnsiTheme="majorHAnsi"/>
        </w:rPr>
        <w:t xml:space="preserve"> help classify these alerts by severity, potential business impact, and confidence level. High-priority incidents—like the detection of ransomware encryption processes on critical servers—necessitate immediate containment and resource allocation. Medium-priority alerts might be suspicious behaviors that merit further investigation but do not require a full-scale emergency response. Lower-level issues, such as isolated phishing attempts without evidence of compromise, can be handled through standard operating procedures.</w:t>
      </w:r>
    </w:p>
    <w:p w14:paraId="38FFDA0C" w14:textId="77777777" w:rsidR="000D32C6" w:rsidRPr="00A34F8B" w:rsidRDefault="000D32C6" w:rsidP="000D32C6">
      <w:pPr>
        <w:rPr>
          <w:rFonts w:asciiTheme="majorHAnsi" w:hAnsiTheme="majorHAnsi"/>
        </w:rPr>
      </w:pPr>
      <w:r w:rsidRPr="00A34F8B">
        <w:rPr>
          <w:rFonts w:asciiTheme="majorHAnsi" w:hAnsiTheme="majorHAnsi"/>
        </w:rPr>
        <w:t>Well-structured triage workflows ensure that limited security resources are focused on the most urgent threats. This may involve automated scoring systems, manual analyst review, or a hybrid approach where advanced tools filter out obvious false positives, and trained analysts then inspect remaining cases in detail.</w:t>
      </w:r>
    </w:p>
    <w:p w14:paraId="2690EB89" w14:textId="77777777" w:rsidR="00617843" w:rsidRPr="00617843" w:rsidRDefault="00617843" w:rsidP="00617843">
      <w:pPr>
        <w:rPr>
          <w:rFonts w:asciiTheme="majorHAnsi" w:hAnsiTheme="majorHAnsi"/>
        </w:rPr>
      </w:pPr>
    </w:p>
    <w:p w14:paraId="48BEC807" w14:textId="77777777" w:rsidR="00617843" w:rsidRPr="00407E79" w:rsidRDefault="00617843" w:rsidP="00617843">
      <w:pPr>
        <w:pStyle w:val="Heading1"/>
      </w:pPr>
      <w:r w:rsidRPr="00407E79">
        <w:lastRenderedPageBreak/>
        <w:t>7. Containment, Eradication, and Recovery</w:t>
      </w:r>
    </w:p>
    <w:p w14:paraId="26401FE0" w14:textId="77777777" w:rsidR="000D32C6" w:rsidRPr="00A34F8B" w:rsidRDefault="000D32C6" w:rsidP="000D32C6">
      <w:pPr>
        <w:rPr>
          <w:rFonts w:asciiTheme="majorHAnsi" w:hAnsiTheme="majorHAnsi"/>
          <w:b/>
          <w:bCs/>
        </w:rPr>
      </w:pPr>
      <w:r w:rsidRPr="00A34F8B">
        <w:rPr>
          <w:rFonts w:asciiTheme="majorHAnsi" w:hAnsiTheme="majorHAnsi"/>
          <w:b/>
          <w:bCs/>
        </w:rPr>
        <w:t>7.1 Short-Term vs. Long-Term Containment</w:t>
      </w:r>
    </w:p>
    <w:p w14:paraId="0513A0A8" w14:textId="77777777" w:rsidR="000D32C6" w:rsidRPr="00A34F8B" w:rsidRDefault="000D32C6" w:rsidP="000D32C6">
      <w:pPr>
        <w:rPr>
          <w:rFonts w:asciiTheme="majorHAnsi" w:hAnsiTheme="majorHAnsi"/>
        </w:rPr>
      </w:pPr>
      <w:r w:rsidRPr="00A34F8B">
        <w:rPr>
          <w:rFonts w:asciiTheme="majorHAnsi" w:hAnsiTheme="majorHAnsi"/>
        </w:rPr>
        <w:t xml:space="preserve">The immediate goal of containment is to </w:t>
      </w:r>
      <w:r w:rsidRPr="00A34F8B">
        <w:rPr>
          <w:rFonts w:asciiTheme="majorHAnsi" w:hAnsiTheme="majorHAnsi"/>
          <w:b/>
          <w:bCs/>
        </w:rPr>
        <w:t>stop an active attack</w:t>
      </w:r>
      <w:r w:rsidRPr="00A34F8B">
        <w:rPr>
          <w:rFonts w:asciiTheme="majorHAnsi" w:hAnsiTheme="majorHAnsi"/>
        </w:rPr>
        <w:t xml:space="preserve"> from causing more damage. Short-term actions can include removing infected endpoints from the network, disabling compromised user accounts, or blocking malicious IP addresses at the firewall. These </w:t>
      </w:r>
      <w:r w:rsidRPr="00A34F8B">
        <w:rPr>
          <w:rFonts w:asciiTheme="majorHAnsi" w:hAnsiTheme="majorHAnsi"/>
          <w:b/>
          <w:bCs/>
        </w:rPr>
        <w:t>rapid interventions</w:t>
      </w:r>
      <w:r w:rsidRPr="00A34F8B">
        <w:rPr>
          <w:rFonts w:asciiTheme="majorHAnsi" w:hAnsiTheme="majorHAnsi"/>
        </w:rPr>
        <w:t xml:space="preserve"> buy time for deeper analysis.</w:t>
      </w:r>
    </w:p>
    <w:p w14:paraId="5D06FD0F" w14:textId="77777777" w:rsidR="000D32C6" w:rsidRPr="00A34F8B" w:rsidRDefault="000D32C6" w:rsidP="000D32C6">
      <w:pPr>
        <w:rPr>
          <w:rFonts w:asciiTheme="majorHAnsi" w:hAnsiTheme="majorHAnsi"/>
        </w:rPr>
      </w:pPr>
      <w:r w:rsidRPr="00A34F8B">
        <w:rPr>
          <w:rFonts w:asciiTheme="majorHAnsi" w:hAnsiTheme="majorHAnsi"/>
        </w:rPr>
        <w:t xml:space="preserve">Long-term containment strategies are more </w:t>
      </w:r>
      <w:r w:rsidRPr="00A34F8B">
        <w:rPr>
          <w:rFonts w:asciiTheme="majorHAnsi" w:hAnsiTheme="majorHAnsi"/>
          <w:b/>
          <w:bCs/>
        </w:rPr>
        <w:t>comprehensive</w:t>
      </w:r>
      <w:r w:rsidRPr="00A34F8B">
        <w:rPr>
          <w:rFonts w:asciiTheme="majorHAnsi" w:hAnsiTheme="majorHAnsi"/>
        </w:rPr>
        <w:t xml:space="preserve"> and may involve segmenting the network to limit lateral movement opportunities or enforcing stricter access controls (e.g., multifactor authentication). This phase often requires collaboration with system owners or business units to ensure that protective measures do not unduly hinder essential operations. Properly balanced, these measures significantly reduce an attacker’s ability to pivot, even if they remain undetected in parts of the environment.</w:t>
      </w:r>
    </w:p>
    <w:p w14:paraId="702712D8" w14:textId="77777777" w:rsidR="000D32C6" w:rsidRPr="00A34F8B" w:rsidRDefault="000D32C6" w:rsidP="000D32C6">
      <w:pPr>
        <w:rPr>
          <w:rFonts w:asciiTheme="majorHAnsi" w:hAnsiTheme="majorHAnsi"/>
          <w:b/>
          <w:bCs/>
        </w:rPr>
      </w:pPr>
      <w:r w:rsidRPr="00A34F8B">
        <w:rPr>
          <w:rFonts w:asciiTheme="majorHAnsi" w:hAnsiTheme="majorHAnsi"/>
          <w:b/>
          <w:bCs/>
        </w:rPr>
        <w:t>7.2 Eradication Strategies</w:t>
      </w:r>
    </w:p>
    <w:p w14:paraId="260AE5FA" w14:textId="77777777" w:rsidR="000D32C6" w:rsidRPr="00A34F8B" w:rsidRDefault="000D32C6" w:rsidP="000D32C6">
      <w:pPr>
        <w:rPr>
          <w:rFonts w:asciiTheme="majorHAnsi" w:hAnsiTheme="majorHAnsi"/>
        </w:rPr>
      </w:pPr>
      <w:r w:rsidRPr="00A34F8B">
        <w:rPr>
          <w:rFonts w:asciiTheme="majorHAnsi" w:hAnsiTheme="majorHAnsi"/>
        </w:rPr>
        <w:t xml:space="preserve">Once the threat is contained, the IR team must </w:t>
      </w:r>
      <w:r w:rsidRPr="00A34F8B">
        <w:rPr>
          <w:rFonts w:asciiTheme="majorHAnsi" w:hAnsiTheme="majorHAnsi"/>
          <w:b/>
          <w:bCs/>
        </w:rPr>
        <w:t>remove all traces of malicious activity</w:t>
      </w:r>
      <w:r w:rsidRPr="00A34F8B">
        <w:rPr>
          <w:rFonts w:asciiTheme="majorHAnsi" w:hAnsiTheme="majorHAnsi"/>
        </w:rPr>
        <w:t>. Successful eradication generally includes:</w:t>
      </w:r>
    </w:p>
    <w:p w14:paraId="0B2564E4" w14:textId="77777777" w:rsidR="000D32C6" w:rsidRPr="00A34F8B" w:rsidRDefault="000D32C6" w:rsidP="000D32C6">
      <w:pPr>
        <w:numPr>
          <w:ilvl w:val="0"/>
          <w:numId w:val="13"/>
        </w:numPr>
        <w:rPr>
          <w:rFonts w:asciiTheme="majorHAnsi" w:hAnsiTheme="majorHAnsi"/>
        </w:rPr>
      </w:pPr>
      <w:r w:rsidRPr="00A34F8B">
        <w:rPr>
          <w:rFonts w:asciiTheme="majorHAnsi" w:hAnsiTheme="majorHAnsi"/>
          <w:b/>
          <w:bCs/>
        </w:rPr>
        <w:t>Identifying Malware Footprints:</w:t>
      </w:r>
      <w:r w:rsidRPr="00A34F8B">
        <w:rPr>
          <w:rFonts w:asciiTheme="majorHAnsi" w:hAnsiTheme="majorHAnsi"/>
        </w:rPr>
        <w:t xml:space="preserve"> Thorough scans of memory, disk, and logs to detect any hidden processes, registry changes, or backdoors.</w:t>
      </w:r>
    </w:p>
    <w:p w14:paraId="349C33BB" w14:textId="77777777" w:rsidR="000D32C6" w:rsidRPr="00A34F8B" w:rsidRDefault="000D32C6" w:rsidP="000D32C6">
      <w:pPr>
        <w:numPr>
          <w:ilvl w:val="0"/>
          <w:numId w:val="13"/>
        </w:numPr>
        <w:rPr>
          <w:rFonts w:asciiTheme="majorHAnsi" w:hAnsiTheme="majorHAnsi"/>
        </w:rPr>
      </w:pPr>
      <w:r w:rsidRPr="00A34F8B">
        <w:rPr>
          <w:rFonts w:asciiTheme="majorHAnsi" w:hAnsiTheme="majorHAnsi"/>
          <w:b/>
          <w:bCs/>
        </w:rPr>
        <w:t>Applying Patches and Fixes:</w:t>
      </w:r>
      <w:r w:rsidRPr="00A34F8B">
        <w:rPr>
          <w:rFonts w:asciiTheme="majorHAnsi" w:hAnsiTheme="majorHAnsi"/>
        </w:rPr>
        <w:t xml:space="preserve"> Ensuring that known vulnerabilities exploited by the attacker are remediated across all relevant systems.</w:t>
      </w:r>
    </w:p>
    <w:p w14:paraId="6779498C" w14:textId="77777777" w:rsidR="000D32C6" w:rsidRPr="00A34F8B" w:rsidRDefault="000D32C6" w:rsidP="000D32C6">
      <w:pPr>
        <w:numPr>
          <w:ilvl w:val="0"/>
          <w:numId w:val="13"/>
        </w:numPr>
        <w:rPr>
          <w:rFonts w:asciiTheme="majorHAnsi" w:hAnsiTheme="majorHAnsi"/>
        </w:rPr>
      </w:pPr>
      <w:r w:rsidRPr="00A34F8B">
        <w:rPr>
          <w:rFonts w:asciiTheme="majorHAnsi" w:hAnsiTheme="majorHAnsi"/>
          <w:b/>
          <w:bCs/>
        </w:rPr>
        <w:t>Removing Unauthorized Accounts:</w:t>
      </w:r>
      <w:r w:rsidRPr="00A34F8B">
        <w:rPr>
          <w:rFonts w:asciiTheme="majorHAnsi" w:hAnsiTheme="majorHAnsi"/>
        </w:rPr>
        <w:t xml:space="preserve"> Attackers may create new user accounts or modify existing ones; these must be revoked or reset to eliminate ongoing access.</w:t>
      </w:r>
    </w:p>
    <w:p w14:paraId="33077E0A" w14:textId="77777777" w:rsidR="000D32C6" w:rsidRPr="00A34F8B" w:rsidRDefault="000D32C6" w:rsidP="000D32C6">
      <w:pPr>
        <w:numPr>
          <w:ilvl w:val="0"/>
          <w:numId w:val="13"/>
        </w:numPr>
        <w:rPr>
          <w:rFonts w:asciiTheme="majorHAnsi" w:hAnsiTheme="majorHAnsi"/>
        </w:rPr>
      </w:pPr>
      <w:r w:rsidRPr="00A34F8B">
        <w:rPr>
          <w:rFonts w:asciiTheme="majorHAnsi" w:hAnsiTheme="majorHAnsi"/>
          <w:b/>
          <w:bCs/>
        </w:rPr>
        <w:t>Validating All Systems in the Affected Environment:</w:t>
      </w:r>
      <w:r w:rsidRPr="00A34F8B">
        <w:rPr>
          <w:rFonts w:asciiTheme="majorHAnsi" w:hAnsiTheme="majorHAnsi"/>
        </w:rPr>
        <w:t xml:space="preserve"> Advanced attackers frequently target multiple systems simultaneously, so a coordinated, environment-wide check is critical.</w:t>
      </w:r>
    </w:p>
    <w:p w14:paraId="417B1AFA" w14:textId="77777777" w:rsidR="000D32C6" w:rsidRPr="00A34F8B" w:rsidRDefault="000D32C6" w:rsidP="000D32C6">
      <w:pPr>
        <w:rPr>
          <w:rFonts w:asciiTheme="majorHAnsi" w:hAnsiTheme="majorHAnsi"/>
        </w:rPr>
      </w:pPr>
      <w:r w:rsidRPr="00A34F8B">
        <w:rPr>
          <w:rFonts w:asciiTheme="majorHAnsi" w:hAnsiTheme="majorHAnsi"/>
        </w:rPr>
        <w:t xml:space="preserve">If the malware is deeply rooted in the operating system, </w:t>
      </w:r>
      <w:r w:rsidRPr="00A34F8B">
        <w:rPr>
          <w:rFonts w:asciiTheme="majorHAnsi" w:hAnsiTheme="majorHAnsi"/>
          <w:b/>
          <w:bCs/>
        </w:rPr>
        <w:t>reimaging</w:t>
      </w:r>
      <w:r w:rsidRPr="00A34F8B">
        <w:rPr>
          <w:rFonts w:asciiTheme="majorHAnsi" w:hAnsiTheme="majorHAnsi"/>
        </w:rPr>
        <w:t xml:space="preserve"> machines from clean backups may be the most effective solution. While this step can be time-consuming, it often provides the only guaranteed way to eliminate sophisticated persistence mechanisms.</w:t>
      </w:r>
    </w:p>
    <w:p w14:paraId="2AC6BE64" w14:textId="77777777" w:rsidR="000D32C6" w:rsidRPr="00A34F8B" w:rsidRDefault="000D32C6" w:rsidP="000D32C6">
      <w:pPr>
        <w:rPr>
          <w:rFonts w:asciiTheme="majorHAnsi" w:hAnsiTheme="majorHAnsi"/>
          <w:b/>
          <w:bCs/>
        </w:rPr>
      </w:pPr>
      <w:r w:rsidRPr="00A34F8B">
        <w:rPr>
          <w:rFonts w:asciiTheme="majorHAnsi" w:hAnsiTheme="majorHAnsi"/>
          <w:b/>
          <w:bCs/>
        </w:rPr>
        <w:t>7.3 Full System Recovery and Validation</w:t>
      </w:r>
    </w:p>
    <w:p w14:paraId="2582C671" w14:textId="77777777" w:rsidR="000D32C6" w:rsidRPr="00A34F8B" w:rsidRDefault="000D32C6" w:rsidP="000D32C6">
      <w:pPr>
        <w:rPr>
          <w:rFonts w:asciiTheme="majorHAnsi" w:hAnsiTheme="majorHAnsi"/>
        </w:rPr>
      </w:pPr>
      <w:r w:rsidRPr="00A34F8B">
        <w:rPr>
          <w:rFonts w:asciiTheme="majorHAnsi" w:hAnsiTheme="majorHAnsi"/>
        </w:rPr>
        <w:t>Recovery focuses on restoring normal operations without risk of reintroducing the threat. This typically involves:</w:t>
      </w:r>
    </w:p>
    <w:p w14:paraId="250394CD" w14:textId="77777777" w:rsidR="000D32C6" w:rsidRPr="00A34F8B" w:rsidRDefault="000D32C6" w:rsidP="000D32C6">
      <w:pPr>
        <w:numPr>
          <w:ilvl w:val="0"/>
          <w:numId w:val="14"/>
        </w:numPr>
        <w:rPr>
          <w:rFonts w:asciiTheme="majorHAnsi" w:hAnsiTheme="majorHAnsi"/>
        </w:rPr>
      </w:pPr>
      <w:r w:rsidRPr="00A34F8B">
        <w:rPr>
          <w:rFonts w:asciiTheme="majorHAnsi" w:hAnsiTheme="majorHAnsi"/>
          <w:b/>
          <w:bCs/>
        </w:rPr>
        <w:lastRenderedPageBreak/>
        <w:t>Data Restoration:</w:t>
      </w:r>
      <w:r w:rsidRPr="00A34F8B">
        <w:rPr>
          <w:rFonts w:asciiTheme="majorHAnsi" w:hAnsiTheme="majorHAnsi"/>
        </w:rPr>
        <w:t xml:space="preserve"> Bringing back data from verified clean backups and confirming that critical applications function correctly.</w:t>
      </w:r>
    </w:p>
    <w:p w14:paraId="15703559" w14:textId="77777777" w:rsidR="000D32C6" w:rsidRPr="00A34F8B" w:rsidRDefault="000D32C6" w:rsidP="000D32C6">
      <w:pPr>
        <w:numPr>
          <w:ilvl w:val="0"/>
          <w:numId w:val="14"/>
        </w:numPr>
        <w:rPr>
          <w:rFonts w:asciiTheme="majorHAnsi" w:hAnsiTheme="majorHAnsi"/>
        </w:rPr>
      </w:pPr>
      <w:r w:rsidRPr="00A34F8B">
        <w:rPr>
          <w:rFonts w:asciiTheme="majorHAnsi" w:hAnsiTheme="majorHAnsi"/>
          <w:b/>
          <w:bCs/>
        </w:rPr>
        <w:t>Vulnerability Assessment:</w:t>
      </w:r>
      <w:r w:rsidRPr="00A34F8B">
        <w:rPr>
          <w:rFonts w:asciiTheme="majorHAnsi" w:hAnsiTheme="majorHAnsi"/>
        </w:rPr>
        <w:t xml:space="preserve"> Running scans on restored systems to confirm that known exploits used by the attacker have been patched.</w:t>
      </w:r>
    </w:p>
    <w:p w14:paraId="0CBB45A4" w14:textId="77777777" w:rsidR="000D32C6" w:rsidRPr="00A34F8B" w:rsidRDefault="000D32C6" w:rsidP="000D32C6">
      <w:pPr>
        <w:numPr>
          <w:ilvl w:val="0"/>
          <w:numId w:val="14"/>
        </w:numPr>
        <w:rPr>
          <w:rFonts w:asciiTheme="majorHAnsi" w:hAnsiTheme="majorHAnsi"/>
        </w:rPr>
      </w:pPr>
      <w:r w:rsidRPr="00A34F8B">
        <w:rPr>
          <w:rFonts w:asciiTheme="majorHAnsi" w:hAnsiTheme="majorHAnsi"/>
          <w:b/>
          <w:bCs/>
        </w:rPr>
        <w:t>Continuous Monitoring:</w:t>
      </w:r>
      <w:r w:rsidRPr="00A34F8B">
        <w:rPr>
          <w:rFonts w:asciiTheme="majorHAnsi" w:hAnsiTheme="majorHAnsi"/>
        </w:rPr>
        <w:t xml:space="preserve"> Temporarily increasing log verbosity or enabling advanced endpoint monitoring to quickly detect if any remnant of the attack resurfaces.</w:t>
      </w:r>
    </w:p>
    <w:p w14:paraId="076B61CC" w14:textId="77777777" w:rsidR="000D32C6" w:rsidRPr="00A34F8B" w:rsidRDefault="000D32C6" w:rsidP="000D32C6">
      <w:pPr>
        <w:rPr>
          <w:rFonts w:asciiTheme="majorHAnsi" w:hAnsiTheme="majorHAnsi"/>
        </w:rPr>
      </w:pPr>
      <w:r w:rsidRPr="00A34F8B">
        <w:rPr>
          <w:rFonts w:asciiTheme="majorHAnsi" w:hAnsiTheme="majorHAnsi"/>
        </w:rPr>
        <w:t xml:space="preserve">In complex environments, a </w:t>
      </w:r>
      <w:r w:rsidRPr="00A34F8B">
        <w:rPr>
          <w:rFonts w:asciiTheme="majorHAnsi" w:hAnsiTheme="majorHAnsi"/>
          <w:b/>
          <w:bCs/>
        </w:rPr>
        <w:t>phased recovery approach</w:t>
      </w:r>
      <w:r w:rsidRPr="00A34F8B">
        <w:rPr>
          <w:rFonts w:asciiTheme="majorHAnsi" w:hAnsiTheme="majorHAnsi"/>
        </w:rPr>
        <w:t xml:space="preserve"> is common. For instance, a small subset of servers is reconnected to the production network first, monitored for anomalies, and then additional systems are gradually brought online.</w:t>
      </w:r>
    </w:p>
    <w:p w14:paraId="3D9391F2" w14:textId="77777777" w:rsidR="000D32C6" w:rsidRPr="00A34F8B" w:rsidRDefault="000D32C6" w:rsidP="000D32C6">
      <w:pPr>
        <w:rPr>
          <w:rFonts w:asciiTheme="majorHAnsi" w:hAnsiTheme="majorHAnsi"/>
          <w:b/>
          <w:bCs/>
        </w:rPr>
      </w:pPr>
      <w:r w:rsidRPr="00A34F8B">
        <w:rPr>
          <w:rFonts w:asciiTheme="majorHAnsi" w:hAnsiTheme="majorHAnsi"/>
          <w:b/>
          <w:bCs/>
        </w:rPr>
        <w:t>7.4 Restoring Business Continuity</w:t>
      </w:r>
    </w:p>
    <w:p w14:paraId="6152CBA7" w14:textId="77777777" w:rsidR="000D32C6" w:rsidRPr="00407E79" w:rsidRDefault="000D32C6" w:rsidP="000D32C6">
      <w:pPr>
        <w:rPr>
          <w:rFonts w:asciiTheme="majorHAnsi" w:hAnsiTheme="majorHAnsi"/>
        </w:rPr>
      </w:pPr>
      <w:r w:rsidRPr="00A34F8B">
        <w:rPr>
          <w:rFonts w:asciiTheme="majorHAnsi" w:hAnsiTheme="majorHAnsi"/>
        </w:rPr>
        <w:t xml:space="preserve">Major security incidents can disrupt primary revenue streams or halt internal processes. Having a well-rehearsed </w:t>
      </w:r>
      <w:r w:rsidRPr="00A34F8B">
        <w:rPr>
          <w:rFonts w:asciiTheme="majorHAnsi" w:hAnsiTheme="majorHAnsi"/>
          <w:b/>
          <w:bCs/>
        </w:rPr>
        <w:t>Business Continuity Plan (BCP)</w:t>
      </w:r>
      <w:r w:rsidRPr="00A34F8B">
        <w:rPr>
          <w:rFonts w:asciiTheme="majorHAnsi" w:hAnsiTheme="majorHAnsi"/>
        </w:rPr>
        <w:t xml:space="preserve"> ensures critical </w:t>
      </w:r>
      <w:proofErr w:type="gramStart"/>
      <w:r w:rsidRPr="00A34F8B">
        <w:rPr>
          <w:rFonts w:asciiTheme="majorHAnsi" w:hAnsiTheme="majorHAnsi"/>
        </w:rPr>
        <w:t>functions—</w:t>
      </w:r>
      <w:proofErr w:type="gramEnd"/>
      <w:r w:rsidRPr="00A34F8B">
        <w:rPr>
          <w:rFonts w:asciiTheme="majorHAnsi" w:hAnsiTheme="majorHAnsi"/>
        </w:rPr>
        <w:t xml:space="preserve">payment processing, customer services, supply chain management—remain operational, possibly through backup sites or cloud failover solutions. Throughout the recovery process, </w:t>
      </w:r>
      <w:r w:rsidRPr="00A34F8B">
        <w:rPr>
          <w:rFonts w:asciiTheme="majorHAnsi" w:hAnsiTheme="majorHAnsi"/>
          <w:b/>
          <w:bCs/>
        </w:rPr>
        <w:t>coordinated communication</w:t>
      </w:r>
      <w:r w:rsidRPr="00A34F8B">
        <w:rPr>
          <w:rFonts w:asciiTheme="majorHAnsi" w:hAnsiTheme="majorHAnsi"/>
        </w:rPr>
        <w:t xml:space="preserve"> with internal stakeholders (e.g., business owners, department heads) helps align restoration priorities with organizational objectives. Once fully restored, teams document any lingering issues or newly discovered vulnerabilities, ensuring long-term resilience.</w:t>
      </w:r>
    </w:p>
    <w:p w14:paraId="5ADC86F3" w14:textId="77777777" w:rsidR="000D32C6" w:rsidRPr="00A34F8B" w:rsidRDefault="000D32C6" w:rsidP="000D32C6">
      <w:pPr>
        <w:rPr>
          <w:rFonts w:asciiTheme="majorHAnsi" w:hAnsiTheme="majorHAnsi"/>
        </w:rPr>
      </w:pPr>
    </w:p>
    <w:p w14:paraId="65ABDDE7" w14:textId="77777777" w:rsidR="00617843" w:rsidRPr="00407E79" w:rsidRDefault="00617843" w:rsidP="00617843">
      <w:pPr>
        <w:pStyle w:val="Heading1"/>
      </w:pPr>
      <w:r w:rsidRPr="00407E79">
        <w:t>8. Post-Incident Activities</w:t>
      </w:r>
    </w:p>
    <w:p w14:paraId="41FE0385" w14:textId="77777777" w:rsidR="000D32C6" w:rsidRPr="00A34F8B" w:rsidRDefault="000D32C6" w:rsidP="000D32C6">
      <w:pPr>
        <w:rPr>
          <w:rFonts w:asciiTheme="majorHAnsi" w:hAnsiTheme="majorHAnsi"/>
          <w:b/>
          <w:bCs/>
        </w:rPr>
      </w:pPr>
      <w:r w:rsidRPr="00A34F8B">
        <w:rPr>
          <w:rFonts w:asciiTheme="majorHAnsi" w:hAnsiTheme="majorHAnsi"/>
          <w:b/>
          <w:bCs/>
        </w:rPr>
        <w:t>8.1 Lessons Learned and Reporting</w:t>
      </w:r>
    </w:p>
    <w:p w14:paraId="48D9EA18" w14:textId="77777777" w:rsidR="000D32C6" w:rsidRPr="00A34F8B" w:rsidRDefault="000D32C6" w:rsidP="000D32C6">
      <w:pPr>
        <w:rPr>
          <w:rFonts w:asciiTheme="majorHAnsi" w:hAnsiTheme="majorHAnsi"/>
        </w:rPr>
      </w:pPr>
      <w:r w:rsidRPr="00A34F8B">
        <w:rPr>
          <w:rFonts w:asciiTheme="majorHAnsi" w:hAnsiTheme="majorHAnsi"/>
        </w:rPr>
        <w:t xml:space="preserve">After an incident has been contained and systems are restored, a </w:t>
      </w:r>
      <w:r w:rsidRPr="00A34F8B">
        <w:rPr>
          <w:rFonts w:asciiTheme="majorHAnsi" w:hAnsiTheme="majorHAnsi"/>
          <w:b/>
          <w:bCs/>
        </w:rPr>
        <w:t>structured post-incident review</w:t>
      </w:r>
      <w:r w:rsidRPr="00A34F8B">
        <w:rPr>
          <w:rFonts w:asciiTheme="majorHAnsi" w:hAnsiTheme="majorHAnsi"/>
        </w:rPr>
        <w:t xml:space="preserve"> illuminates how the event unfolded and where response efforts can be improved. Teams reconstruct the entire timeline—from the initial signs of compromise to the final validation checks—to pinpoint missed detection opportunities or procedural delays. These insights often reveal where additional logging is needed, which detection rules should be tightened, and whether staff require more specialized training.</w:t>
      </w:r>
    </w:p>
    <w:p w14:paraId="6AF68052" w14:textId="77777777" w:rsidR="000D32C6" w:rsidRPr="00A34F8B" w:rsidRDefault="000D32C6" w:rsidP="000D32C6">
      <w:pPr>
        <w:rPr>
          <w:rFonts w:asciiTheme="majorHAnsi" w:hAnsiTheme="majorHAnsi"/>
        </w:rPr>
      </w:pPr>
      <w:r w:rsidRPr="00A34F8B">
        <w:rPr>
          <w:rFonts w:asciiTheme="majorHAnsi" w:hAnsiTheme="majorHAnsi"/>
        </w:rPr>
        <w:t xml:space="preserve">Detailed </w:t>
      </w:r>
      <w:r w:rsidRPr="00A34F8B">
        <w:rPr>
          <w:rFonts w:asciiTheme="majorHAnsi" w:hAnsiTheme="majorHAnsi"/>
          <w:b/>
          <w:bCs/>
        </w:rPr>
        <w:t>incident reports</w:t>
      </w:r>
      <w:r w:rsidRPr="00A34F8B">
        <w:rPr>
          <w:rFonts w:asciiTheme="majorHAnsi" w:hAnsiTheme="majorHAnsi"/>
        </w:rPr>
        <w:t xml:space="preserve"> are then produced, providing executive management, auditors, and other </w:t>
      </w:r>
      <w:proofErr w:type="gramStart"/>
      <w:r w:rsidRPr="00A34F8B">
        <w:rPr>
          <w:rFonts w:asciiTheme="majorHAnsi" w:hAnsiTheme="majorHAnsi"/>
        </w:rPr>
        <w:t>stakeholders</w:t>
      </w:r>
      <w:proofErr w:type="gramEnd"/>
      <w:r w:rsidRPr="00A34F8B">
        <w:rPr>
          <w:rFonts w:asciiTheme="majorHAnsi" w:hAnsiTheme="majorHAnsi"/>
        </w:rPr>
        <w:t xml:space="preserve"> a factual record of what happened, how it was addressed, and the outcome. These reports can also serve as reference material for future investigations into similar incidents.</w:t>
      </w:r>
    </w:p>
    <w:p w14:paraId="0DA5AF52" w14:textId="77777777" w:rsidR="000D32C6" w:rsidRPr="00A34F8B" w:rsidRDefault="000D32C6" w:rsidP="000D32C6">
      <w:pPr>
        <w:rPr>
          <w:rFonts w:asciiTheme="majorHAnsi" w:hAnsiTheme="majorHAnsi"/>
          <w:b/>
          <w:bCs/>
        </w:rPr>
      </w:pPr>
      <w:r w:rsidRPr="00A34F8B">
        <w:rPr>
          <w:rFonts w:asciiTheme="majorHAnsi" w:hAnsiTheme="majorHAnsi"/>
          <w:b/>
          <w:bCs/>
        </w:rPr>
        <w:t>8.2 Adjusting Policies and Procedures</w:t>
      </w:r>
    </w:p>
    <w:p w14:paraId="28439510" w14:textId="77777777" w:rsidR="000D32C6" w:rsidRPr="00A34F8B" w:rsidRDefault="000D32C6" w:rsidP="000D32C6">
      <w:pPr>
        <w:rPr>
          <w:rFonts w:asciiTheme="majorHAnsi" w:hAnsiTheme="majorHAnsi"/>
        </w:rPr>
      </w:pPr>
      <w:r w:rsidRPr="00A34F8B">
        <w:rPr>
          <w:rFonts w:asciiTheme="majorHAnsi" w:hAnsiTheme="majorHAnsi"/>
        </w:rPr>
        <w:lastRenderedPageBreak/>
        <w:t xml:space="preserve">A key objective of post-incident analysis is to strengthen the organization’s </w:t>
      </w:r>
      <w:r w:rsidRPr="00A34F8B">
        <w:rPr>
          <w:rFonts w:asciiTheme="majorHAnsi" w:hAnsiTheme="majorHAnsi"/>
          <w:b/>
          <w:bCs/>
        </w:rPr>
        <w:t>security posture</w:t>
      </w:r>
      <w:r w:rsidRPr="00A34F8B">
        <w:rPr>
          <w:rFonts w:asciiTheme="majorHAnsi" w:hAnsiTheme="majorHAnsi"/>
        </w:rPr>
        <w:t>. If, for example, attackers exploited a previously unknown misconfiguration or weak password policy, IR leaders can recommend immediate policy changes. Implementation might involve updating configuration baselines, adding new detection logic in the SIEM, or enforcing stricter password complexity and rotation schedules.</w:t>
      </w:r>
    </w:p>
    <w:p w14:paraId="43BA4A19" w14:textId="77777777" w:rsidR="000D32C6" w:rsidRPr="00A34F8B" w:rsidRDefault="000D32C6" w:rsidP="000D32C6">
      <w:pPr>
        <w:rPr>
          <w:rFonts w:asciiTheme="majorHAnsi" w:hAnsiTheme="majorHAnsi"/>
        </w:rPr>
      </w:pPr>
      <w:r w:rsidRPr="00A34F8B">
        <w:rPr>
          <w:rFonts w:asciiTheme="majorHAnsi" w:hAnsiTheme="majorHAnsi"/>
        </w:rPr>
        <w:t>When communication bottlenecks are discovered—such as delays in notifying senior leadership or confusion about escalation thresholds—</w:t>
      </w:r>
      <w:r w:rsidRPr="00A34F8B">
        <w:rPr>
          <w:rFonts w:asciiTheme="majorHAnsi" w:hAnsiTheme="majorHAnsi"/>
          <w:b/>
          <w:bCs/>
        </w:rPr>
        <w:t>formalized updates</w:t>
      </w:r>
      <w:r w:rsidRPr="00A34F8B">
        <w:rPr>
          <w:rFonts w:asciiTheme="majorHAnsi" w:hAnsiTheme="majorHAnsi"/>
        </w:rPr>
        <w:t xml:space="preserve"> to IR policies help prevent repeats. Additionally, if third-party vendor access was a factor, new contractual safeguards or tighter vendor management practices could be established.</w:t>
      </w:r>
    </w:p>
    <w:p w14:paraId="5CB97F44" w14:textId="77777777" w:rsidR="000D32C6" w:rsidRPr="00A34F8B" w:rsidRDefault="000D32C6" w:rsidP="000D32C6">
      <w:pPr>
        <w:rPr>
          <w:rFonts w:asciiTheme="majorHAnsi" w:hAnsiTheme="majorHAnsi"/>
          <w:b/>
          <w:bCs/>
        </w:rPr>
      </w:pPr>
      <w:r w:rsidRPr="00A34F8B">
        <w:rPr>
          <w:rFonts w:asciiTheme="majorHAnsi" w:hAnsiTheme="majorHAnsi"/>
          <w:b/>
          <w:bCs/>
        </w:rPr>
        <w:t>8.3 Building Institutional Memory</w:t>
      </w:r>
    </w:p>
    <w:p w14:paraId="535439E8" w14:textId="77777777" w:rsidR="000D32C6" w:rsidRPr="00A34F8B" w:rsidRDefault="000D32C6" w:rsidP="000D32C6">
      <w:pPr>
        <w:rPr>
          <w:rFonts w:asciiTheme="majorHAnsi" w:hAnsiTheme="majorHAnsi"/>
        </w:rPr>
      </w:pPr>
      <w:r w:rsidRPr="00A34F8B">
        <w:rPr>
          <w:rFonts w:asciiTheme="majorHAnsi" w:hAnsiTheme="majorHAnsi"/>
        </w:rPr>
        <w:t xml:space="preserve">Retaining comprehensive records of incidents—both major and minor—fosters </w:t>
      </w:r>
      <w:r w:rsidRPr="00A34F8B">
        <w:rPr>
          <w:rFonts w:asciiTheme="majorHAnsi" w:hAnsiTheme="majorHAnsi"/>
          <w:b/>
          <w:bCs/>
        </w:rPr>
        <w:t>institutional memory</w:t>
      </w:r>
      <w:r w:rsidRPr="00A34F8B">
        <w:rPr>
          <w:rFonts w:asciiTheme="majorHAnsi" w:hAnsiTheme="majorHAnsi"/>
        </w:rPr>
        <w:t>. Over time, patterns emerge, such as repeated targeting of a specific business unit or recurring misuse of privileged accounts. By maintaining a centralized knowledge base, IR teams can search historical data for parallels to new alerts, accelerating detection and response. This memory also underpins a more proactive stance, as threat trends can guide improved defenses and refined detection strategies.</w:t>
      </w:r>
    </w:p>
    <w:p w14:paraId="2999A2BC" w14:textId="3537CB39" w:rsidR="00617843" w:rsidRPr="00617843" w:rsidRDefault="00617843" w:rsidP="00617843">
      <w:pPr>
        <w:rPr>
          <w:rFonts w:asciiTheme="majorHAnsi" w:hAnsiTheme="majorHAnsi"/>
        </w:rPr>
      </w:pPr>
    </w:p>
    <w:p w14:paraId="0604C7A3" w14:textId="77777777" w:rsidR="00617843" w:rsidRPr="00407E79" w:rsidRDefault="00617843" w:rsidP="00617843">
      <w:pPr>
        <w:pStyle w:val="Heading1"/>
      </w:pPr>
      <w:r w:rsidRPr="00407E79">
        <w:t>9. Communication Strategies</w:t>
      </w:r>
    </w:p>
    <w:p w14:paraId="6D5B178A" w14:textId="77777777" w:rsidR="000D32C6" w:rsidRPr="00A34F8B" w:rsidRDefault="000D32C6" w:rsidP="000D32C6">
      <w:pPr>
        <w:rPr>
          <w:rFonts w:asciiTheme="majorHAnsi" w:hAnsiTheme="majorHAnsi"/>
          <w:b/>
          <w:bCs/>
        </w:rPr>
      </w:pPr>
      <w:r w:rsidRPr="00A34F8B">
        <w:rPr>
          <w:rFonts w:asciiTheme="majorHAnsi" w:hAnsiTheme="majorHAnsi"/>
          <w:b/>
          <w:bCs/>
        </w:rPr>
        <w:t>9.1 Internal Stakeholders and Executive Updates</w:t>
      </w:r>
    </w:p>
    <w:p w14:paraId="5AA2F015" w14:textId="77777777" w:rsidR="000D32C6" w:rsidRPr="00A34F8B" w:rsidRDefault="000D32C6" w:rsidP="000D32C6">
      <w:pPr>
        <w:rPr>
          <w:rFonts w:asciiTheme="majorHAnsi" w:hAnsiTheme="majorHAnsi"/>
        </w:rPr>
      </w:pPr>
      <w:r w:rsidRPr="00A34F8B">
        <w:rPr>
          <w:rFonts w:asciiTheme="majorHAnsi" w:hAnsiTheme="majorHAnsi"/>
        </w:rPr>
        <w:t xml:space="preserve">In high-severity incidents, prompt internal communication is critical. As soon as technical teams confirm a severe threat or ongoing breach, </w:t>
      </w:r>
      <w:r w:rsidRPr="00A34F8B">
        <w:rPr>
          <w:rFonts w:asciiTheme="majorHAnsi" w:hAnsiTheme="majorHAnsi"/>
          <w:b/>
          <w:bCs/>
        </w:rPr>
        <w:t>executive leadership</w:t>
      </w:r>
      <w:r w:rsidRPr="00A34F8B">
        <w:rPr>
          <w:rFonts w:asciiTheme="majorHAnsi" w:hAnsiTheme="majorHAnsi"/>
        </w:rPr>
        <w:t xml:space="preserve"> must be briefed on the potential risks and the planned mitigation steps. Such </w:t>
      </w:r>
      <w:proofErr w:type="gramStart"/>
      <w:r w:rsidRPr="00A34F8B">
        <w:rPr>
          <w:rFonts w:asciiTheme="majorHAnsi" w:hAnsiTheme="majorHAnsi"/>
        </w:rPr>
        <w:t>notification</w:t>
      </w:r>
      <w:proofErr w:type="gramEnd"/>
      <w:r w:rsidRPr="00A34F8B">
        <w:rPr>
          <w:rFonts w:asciiTheme="majorHAnsi" w:hAnsiTheme="majorHAnsi"/>
        </w:rPr>
        <w:t xml:space="preserve"> may include projected downtime, financial implications, and immediate actions like disconnecting critical servers. By keeping decision-makers informed at every stage, resources can be swiftly allocated, and potential legal or compliance issues can be handled in parallel.</w:t>
      </w:r>
    </w:p>
    <w:p w14:paraId="37E145A6" w14:textId="77777777" w:rsidR="000D32C6" w:rsidRPr="00A34F8B" w:rsidRDefault="000D32C6" w:rsidP="000D32C6">
      <w:pPr>
        <w:rPr>
          <w:rFonts w:asciiTheme="majorHAnsi" w:hAnsiTheme="majorHAnsi"/>
          <w:b/>
          <w:bCs/>
        </w:rPr>
      </w:pPr>
      <w:r w:rsidRPr="00A34F8B">
        <w:rPr>
          <w:rFonts w:asciiTheme="majorHAnsi" w:hAnsiTheme="majorHAnsi"/>
          <w:b/>
          <w:bCs/>
        </w:rPr>
        <w:t>9.2 External Communication Best Practices</w:t>
      </w:r>
    </w:p>
    <w:p w14:paraId="5839B9FC" w14:textId="77777777" w:rsidR="000D32C6" w:rsidRPr="00A34F8B" w:rsidRDefault="000D32C6" w:rsidP="000D32C6">
      <w:pPr>
        <w:rPr>
          <w:rFonts w:asciiTheme="majorHAnsi" w:hAnsiTheme="majorHAnsi"/>
        </w:rPr>
      </w:pPr>
      <w:r w:rsidRPr="00A34F8B">
        <w:rPr>
          <w:rFonts w:asciiTheme="majorHAnsi" w:hAnsiTheme="majorHAnsi"/>
        </w:rPr>
        <w:t xml:space="preserve">Many regions enforce </w:t>
      </w:r>
      <w:r w:rsidRPr="00A34F8B">
        <w:rPr>
          <w:rFonts w:asciiTheme="majorHAnsi" w:hAnsiTheme="majorHAnsi"/>
          <w:b/>
          <w:bCs/>
        </w:rPr>
        <w:t>data breach disclosure laws</w:t>
      </w:r>
      <w:r w:rsidRPr="00A34F8B">
        <w:rPr>
          <w:rFonts w:asciiTheme="majorHAnsi" w:hAnsiTheme="majorHAnsi"/>
        </w:rPr>
        <w:t xml:space="preserve">, compelling organizations to notify affected parties within specific timeframes. Even outside regulatory mandates, maintaining </w:t>
      </w:r>
      <w:r w:rsidRPr="00A34F8B">
        <w:rPr>
          <w:rFonts w:asciiTheme="majorHAnsi" w:hAnsiTheme="majorHAnsi"/>
          <w:b/>
          <w:bCs/>
        </w:rPr>
        <w:t>transparency</w:t>
      </w:r>
      <w:r w:rsidRPr="00A34F8B">
        <w:rPr>
          <w:rFonts w:asciiTheme="majorHAnsi" w:hAnsiTheme="majorHAnsi"/>
        </w:rPr>
        <w:t xml:space="preserve"> can preserve trust among customers and partners. Best practices include designating a single corporate spokesperson or PR team to avoid contradictory statements. This team should communicate essential facts and a general timeline of resolution without disclosing technical details that attackers could leverage.</w:t>
      </w:r>
    </w:p>
    <w:p w14:paraId="39A0D9BB" w14:textId="77777777" w:rsidR="000D32C6" w:rsidRPr="00A34F8B" w:rsidRDefault="000D32C6" w:rsidP="000D32C6">
      <w:pPr>
        <w:rPr>
          <w:rFonts w:asciiTheme="majorHAnsi" w:hAnsiTheme="majorHAnsi"/>
          <w:b/>
          <w:bCs/>
        </w:rPr>
      </w:pPr>
      <w:r w:rsidRPr="00A34F8B">
        <w:rPr>
          <w:rFonts w:asciiTheme="majorHAnsi" w:hAnsiTheme="majorHAnsi"/>
          <w:b/>
          <w:bCs/>
        </w:rPr>
        <w:lastRenderedPageBreak/>
        <w:t>9.3 Handling Public and Customer Relations</w:t>
      </w:r>
    </w:p>
    <w:p w14:paraId="6ACDA4F6" w14:textId="77777777" w:rsidR="000D32C6" w:rsidRPr="00A34F8B" w:rsidRDefault="000D32C6" w:rsidP="000D32C6">
      <w:pPr>
        <w:rPr>
          <w:rFonts w:asciiTheme="majorHAnsi" w:hAnsiTheme="majorHAnsi"/>
        </w:rPr>
      </w:pPr>
      <w:r w:rsidRPr="00A34F8B">
        <w:rPr>
          <w:rFonts w:asciiTheme="majorHAnsi" w:hAnsiTheme="majorHAnsi"/>
        </w:rPr>
        <w:t xml:space="preserve">When personal or financial data is compromised, customers often require </w:t>
      </w:r>
      <w:r w:rsidRPr="00A34F8B">
        <w:rPr>
          <w:rFonts w:asciiTheme="majorHAnsi" w:hAnsiTheme="majorHAnsi"/>
          <w:b/>
          <w:bCs/>
        </w:rPr>
        <w:t>reassurance</w:t>
      </w:r>
      <w:r w:rsidRPr="00A34F8B">
        <w:rPr>
          <w:rFonts w:asciiTheme="majorHAnsi" w:hAnsiTheme="majorHAnsi"/>
        </w:rPr>
        <w:t xml:space="preserve"> and guidance. Offering resources such as free credit monitoring or explicit instructions to change passwords can mitigate reputational damage. Official statements should explain the organization’s immediate protective measures (like account lockouts or forced password resets) and outline the remediation path. In severe outages that affect end-user services, timely status page updates and direct notifications keep customers informed of restoration progress.</w:t>
      </w:r>
    </w:p>
    <w:p w14:paraId="6E3E5CE3" w14:textId="77777777" w:rsidR="000D32C6" w:rsidRPr="00A34F8B" w:rsidRDefault="000D32C6" w:rsidP="000D32C6">
      <w:pPr>
        <w:rPr>
          <w:rFonts w:asciiTheme="majorHAnsi" w:hAnsiTheme="majorHAnsi"/>
          <w:b/>
          <w:bCs/>
        </w:rPr>
      </w:pPr>
      <w:r w:rsidRPr="00A34F8B">
        <w:rPr>
          <w:rFonts w:asciiTheme="majorHAnsi" w:hAnsiTheme="majorHAnsi"/>
          <w:b/>
          <w:bCs/>
        </w:rPr>
        <w:t>9.4 Balancing Transparency and Security</w:t>
      </w:r>
    </w:p>
    <w:p w14:paraId="697E637A" w14:textId="77777777" w:rsidR="000D32C6" w:rsidRPr="00A34F8B" w:rsidRDefault="000D32C6" w:rsidP="000D32C6">
      <w:pPr>
        <w:rPr>
          <w:rFonts w:asciiTheme="majorHAnsi" w:hAnsiTheme="majorHAnsi"/>
        </w:rPr>
      </w:pPr>
      <w:r w:rsidRPr="00A34F8B">
        <w:rPr>
          <w:rFonts w:asciiTheme="majorHAnsi" w:hAnsiTheme="majorHAnsi"/>
        </w:rPr>
        <w:t xml:space="preserve">Over-sharing technical specifics—like how an attacker breached the system—can inadvertently help adversaries refine their methods. On the other hand, under-sharing can undermine confidence from regulators, customers, and partners. A </w:t>
      </w:r>
      <w:r w:rsidRPr="00A34F8B">
        <w:rPr>
          <w:rFonts w:asciiTheme="majorHAnsi" w:hAnsiTheme="majorHAnsi"/>
          <w:b/>
          <w:bCs/>
        </w:rPr>
        <w:t>carefully structured review process</w:t>
      </w:r>
      <w:r w:rsidRPr="00A34F8B">
        <w:rPr>
          <w:rFonts w:asciiTheme="majorHAnsi" w:hAnsiTheme="majorHAnsi"/>
        </w:rPr>
        <w:t>, often involving legal counsel, security leadership, and corporate communications, ensures that disclosures are accurate, compliant with regulations, and do not further compromise security. Consistency in messaging across all media channels—press releases, social media</w:t>
      </w:r>
      <w:proofErr w:type="gramStart"/>
      <w:r w:rsidRPr="00A34F8B">
        <w:rPr>
          <w:rFonts w:asciiTheme="majorHAnsi" w:hAnsiTheme="majorHAnsi"/>
        </w:rPr>
        <w:t>, customer</w:t>
      </w:r>
      <w:proofErr w:type="gramEnd"/>
      <w:r w:rsidRPr="00A34F8B">
        <w:rPr>
          <w:rFonts w:asciiTheme="majorHAnsi" w:hAnsiTheme="majorHAnsi"/>
        </w:rPr>
        <w:t xml:space="preserve"> emails—is imperative to maintain clarity.</w:t>
      </w:r>
    </w:p>
    <w:p w14:paraId="0852325D" w14:textId="66F7FFAE" w:rsidR="00617843" w:rsidRPr="00617843" w:rsidRDefault="00617843" w:rsidP="00617843">
      <w:pPr>
        <w:rPr>
          <w:rFonts w:asciiTheme="majorHAnsi" w:hAnsiTheme="majorHAnsi"/>
        </w:rPr>
      </w:pPr>
    </w:p>
    <w:p w14:paraId="5462DBB9" w14:textId="77777777" w:rsidR="00617843" w:rsidRPr="00407E79" w:rsidRDefault="00617843" w:rsidP="00617843">
      <w:pPr>
        <w:pStyle w:val="Heading1"/>
      </w:pPr>
      <w:r w:rsidRPr="00407E79">
        <w:t>10. IR Management Considerations</w:t>
      </w:r>
    </w:p>
    <w:p w14:paraId="48CC94F0" w14:textId="77777777" w:rsidR="000D32C6" w:rsidRPr="00A34F8B" w:rsidRDefault="000D32C6" w:rsidP="000D32C6">
      <w:pPr>
        <w:rPr>
          <w:rFonts w:asciiTheme="majorHAnsi" w:hAnsiTheme="majorHAnsi"/>
        </w:rPr>
      </w:pPr>
      <w:r w:rsidRPr="00A34F8B">
        <w:rPr>
          <w:rFonts w:asciiTheme="majorHAnsi" w:hAnsiTheme="majorHAnsi"/>
        </w:rPr>
        <w:t xml:space="preserve">Incident Response efforts are most effective when </w:t>
      </w:r>
      <w:r w:rsidRPr="00A34F8B">
        <w:rPr>
          <w:rFonts w:asciiTheme="majorHAnsi" w:hAnsiTheme="majorHAnsi"/>
          <w:b/>
          <w:bCs/>
        </w:rPr>
        <w:t>management practices</w:t>
      </w:r>
      <w:r w:rsidRPr="00A34F8B">
        <w:rPr>
          <w:rFonts w:asciiTheme="majorHAnsi" w:hAnsiTheme="majorHAnsi"/>
        </w:rPr>
        <w:t xml:space="preserve"> are aligned with technical workflows. One fundamental consideration is establishing </w:t>
      </w:r>
      <w:r w:rsidRPr="00A34F8B">
        <w:rPr>
          <w:rFonts w:asciiTheme="majorHAnsi" w:hAnsiTheme="majorHAnsi"/>
          <w:b/>
          <w:bCs/>
        </w:rPr>
        <w:t>metrics or Service-Level Objectives (SLOs)</w:t>
      </w:r>
      <w:r w:rsidRPr="00A34F8B">
        <w:rPr>
          <w:rFonts w:asciiTheme="majorHAnsi" w:hAnsiTheme="majorHAnsi"/>
        </w:rPr>
        <w:t xml:space="preserve"> for how quickly critical alerts are addressed, how long containment should take under normal circumstances, and how swiftly systems can be restored to production. Regularly reviewing performance against these SLOs allows IR managers to pinpoint process bottlenecks or resource shortfalls.</w:t>
      </w:r>
    </w:p>
    <w:p w14:paraId="6B7AA403" w14:textId="77777777" w:rsidR="000D32C6" w:rsidRDefault="000D32C6" w:rsidP="000D32C6">
      <w:pPr>
        <w:rPr>
          <w:rFonts w:asciiTheme="majorHAnsi" w:hAnsiTheme="majorHAnsi"/>
        </w:rPr>
      </w:pPr>
      <w:r w:rsidRPr="00A34F8B">
        <w:rPr>
          <w:rFonts w:asciiTheme="majorHAnsi" w:hAnsiTheme="majorHAnsi"/>
        </w:rPr>
        <w:t xml:space="preserve">Large enterprises often experience multiple incidents concurrently. Managers must decide </w:t>
      </w:r>
      <w:r w:rsidRPr="00A34F8B">
        <w:rPr>
          <w:rFonts w:asciiTheme="majorHAnsi" w:hAnsiTheme="majorHAnsi"/>
          <w:b/>
          <w:bCs/>
        </w:rPr>
        <w:t>priority levels</w:t>
      </w:r>
      <w:r w:rsidRPr="00A34F8B">
        <w:rPr>
          <w:rFonts w:asciiTheme="majorHAnsi" w:hAnsiTheme="majorHAnsi"/>
        </w:rPr>
        <w:t>, coordinate cross-functional teams, and allocate specialized analysts to each active case. Additionally, changes in the enterprise—acquiring a new business unit or migrating to a different cloud provider—must be integrated into IR procedures, ensuring no coverage gaps exist for newly inherited systems or data stores.</w:t>
      </w:r>
    </w:p>
    <w:p w14:paraId="4FBB6E52" w14:textId="77777777" w:rsidR="00407E79" w:rsidRPr="00A34F8B" w:rsidRDefault="00407E79" w:rsidP="000D32C6">
      <w:pPr>
        <w:rPr>
          <w:rFonts w:asciiTheme="majorHAnsi" w:hAnsiTheme="majorHAnsi"/>
        </w:rPr>
      </w:pPr>
    </w:p>
    <w:p w14:paraId="20050261" w14:textId="75887AC3" w:rsidR="00617843" w:rsidRPr="00617843" w:rsidRDefault="00617843" w:rsidP="00617843">
      <w:pPr>
        <w:rPr>
          <w:rFonts w:asciiTheme="majorHAnsi" w:hAnsiTheme="majorHAnsi"/>
        </w:rPr>
      </w:pPr>
    </w:p>
    <w:p w14:paraId="7B390D30" w14:textId="77777777" w:rsidR="00617843" w:rsidRPr="00407E79" w:rsidRDefault="00617843" w:rsidP="00617843">
      <w:pPr>
        <w:pStyle w:val="Heading1"/>
      </w:pPr>
      <w:r w:rsidRPr="00407E79">
        <w:lastRenderedPageBreak/>
        <w:t>11. Technical Tools and Practices in Modern IR</w:t>
      </w:r>
    </w:p>
    <w:p w14:paraId="0FD15CC0" w14:textId="77777777" w:rsidR="000D32C6" w:rsidRPr="00A34F8B" w:rsidRDefault="000D32C6" w:rsidP="000D32C6">
      <w:pPr>
        <w:rPr>
          <w:rFonts w:asciiTheme="majorHAnsi" w:hAnsiTheme="majorHAnsi"/>
          <w:b/>
          <w:bCs/>
        </w:rPr>
      </w:pPr>
      <w:r w:rsidRPr="00A34F8B">
        <w:rPr>
          <w:rFonts w:asciiTheme="majorHAnsi" w:hAnsiTheme="majorHAnsi"/>
          <w:b/>
          <w:bCs/>
        </w:rPr>
        <w:t>11.1 SIEM, EDR, and XDR</w:t>
      </w:r>
    </w:p>
    <w:p w14:paraId="6DDFEDC4" w14:textId="77777777" w:rsidR="000D32C6" w:rsidRPr="00A34F8B" w:rsidRDefault="000D32C6" w:rsidP="000D32C6">
      <w:pPr>
        <w:rPr>
          <w:rFonts w:asciiTheme="majorHAnsi" w:hAnsiTheme="majorHAnsi"/>
        </w:rPr>
      </w:pPr>
      <w:r w:rsidRPr="00A34F8B">
        <w:rPr>
          <w:rFonts w:asciiTheme="majorHAnsi" w:hAnsiTheme="majorHAnsi"/>
        </w:rPr>
        <w:t xml:space="preserve">Organizations commonly rely on </w:t>
      </w:r>
      <w:r w:rsidRPr="00A34F8B">
        <w:rPr>
          <w:rFonts w:asciiTheme="majorHAnsi" w:hAnsiTheme="majorHAnsi"/>
          <w:b/>
          <w:bCs/>
        </w:rPr>
        <w:t>SIEM (Security Information and Event Management)</w:t>
      </w:r>
      <w:r w:rsidRPr="00A34F8B">
        <w:rPr>
          <w:rFonts w:asciiTheme="majorHAnsi" w:hAnsiTheme="majorHAnsi"/>
        </w:rPr>
        <w:t xml:space="preserve"> to ingest logs from various sources, normalizing data and generating correlation-based alerts. </w:t>
      </w:r>
      <w:r w:rsidRPr="00A34F8B">
        <w:rPr>
          <w:rFonts w:asciiTheme="majorHAnsi" w:hAnsiTheme="majorHAnsi"/>
          <w:b/>
          <w:bCs/>
        </w:rPr>
        <w:t>EDR (Endpoint Detection and Response)</w:t>
      </w:r>
      <w:r w:rsidRPr="00A34F8B">
        <w:rPr>
          <w:rFonts w:asciiTheme="majorHAnsi" w:hAnsiTheme="majorHAnsi"/>
        </w:rPr>
        <w:t xml:space="preserve"> provides device-level visibility, often featuring real-time alerting on suspicious processes or file changes. </w:t>
      </w:r>
      <w:r w:rsidRPr="00A34F8B">
        <w:rPr>
          <w:rFonts w:asciiTheme="majorHAnsi" w:hAnsiTheme="majorHAnsi"/>
          <w:b/>
          <w:bCs/>
        </w:rPr>
        <w:t>XDR (Extended Detection and Response)</w:t>
      </w:r>
      <w:r w:rsidRPr="00A34F8B">
        <w:rPr>
          <w:rFonts w:asciiTheme="majorHAnsi" w:hAnsiTheme="majorHAnsi"/>
        </w:rPr>
        <w:t xml:space="preserve"> solutions expand on EDR by incorporating network, identity, and cloud telemetry, delivering a more holistic view of threats across the enterprise. These technologies serve as the backbone of detection, enabling faster, more accurate responses.</w:t>
      </w:r>
    </w:p>
    <w:p w14:paraId="42B16500" w14:textId="77777777" w:rsidR="000D32C6" w:rsidRPr="00A34F8B" w:rsidRDefault="000D32C6" w:rsidP="000D32C6">
      <w:pPr>
        <w:rPr>
          <w:rFonts w:asciiTheme="majorHAnsi" w:hAnsiTheme="majorHAnsi"/>
          <w:b/>
          <w:bCs/>
        </w:rPr>
      </w:pPr>
      <w:r w:rsidRPr="00A34F8B">
        <w:rPr>
          <w:rFonts w:asciiTheme="majorHAnsi" w:hAnsiTheme="majorHAnsi"/>
          <w:b/>
          <w:bCs/>
        </w:rPr>
        <w:t>11.2 Forensics and Artifact Analysis</w:t>
      </w:r>
    </w:p>
    <w:p w14:paraId="2A7C80F3" w14:textId="77777777" w:rsidR="000D32C6" w:rsidRPr="00A34F8B" w:rsidRDefault="000D32C6" w:rsidP="000D32C6">
      <w:pPr>
        <w:rPr>
          <w:rFonts w:asciiTheme="majorHAnsi" w:hAnsiTheme="majorHAnsi"/>
        </w:rPr>
      </w:pPr>
      <w:r w:rsidRPr="00A34F8B">
        <w:rPr>
          <w:rFonts w:asciiTheme="majorHAnsi" w:hAnsiTheme="majorHAnsi"/>
        </w:rPr>
        <w:t xml:space="preserve">In the aftermath of an incident, </w:t>
      </w:r>
      <w:r w:rsidRPr="00A34F8B">
        <w:rPr>
          <w:rFonts w:asciiTheme="majorHAnsi" w:hAnsiTheme="majorHAnsi"/>
          <w:b/>
          <w:bCs/>
        </w:rPr>
        <w:t>digital forensics</w:t>
      </w:r>
      <w:r w:rsidRPr="00A34F8B">
        <w:rPr>
          <w:rFonts w:asciiTheme="majorHAnsi" w:hAnsiTheme="majorHAnsi"/>
        </w:rPr>
        <w:t xml:space="preserve"> focuses on uncovering how the breach occurred and what the attacker accessed. Specialized forensics software can capture </w:t>
      </w:r>
      <w:r w:rsidRPr="00A34F8B">
        <w:rPr>
          <w:rFonts w:asciiTheme="majorHAnsi" w:hAnsiTheme="majorHAnsi"/>
          <w:b/>
          <w:bCs/>
        </w:rPr>
        <w:t>memory snapshots</w:t>
      </w:r>
      <w:r w:rsidRPr="00A34F8B">
        <w:rPr>
          <w:rFonts w:asciiTheme="majorHAnsi" w:hAnsiTheme="majorHAnsi"/>
        </w:rPr>
        <w:t xml:space="preserve">, parse </w:t>
      </w:r>
      <w:r w:rsidRPr="00A34F8B">
        <w:rPr>
          <w:rFonts w:asciiTheme="majorHAnsi" w:hAnsiTheme="majorHAnsi"/>
          <w:b/>
          <w:bCs/>
        </w:rPr>
        <w:t>disk images</w:t>
      </w:r>
      <w:r w:rsidRPr="00A34F8B">
        <w:rPr>
          <w:rFonts w:asciiTheme="majorHAnsi" w:hAnsiTheme="majorHAnsi"/>
        </w:rPr>
        <w:t xml:space="preserve">, and reconstruct </w:t>
      </w:r>
      <w:r w:rsidRPr="00A34F8B">
        <w:rPr>
          <w:rFonts w:asciiTheme="majorHAnsi" w:hAnsiTheme="majorHAnsi"/>
          <w:b/>
          <w:bCs/>
        </w:rPr>
        <w:t>deleted files</w:t>
      </w:r>
      <w:r w:rsidRPr="00A34F8B">
        <w:rPr>
          <w:rFonts w:asciiTheme="majorHAnsi" w:hAnsiTheme="majorHAnsi"/>
        </w:rPr>
        <w:t xml:space="preserve"> or </w:t>
      </w:r>
      <w:r w:rsidRPr="00A34F8B">
        <w:rPr>
          <w:rFonts w:asciiTheme="majorHAnsi" w:hAnsiTheme="majorHAnsi"/>
          <w:b/>
          <w:bCs/>
        </w:rPr>
        <w:t>network sessions</w:t>
      </w:r>
      <w:r w:rsidRPr="00A34F8B">
        <w:rPr>
          <w:rFonts w:asciiTheme="majorHAnsi" w:hAnsiTheme="majorHAnsi"/>
        </w:rPr>
        <w:t xml:space="preserve">. Maintaining </w:t>
      </w:r>
      <w:r w:rsidRPr="00A34F8B">
        <w:rPr>
          <w:rFonts w:asciiTheme="majorHAnsi" w:hAnsiTheme="majorHAnsi"/>
          <w:b/>
          <w:bCs/>
        </w:rPr>
        <w:t>chain-of-custody</w:t>
      </w:r>
      <w:r w:rsidRPr="00A34F8B">
        <w:rPr>
          <w:rFonts w:asciiTheme="majorHAnsi" w:hAnsiTheme="majorHAnsi"/>
        </w:rPr>
        <w:t xml:space="preserve"> is crucial if legal actions become necessary. Forensic artifacts (e.g., malware binaries, log extracts) are studied to identify root causes and to improve subsequent detection rules.</w:t>
      </w:r>
    </w:p>
    <w:p w14:paraId="056BBCDA" w14:textId="77777777" w:rsidR="000D32C6" w:rsidRPr="00A34F8B" w:rsidRDefault="000D32C6" w:rsidP="000D32C6">
      <w:pPr>
        <w:rPr>
          <w:rFonts w:asciiTheme="majorHAnsi" w:hAnsiTheme="majorHAnsi"/>
          <w:b/>
          <w:bCs/>
        </w:rPr>
      </w:pPr>
      <w:r w:rsidRPr="00A34F8B">
        <w:rPr>
          <w:rFonts w:asciiTheme="majorHAnsi" w:hAnsiTheme="majorHAnsi"/>
          <w:b/>
          <w:bCs/>
        </w:rPr>
        <w:t>11.3 Threat Intelligence and Threat Hunting</w:t>
      </w:r>
    </w:p>
    <w:p w14:paraId="1138B11E" w14:textId="77777777" w:rsidR="000D32C6" w:rsidRPr="00A34F8B" w:rsidRDefault="000D32C6" w:rsidP="000D32C6">
      <w:pPr>
        <w:rPr>
          <w:rFonts w:asciiTheme="majorHAnsi" w:hAnsiTheme="majorHAnsi"/>
        </w:rPr>
      </w:pPr>
      <w:r w:rsidRPr="00A34F8B">
        <w:rPr>
          <w:rFonts w:asciiTheme="majorHAnsi" w:hAnsiTheme="majorHAnsi"/>
          <w:b/>
          <w:bCs/>
        </w:rPr>
        <w:t>Threat intelligence feeds</w:t>
      </w:r>
      <w:r w:rsidRPr="00A34F8B">
        <w:rPr>
          <w:rFonts w:asciiTheme="majorHAnsi" w:hAnsiTheme="majorHAnsi"/>
        </w:rPr>
        <w:t xml:space="preserve"> aggregate data on known malicious IPs, domains, and file hashes, guiding analysts to block or investigate potential attacks. More sophisticated platforms also provide profiles of cybercriminal groups, detailing their preferred tactics, techniques, and procedures (TTPs). </w:t>
      </w:r>
      <w:r w:rsidRPr="00A34F8B">
        <w:rPr>
          <w:rFonts w:asciiTheme="majorHAnsi" w:hAnsiTheme="majorHAnsi"/>
          <w:b/>
          <w:bCs/>
        </w:rPr>
        <w:t>Threat hunting</w:t>
      </w:r>
      <w:r w:rsidRPr="00A34F8B">
        <w:rPr>
          <w:rFonts w:asciiTheme="majorHAnsi" w:hAnsiTheme="majorHAnsi"/>
        </w:rPr>
        <w:t xml:space="preserve"> is a proactive exercise where analysts actively look for signs of infiltration, relying on both threat intel and domain expertise to explore logs, endpoint behaviors, or network flows that stray from the norm. This approach is especially valuable for uncovering advanced persistent threats (APTs) that evade automated detection.</w:t>
      </w:r>
    </w:p>
    <w:p w14:paraId="46EF8F09" w14:textId="77777777" w:rsidR="000D32C6" w:rsidRPr="00A34F8B" w:rsidRDefault="000D32C6" w:rsidP="000D32C6">
      <w:pPr>
        <w:rPr>
          <w:rFonts w:asciiTheme="majorHAnsi" w:hAnsiTheme="majorHAnsi"/>
          <w:b/>
          <w:bCs/>
        </w:rPr>
      </w:pPr>
      <w:r w:rsidRPr="00A34F8B">
        <w:rPr>
          <w:rFonts w:asciiTheme="majorHAnsi" w:hAnsiTheme="majorHAnsi"/>
          <w:b/>
          <w:bCs/>
        </w:rPr>
        <w:t>11.4 Automation, Orchestration, and SOAR</w:t>
      </w:r>
    </w:p>
    <w:p w14:paraId="6F4F1C84" w14:textId="77777777" w:rsidR="000D32C6" w:rsidRPr="00A34F8B" w:rsidRDefault="000D32C6" w:rsidP="000D32C6">
      <w:pPr>
        <w:rPr>
          <w:rFonts w:asciiTheme="majorHAnsi" w:hAnsiTheme="majorHAnsi"/>
        </w:rPr>
      </w:pPr>
      <w:r w:rsidRPr="00A34F8B">
        <w:rPr>
          <w:rFonts w:asciiTheme="majorHAnsi" w:hAnsiTheme="majorHAnsi"/>
        </w:rPr>
        <w:t xml:space="preserve">Security Orchestration, Automation, and Response (SOAR) tools </w:t>
      </w:r>
      <w:r w:rsidRPr="00A34F8B">
        <w:rPr>
          <w:rFonts w:asciiTheme="majorHAnsi" w:hAnsiTheme="majorHAnsi"/>
          <w:b/>
          <w:bCs/>
        </w:rPr>
        <w:t>automate repetitive tasks</w:t>
      </w:r>
      <w:r w:rsidRPr="00A34F8B">
        <w:rPr>
          <w:rFonts w:asciiTheme="majorHAnsi" w:hAnsiTheme="majorHAnsi"/>
        </w:rPr>
        <w:t xml:space="preserve">—such as blocking a suspicious IP, isolating a compromised endpoint, or fetching additional context from threat intel sources—allowing analysts to focus on higher-level decision-making. </w:t>
      </w:r>
      <w:r w:rsidRPr="00A34F8B">
        <w:rPr>
          <w:rFonts w:asciiTheme="majorHAnsi" w:hAnsiTheme="majorHAnsi"/>
          <w:b/>
          <w:bCs/>
        </w:rPr>
        <w:t>Playbooks</w:t>
      </w:r>
      <w:r w:rsidRPr="00A34F8B">
        <w:rPr>
          <w:rFonts w:asciiTheme="majorHAnsi" w:hAnsiTheme="majorHAnsi"/>
        </w:rPr>
        <w:t xml:space="preserve"> can be created within SOAR platforms, defining specific sequences of actions triggered by </w:t>
      </w:r>
      <w:proofErr w:type="gramStart"/>
      <w:r w:rsidRPr="00A34F8B">
        <w:rPr>
          <w:rFonts w:asciiTheme="majorHAnsi" w:hAnsiTheme="majorHAnsi"/>
        </w:rPr>
        <w:t>particular alerts</w:t>
      </w:r>
      <w:proofErr w:type="gramEnd"/>
      <w:r w:rsidRPr="00A34F8B">
        <w:rPr>
          <w:rFonts w:asciiTheme="majorHAnsi" w:hAnsiTheme="majorHAnsi"/>
        </w:rPr>
        <w:t xml:space="preserve"> or conditions. This not only accelerates containment but also </w:t>
      </w:r>
      <w:r w:rsidRPr="00A34F8B">
        <w:rPr>
          <w:rFonts w:asciiTheme="majorHAnsi" w:hAnsiTheme="majorHAnsi"/>
          <w:b/>
          <w:bCs/>
        </w:rPr>
        <w:t>reduces the risk of human error</w:t>
      </w:r>
      <w:r w:rsidRPr="00A34F8B">
        <w:rPr>
          <w:rFonts w:asciiTheme="majorHAnsi" w:hAnsiTheme="majorHAnsi"/>
        </w:rPr>
        <w:t xml:space="preserve"> in the </w:t>
      </w:r>
      <w:proofErr w:type="gramStart"/>
      <w:r w:rsidRPr="00A34F8B">
        <w:rPr>
          <w:rFonts w:asciiTheme="majorHAnsi" w:hAnsiTheme="majorHAnsi"/>
        </w:rPr>
        <w:t>heat</w:t>
      </w:r>
      <w:proofErr w:type="gramEnd"/>
      <w:r w:rsidRPr="00A34F8B">
        <w:rPr>
          <w:rFonts w:asciiTheme="majorHAnsi" w:hAnsiTheme="majorHAnsi"/>
        </w:rPr>
        <w:t xml:space="preserve"> of an incident.</w:t>
      </w:r>
    </w:p>
    <w:p w14:paraId="4905E266" w14:textId="77777777" w:rsidR="000D32C6" w:rsidRPr="00A34F8B" w:rsidRDefault="000D32C6" w:rsidP="000D32C6">
      <w:pPr>
        <w:rPr>
          <w:rFonts w:asciiTheme="majorHAnsi" w:hAnsiTheme="majorHAnsi"/>
          <w:b/>
          <w:bCs/>
        </w:rPr>
      </w:pPr>
      <w:r w:rsidRPr="00A34F8B">
        <w:rPr>
          <w:rFonts w:asciiTheme="majorHAnsi" w:hAnsiTheme="majorHAnsi"/>
          <w:b/>
          <w:bCs/>
        </w:rPr>
        <w:t>11.5 Specialized Tools (Malware Sandboxes, Cloud-Specific)</w:t>
      </w:r>
    </w:p>
    <w:p w14:paraId="01CB3302" w14:textId="77777777" w:rsidR="000D32C6" w:rsidRPr="00A34F8B" w:rsidRDefault="000D32C6" w:rsidP="000D32C6">
      <w:pPr>
        <w:rPr>
          <w:rFonts w:asciiTheme="majorHAnsi" w:hAnsiTheme="majorHAnsi"/>
        </w:rPr>
      </w:pPr>
      <w:r w:rsidRPr="00A34F8B">
        <w:rPr>
          <w:rFonts w:asciiTheme="majorHAnsi" w:hAnsiTheme="majorHAnsi"/>
        </w:rPr>
        <w:lastRenderedPageBreak/>
        <w:t xml:space="preserve">Malware sandboxes safely detonate suspicious executables, capturing their behavior for deeper </w:t>
      </w:r>
      <w:r w:rsidRPr="00A34F8B">
        <w:rPr>
          <w:rFonts w:asciiTheme="majorHAnsi" w:hAnsiTheme="majorHAnsi"/>
          <w:b/>
          <w:bCs/>
        </w:rPr>
        <w:t>malware analysis</w:t>
      </w:r>
      <w:r w:rsidRPr="00A34F8B">
        <w:rPr>
          <w:rFonts w:asciiTheme="majorHAnsi" w:hAnsiTheme="majorHAnsi"/>
        </w:rPr>
        <w:t xml:space="preserve">. Indicators of compromise—like domains contacted or registry keys modified—can then be fed back into the SIEM or intrusion prevention systems. In cloud environments, providers may offer </w:t>
      </w:r>
      <w:r w:rsidRPr="00A34F8B">
        <w:rPr>
          <w:rFonts w:asciiTheme="majorHAnsi" w:hAnsiTheme="majorHAnsi"/>
          <w:b/>
          <w:bCs/>
        </w:rPr>
        <w:t>snapshot or freeze features</w:t>
      </w:r>
      <w:r w:rsidRPr="00A34F8B">
        <w:rPr>
          <w:rFonts w:asciiTheme="majorHAnsi" w:hAnsiTheme="majorHAnsi"/>
        </w:rPr>
        <w:t>, enabling responders to preserve the exact state of a compromised virtual machine while launching a fresh instance. Logs from container orchestration platforms (e.g., Kubernetes) or serverless functions (e.g., AWS Lambda) might also require specialized tools for parsing and correlation.</w:t>
      </w:r>
    </w:p>
    <w:p w14:paraId="0A3684EF" w14:textId="441857F7" w:rsidR="00617843" w:rsidRPr="00617843" w:rsidRDefault="00617843" w:rsidP="00617843">
      <w:pPr>
        <w:rPr>
          <w:rFonts w:asciiTheme="majorHAnsi" w:hAnsiTheme="majorHAnsi"/>
        </w:rPr>
      </w:pPr>
    </w:p>
    <w:p w14:paraId="6896876F" w14:textId="77777777" w:rsidR="00617843" w:rsidRPr="00407E79" w:rsidRDefault="00617843" w:rsidP="00617843">
      <w:pPr>
        <w:pStyle w:val="Heading1"/>
      </w:pPr>
      <w:r w:rsidRPr="00407E79">
        <w:t>12. Advanced Considerations</w:t>
      </w:r>
    </w:p>
    <w:p w14:paraId="23D03775" w14:textId="77777777" w:rsidR="000D32C6" w:rsidRPr="00A34F8B" w:rsidRDefault="000D32C6" w:rsidP="000D32C6">
      <w:pPr>
        <w:rPr>
          <w:rFonts w:asciiTheme="majorHAnsi" w:hAnsiTheme="majorHAnsi"/>
          <w:b/>
          <w:bCs/>
        </w:rPr>
      </w:pPr>
      <w:r w:rsidRPr="00A34F8B">
        <w:rPr>
          <w:rFonts w:asciiTheme="majorHAnsi" w:hAnsiTheme="majorHAnsi"/>
          <w:b/>
          <w:bCs/>
        </w:rPr>
        <w:t>12.1 Cloud-Focused IR</w:t>
      </w:r>
    </w:p>
    <w:p w14:paraId="05EC5016" w14:textId="77777777" w:rsidR="000D32C6" w:rsidRPr="00A34F8B" w:rsidRDefault="000D32C6" w:rsidP="000D32C6">
      <w:pPr>
        <w:rPr>
          <w:rFonts w:asciiTheme="majorHAnsi" w:hAnsiTheme="majorHAnsi"/>
        </w:rPr>
      </w:pPr>
      <w:r w:rsidRPr="00A34F8B">
        <w:rPr>
          <w:rFonts w:asciiTheme="majorHAnsi" w:hAnsiTheme="majorHAnsi"/>
        </w:rPr>
        <w:t xml:space="preserve">In cloud scenarios, the </w:t>
      </w:r>
      <w:r w:rsidRPr="00A34F8B">
        <w:rPr>
          <w:rFonts w:asciiTheme="majorHAnsi" w:hAnsiTheme="majorHAnsi"/>
          <w:b/>
          <w:bCs/>
        </w:rPr>
        <w:t>shared responsibility model</w:t>
      </w:r>
      <w:r w:rsidRPr="00A34F8B">
        <w:rPr>
          <w:rFonts w:asciiTheme="majorHAnsi" w:hAnsiTheme="majorHAnsi"/>
        </w:rPr>
        <w:t xml:space="preserve"> assigns certain security tasks to the cloud provider and others to the customer. IR teams must be familiar with provider-specific logging services, identity management options, and region-based failover strategies. Rotating keys for compromised accounts, adjusting cloud access policies, and verifying the integrity of virtual machines or container images all fall under the purview of cloud-focused IR. Ensuring that log retention settings are correct and that you can access historical data for forensic purposes is another critical element.</w:t>
      </w:r>
    </w:p>
    <w:p w14:paraId="55C90188" w14:textId="77777777" w:rsidR="000D32C6" w:rsidRPr="00A34F8B" w:rsidRDefault="000D32C6" w:rsidP="000D32C6">
      <w:pPr>
        <w:rPr>
          <w:rFonts w:asciiTheme="majorHAnsi" w:hAnsiTheme="majorHAnsi"/>
          <w:b/>
          <w:bCs/>
        </w:rPr>
      </w:pPr>
      <w:r w:rsidRPr="00A34F8B">
        <w:rPr>
          <w:rFonts w:asciiTheme="majorHAnsi" w:hAnsiTheme="majorHAnsi"/>
          <w:b/>
          <w:bCs/>
        </w:rPr>
        <w:t>12.2 AI-Enhanced Attacks and Defenses</w:t>
      </w:r>
    </w:p>
    <w:p w14:paraId="1B4C9853" w14:textId="77777777" w:rsidR="000D32C6" w:rsidRPr="00A34F8B" w:rsidRDefault="000D32C6" w:rsidP="000D32C6">
      <w:pPr>
        <w:rPr>
          <w:rFonts w:asciiTheme="majorHAnsi" w:hAnsiTheme="majorHAnsi"/>
        </w:rPr>
      </w:pPr>
      <w:r w:rsidRPr="00A34F8B">
        <w:rPr>
          <w:rFonts w:asciiTheme="majorHAnsi" w:hAnsiTheme="majorHAnsi"/>
        </w:rPr>
        <w:t xml:space="preserve">Attackers increasingly incorporate AI and machine learning to create </w:t>
      </w:r>
      <w:r w:rsidRPr="00A34F8B">
        <w:rPr>
          <w:rFonts w:asciiTheme="majorHAnsi" w:hAnsiTheme="majorHAnsi"/>
          <w:b/>
          <w:bCs/>
        </w:rPr>
        <w:t>polymorphic malware</w:t>
      </w:r>
      <w:r w:rsidRPr="00A34F8B">
        <w:rPr>
          <w:rFonts w:asciiTheme="majorHAnsi" w:hAnsiTheme="majorHAnsi"/>
        </w:rPr>
        <w:t xml:space="preserve">, craft </w:t>
      </w:r>
      <w:r w:rsidRPr="00A34F8B">
        <w:rPr>
          <w:rFonts w:asciiTheme="majorHAnsi" w:hAnsiTheme="majorHAnsi"/>
          <w:b/>
          <w:bCs/>
        </w:rPr>
        <w:t>deepfake phishing lures</w:t>
      </w:r>
      <w:r w:rsidRPr="00A34F8B">
        <w:rPr>
          <w:rFonts w:asciiTheme="majorHAnsi" w:hAnsiTheme="majorHAnsi"/>
        </w:rPr>
        <w:t xml:space="preserve">, or adapt exploit strategies on the fly. Defenders can respond in kind by employing ML-driven </w:t>
      </w:r>
      <w:r w:rsidRPr="00A34F8B">
        <w:rPr>
          <w:rFonts w:asciiTheme="majorHAnsi" w:hAnsiTheme="majorHAnsi"/>
          <w:b/>
          <w:bCs/>
        </w:rPr>
        <w:t>behavioral analytics</w:t>
      </w:r>
      <w:r w:rsidRPr="00A34F8B">
        <w:rPr>
          <w:rFonts w:asciiTheme="majorHAnsi" w:hAnsiTheme="majorHAnsi"/>
        </w:rPr>
        <w:t xml:space="preserve"> that continuously evolve detection rules. Because these technologies are still emerging, IR teams must stay updated on both the cutting-edge attack methods and the available defensive countermeasures.</w:t>
      </w:r>
    </w:p>
    <w:p w14:paraId="647C5A6D" w14:textId="77777777" w:rsidR="000D32C6" w:rsidRPr="00A34F8B" w:rsidRDefault="000D32C6" w:rsidP="000D32C6">
      <w:pPr>
        <w:rPr>
          <w:rFonts w:asciiTheme="majorHAnsi" w:hAnsiTheme="majorHAnsi"/>
          <w:b/>
          <w:bCs/>
        </w:rPr>
      </w:pPr>
      <w:r w:rsidRPr="00A34F8B">
        <w:rPr>
          <w:rFonts w:asciiTheme="majorHAnsi" w:hAnsiTheme="majorHAnsi"/>
          <w:b/>
          <w:bCs/>
        </w:rPr>
        <w:t>12.3 Insider Threat Management</w:t>
      </w:r>
    </w:p>
    <w:p w14:paraId="11A6033C" w14:textId="77777777" w:rsidR="000D32C6" w:rsidRPr="00A34F8B" w:rsidRDefault="000D32C6" w:rsidP="000D32C6">
      <w:pPr>
        <w:rPr>
          <w:rFonts w:asciiTheme="majorHAnsi" w:hAnsiTheme="majorHAnsi"/>
        </w:rPr>
      </w:pPr>
      <w:r w:rsidRPr="00A34F8B">
        <w:rPr>
          <w:rFonts w:asciiTheme="majorHAnsi" w:hAnsiTheme="majorHAnsi"/>
        </w:rPr>
        <w:t xml:space="preserve">Insider threats are particularly complex because they originate from people who already have legitimate access to systems. Tools like </w:t>
      </w:r>
      <w:r w:rsidRPr="00A34F8B">
        <w:rPr>
          <w:rFonts w:asciiTheme="majorHAnsi" w:hAnsiTheme="majorHAnsi"/>
          <w:b/>
          <w:bCs/>
        </w:rPr>
        <w:t>User and Entity Behavior Analytics (UEBA)</w:t>
      </w:r>
      <w:r w:rsidRPr="00A34F8B">
        <w:rPr>
          <w:rFonts w:asciiTheme="majorHAnsi" w:hAnsiTheme="majorHAnsi"/>
        </w:rPr>
        <w:t xml:space="preserve"> can detect anomalies in user activity patterns (e.g., an employee suddenly accessing databases outside their normal scope). Organizations may also employ stricter </w:t>
      </w:r>
      <w:r w:rsidRPr="00A34F8B">
        <w:rPr>
          <w:rFonts w:asciiTheme="majorHAnsi" w:hAnsiTheme="majorHAnsi"/>
          <w:b/>
          <w:bCs/>
        </w:rPr>
        <w:t>role-based access controls</w:t>
      </w:r>
      <w:r w:rsidRPr="00A34F8B">
        <w:rPr>
          <w:rFonts w:asciiTheme="majorHAnsi" w:hAnsiTheme="majorHAnsi"/>
        </w:rPr>
        <w:t xml:space="preserve"> to limit potential damage. In the event of a suspected insider attack, IR procedures must ensure that forensic evidence is gathered without alerting the suspect prematurely, to maximize the chances of identifying the full scope of the compromise.</w:t>
      </w:r>
    </w:p>
    <w:p w14:paraId="28D6BD09" w14:textId="77777777" w:rsidR="000D32C6" w:rsidRPr="00A34F8B" w:rsidRDefault="000D32C6" w:rsidP="000D32C6">
      <w:pPr>
        <w:rPr>
          <w:rFonts w:asciiTheme="majorHAnsi" w:hAnsiTheme="majorHAnsi"/>
          <w:b/>
          <w:bCs/>
        </w:rPr>
      </w:pPr>
      <w:r w:rsidRPr="00A34F8B">
        <w:rPr>
          <w:rFonts w:asciiTheme="majorHAnsi" w:hAnsiTheme="majorHAnsi"/>
          <w:b/>
          <w:bCs/>
        </w:rPr>
        <w:t>12.4 Vulnerability Management in IR</w:t>
      </w:r>
    </w:p>
    <w:p w14:paraId="3583FEBC" w14:textId="511ECA80" w:rsidR="000D32C6" w:rsidRPr="00617843" w:rsidRDefault="000D32C6" w:rsidP="000D32C6">
      <w:pPr>
        <w:rPr>
          <w:rFonts w:asciiTheme="majorHAnsi" w:hAnsiTheme="majorHAnsi"/>
        </w:rPr>
      </w:pPr>
      <w:r w:rsidRPr="00A34F8B">
        <w:rPr>
          <w:rFonts w:asciiTheme="majorHAnsi" w:hAnsiTheme="majorHAnsi"/>
        </w:rPr>
        <w:lastRenderedPageBreak/>
        <w:t xml:space="preserve">Many incidents stem from unpatched software or </w:t>
      </w:r>
      <w:r w:rsidRPr="00A34F8B">
        <w:rPr>
          <w:rFonts w:asciiTheme="majorHAnsi" w:hAnsiTheme="majorHAnsi"/>
          <w:b/>
          <w:bCs/>
        </w:rPr>
        <w:t>misconfigured</w:t>
      </w:r>
      <w:r w:rsidRPr="00A34F8B">
        <w:rPr>
          <w:rFonts w:asciiTheme="majorHAnsi" w:hAnsiTheme="majorHAnsi"/>
        </w:rPr>
        <w:t xml:space="preserve"> services. A robust vulnerability management program can greatly reduce the frequency of breaches. When an incident does occur, the IR team typically works closely with vulnerability management personnel to </w:t>
      </w:r>
      <w:r w:rsidRPr="00A34F8B">
        <w:rPr>
          <w:rFonts w:asciiTheme="majorHAnsi" w:hAnsiTheme="majorHAnsi"/>
          <w:b/>
          <w:bCs/>
        </w:rPr>
        <w:t>prioritize patches</w:t>
      </w:r>
      <w:r w:rsidRPr="00A34F8B">
        <w:rPr>
          <w:rFonts w:asciiTheme="majorHAnsi" w:hAnsiTheme="majorHAnsi"/>
        </w:rPr>
        <w:t>, remediate system weaknesses, and confirm that no additional unaddressed vulnerabilities remain. This holistic approach guarantees that the same exploit path is not repeatedly leveraged in future attacks.</w:t>
      </w:r>
    </w:p>
    <w:p w14:paraId="48D7A195" w14:textId="77777777" w:rsidR="00617843" w:rsidRPr="00407E79" w:rsidRDefault="00617843" w:rsidP="00617843">
      <w:pPr>
        <w:pStyle w:val="Heading1"/>
      </w:pPr>
      <w:r w:rsidRPr="00407E79">
        <w:t>13. Building a Resilient IR Culture</w:t>
      </w:r>
    </w:p>
    <w:p w14:paraId="2727436F" w14:textId="77777777" w:rsidR="000D32C6" w:rsidRPr="00A34F8B" w:rsidRDefault="000D32C6" w:rsidP="000D32C6">
      <w:pPr>
        <w:rPr>
          <w:rFonts w:asciiTheme="majorHAnsi" w:hAnsiTheme="majorHAnsi"/>
          <w:b/>
          <w:bCs/>
        </w:rPr>
      </w:pPr>
      <w:r w:rsidRPr="00A34F8B">
        <w:rPr>
          <w:rFonts w:asciiTheme="majorHAnsi" w:hAnsiTheme="majorHAnsi"/>
          <w:b/>
          <w:bCs/>
        </w:rPr>
        <w:t>13.1 Policy Integration and Funding</w:t>
      </w:r>
    </w:p>
    <w:p w14:paraId="2852B771" w14:textId="77777777" w:rsidR="000D32C6" w:rsidRPr="00A34F8B" w:rsidRDefault="000D32C6" w:rsidP="000D32C6">
      <w:pPr>
        <w:rPr>
          <w:rFonts w:asciiTheme="majorHAnsi" w:hAnsiTheme="majorHAnsi"/>
        </w:rPr>
      </w:pPr>
      <w:r w:rsidRPr="00A34F8B">
        <w:rPr>
          <w:rFonts w:asciiTheme="majorHAnsi" w:hAnsiTheme="majorHAnsi"/>
        </w:rPr>
        <w:t xml:space="preserve">For IR to be successful, it must </w:t>
      </w:r>
      <w:r w:rsidRPr="00A34F8B">
        <w:rPr>
          <w:rFonts w:asciiTheme="majorHAnsi" w:hAnsiTheme="majorHAnsi"/>
          <w:b/>
          <w:bCs/>
        </w:rPr>
        <w:t>integrate seamlessly</w:t>
      </w:r>
      <w:r w:rsidRPr="00A34F8B">
        <w:rPr>
          <w:rFonts w:asciiTheme="majorHAnsi" w:hAnsiTheme="majorHAnsi"/>
        </w:rPr>
        <w:t xml:space="preserve"> with the organization’s broader security and risk frameworks. Policies on data classification, third-party vendor access, and internal development practices should align with IR procedures to ensure consistency. Budget discussions are more persuasive when IR teams can demonstrate potential losses averted or downtime minimized. By correlating real incidents with corresponding costs, security leaders can request funding for advanced tools, training, or additional staff.</w:t>
      </w:r>
    </w:p>
    <w:p w14:paraId="085433C9" w14:textId="77777777" w:rsidR="000D32C6" w:rsidRPr="00A34F8B" w:rsidRDefault="000D32C6" w:rsidP="000D32C6">
      <w:pPr>
        <w:rPr>
          <w:rFonts w:asciiTheme="majorHAnsi" w:hAnsiTheme="majorHAnsi"/>
          <w:b/>
          <w:bCs/>
        </w:rPr>
      </w:pPr>
      <w:r w:rsidRPr="00A34F8B">
        <w:rPr>
          <w:rFonts w:asciiTheme="majorHAnsi" w:hAnsiTheme="majorHAnsi"/>
          <w:b/>
          <w:bCs/>
        </w:rPr>
        <w:t>13.2 Measuring IR Effectiveness</w:t>
      </w:r>
    </w:p>
    <w:p w14:paraId="21534F4F" w14:textId="77777777" w:rsidR="000D32C6" w:rsidRPr="00A34F8B" w:rsidRDefault="000D32C6" w:rsidP="000D32C6">
      <w:pPr>
        <w:rPr>
          <w:rFonts w:asciiTheme="majorHAnsi" w:hAnsiTheme="majorHAnsi"/>
        </w:rPr>
      </w:pPr>
      <w:r w:rsidRPr="00A34F8B">
        <w:rPr>
          <w:rFonts w:asciiTheme="majorHAnsi" w:hAnsiTheme="majorHAnsi"/>
          <w:b/>
          <w:bCs/>
        </w:rPr>
        <w:t>Key performance indicators (KPIs)</w:t>
      </w:r>
      <w:r w:rsidRPr="00A34F8B">
        <w:rPr>
          <w:rFonts w:asciiTheme="majorHAnsi" w:hAnsiTheme="majorHAnsi"/>
        </w:rPr>
        <w:t xml:space="preserve"> guide continuous improvement in IR. Examples include:</w:t>
      </w:r>
    </w:p>
    <w:p w14:paraId="14164066" w14:textId="77777777" w:rsidR="000D32C6" w:rsidRPr="00A34F8B" w:rsidRDefault="000D32C6" w:rsidP="000D32C6">
      <w:pPr>
        <w:numPr>
          <w:ilvl w:val="0"/>
          <w:numId w:val="15"/>
        </w:numPr>
        <w:rPr>
          <w:rFonts w:asciiTheme="majorHAnsi" w:hAnsiTheme="majorHAnsi"/>
        </w:rPr>
      </w:pPr>
      <w:r w:rsidRPr="00A34F8B">
        <w:rPr>
          <w:rFonts w:asciiTheme="majorHAnsi" w:hAnsiTheme="majorHAnsi"/>
          <w:b/>
          <w:bCs/>
        </w:rPr>
        <w:t>MTTD (Mean Time to Detect):</w:t>
      </w:r>
      <w:r w:rsidRPr="00A34F8B">
        <w:rPr>
          <w:rFonts w:asciiTheme="majorHAnsi" w:hAnsiTheme="majorHAnsi"/>
        </w:rPr>
        <w:t xml:space="preserve"> The average duration between the onset of a breach and when it is first identified.</w:t>
      </w:r>
    </w:p>
    <w:p w14:paraId="34B15376" w14:textId="77777777" w:rsidR="000D32C6" w:rsidRPr="00A34F8B" w:rsidRDefault="000D32C6" w:rsidP="000D32C6">
      <w:pPr>
        <w:numPr>
          <w:ilvl w:val="0"/>
          <w:numId w:val="15"/>
        </w:numPr>
        <w:rPr>
          <w:rFonts w:asciiTheme="majorHAnsi" w:hAnsiTheme="majorHAnsi"/>
        </w:rPr>
      </w:pPr>
      <w:r w:rsidRPr="00A34F8B">
        <w:rPr>
          <w:rFonts w:asciiTheme="majorHAnsi" w:hAnsiTheme="majorHAnsi"/>
          <w:b/>
          <w:bCs/>
        </w:rPr>
        <w:t>MTTR (Mean Time to Respond):</w:t>
      </w:r>
      <w:r w:rsidRPr="00A34F8B">
        <w:rPr>
          <w:rFonts w:asciiTheme="majorHAnsi" w:hAnsiTheme="majorHAnsi"/>
        </w:rPr>
        <w:t xml:space="preserve"> How long it takes to contain and remediate once detection occurs.</w:t>
      </w:r>
    </w:p>
    <w:p w14:paraId="11DB9782" w14:textId="77777777" w:rsidR="000D32C6" w:rsidRPr="00A34F8B" w:rsidRDefault="000D32C6" w:rsidP="000D32C6">
      <w:pPr>
        <w:numPr>
          <w:ilvl w:val="0"/>
          <w:numId w:val="15"/>
        </w:numPr>
        <w:rPr>
          <w:rFonts w:asciiTheme="majorHAnsi" w:hAnsiTheme="majorHAnsi"/>
        </w:rPr>
      </w:pPr>
      <w:r w:rsidRPr="00A34F8B">
        <w:rPr>
          <w:rFonts w:asciiTheme="majorHAnsi" w:hAnsiTheme="majorHAnsi"/>
          <w:b/>
          <w:bCs/>
        </w:rPr>
        <w:t>False Positive Rates:</w:t>
      </w:r>
      <w:r w:rsidRPr="00A34F8B">
        <w:rPr>
          <w:rFonts w:asciiTheme="majorHAnsi" w:hAnsiTheme="majorHAnsi"/>
        </w:rPr>
        <w:t xml:space="preserve"> The proportion of alerts that turn out to be benign.</w:t>
      </w:r>
    </w:p>
    <w:p w14:paraId="30500E33" w14:textId="77777777" w:rsidR="000D32C6" w:rsidRPr="00A34F8B" w:rsidRDefault="000D32C6" w:rsidP="000D32C6">
      <w:pPr>
        <w:rPr>
          <w:rFonts w:asciiTheme="majorHAnsi" w:hAnsiTheme="majorHAnsi"/>
        </w:rPr>
      </w:pPr>
      <w:r w:rsidRPr="00A34F8B">
        <w:rPr>
          <w:rFonts w:asciiTheme="majorHAnsi" w:hAnsiTheme="majorHAnsi"/>
        </w:rPr>
        <w:t xml:space="preserve">Evaluating these KPIs regularly helps IR </w:t>
      </w:r>
      <w:proofErr w:type="gramStart"/>
      <w:r w:rsidRPr="00A34F8B">
        <w:rPr>
          <w:rFonts w:asciiTheme="majorHAnsi" w:hAnsiTheme="majorHAnsi"/>
        </w:rPr>
        <w:t>leaders</w:t>
      </w:r>
      <w:proofErr w:type="gramEnd"/>
      <w:r w:rsidRPr="00A34F8B">
        <w:rPr>
          <w:rFonts w:asciiTheme="majorHAnsi" w:hAnsiTheme="majorHAnsi"/>
        </w:rPr>
        <w:t xml:space="preserve"> fine-tune detection rules, invest in new technologies, or provide targeted training to analysts. Observing trends over time also highlights whether improvements are sustaining or if new threats are testing the organization’s capabilities.</w:t>
      </w:r>
    </w:p>
    <w:p w14:paraId="0A3D884E" w14:textId="77777777" w:rsidR="000D32C6" w:rsidRPr="00A34F8B" w:rsidRDefault="000D32C6" w:rsidP="000D32C6">
      <w:pPr>
        <w:rPr>
          <w:rFonts w:asciiTheme="majorHAnsi" w:hAnsiTheme="majorHAnsi"/>
          <w:b/>
          <w:bCs/>
        </w:rPr>
      </w:pPr>
      <w:r w:rsidRPr="00A34F8B">
        <w:rPr>
          <w:rFonts w:asciiTheme="majorHAnsi" w:hAnsiTheme="majorHAnsi"/>
          <w:b/>
          <w:bCs/>
        </w:rPr>
        <w:t>13.3 Continual Training and Cross-Pollination</w:t>
      </w:r>
    </w:p>
    <w:p w14:paraId="506B3F8E" w14:textId="2E7A3635" w:rsidR="00617843" w:rsidRDefault="000D32C6" w:rsidP="00617843">
      <w:pPr>
        <w:rPr>
          <w:rFonts w:asciiTheme="majorHAnsi" w:hAnsiTheme="majorHAnsi"/>
        </w:rPr>
      </w:pPr>
      <w:r w:rsidRPr="00A34F8B">
        <w:rPr>
          <w:rFonts w:asciiTheme="majorHAnsi" w:hAnsiTheme="majorHAnsi"/>
        </w:rPr>
        <w:t xml:space="preserve">Cyber threats evolve daily, so </w:t>
      </w:r>
      <w:r w:rsidRPr="00A34F8B">
        <w:rPr>
          <w:rFonts w:asciiTheme="majorHAnsi" w:hAnsiTheme="majorHAnsi"/>
          <w:b/>
          <w:bCs/>
        </w:rPr>
        <w:t>ongoing professional development</w:t>
      </w:r>
      <w:r w:rsidRPr="00A34F8B">
        <w:rPr>
          <w:rFonts w:asciiTheme="majorHAnsi" w:hAnsiTheme="majorHAnsi"/>
        </w:rPr>
        <w:t xml:space="preserve"> is crucial for IR teams. This can include vendor-led workshops on emerging malware strains, internal lunch-and-learn sessions on threat hunting tactics, or industry conferences where experts share cutting-edge research. Facilitating </w:t>
      </w:r>
      <w:r w:rsidRPr="00A34F8B">
        <w:rPr>
          <w:rFonts w:asciiTheme="majorHAnsi" w:hAnsiTheme="majorHAnsi"/>
          <w:b/>
          <w:bCs/>
        </w:rPr>
        <w:t>cross-pollination</w:t>
      </w:r>
      <w:r w:rsidRPr="00A34F8B">
        <w:rPr>
          <w:rFonts w:asciiTheme="majorHAnsi" w:hAnsiTheme="majorHAnsi"/>
        </w:rPr>
        <w:t xml:space="preserve"> between IR, IT operations, software engineering, and compliance teams reduces siloed knowledge. A developer might spot a suspicious piece of </w:t>
      </w:r>
      <w:proofErr w:type="gramStart"/>
      <w:r w:rsidRPr="00A34F8B">
        <w:rPr>
          <w:rFonts w:asciiTheme="majorHAnsi" w:hAnsiTheme="majorHAnsi"/>
        </w:rPr>
        <w:t>code</w:t>
      </w:r>
      <w:proofErr w:type="gramEnd"/>
      <w:r w:rsidRPr="00A34F8B">
        <w:rPr>
          <w:rFonts w:asciiTheme="majorHAnsi" w:hAnsiTheme="majorHAnsi"/>
        </w:rPr>
        <w:t xml:space="preserve"> or a security analyst might recommend </w:t>
      </w:r>
      <w:proofErr w:type="gramStart"/>
      <w:r w:rsidRPr="00A34F8B">
        <w:rPr>
          <w:rFonts w:asciiTheme="majorHAnsi" w:hAnsiTheme="majorHAnsi"/>
        </w:rPr>
        <w:t>best</w:t>
      </w:r>
      <w:proofErr w:type="gramEnd"/>
      <w:r w:rsidRPr="00A34F8B">
        <w:rPr>
          <w:rFonts w:asciiTheme="majorHAnsi" w:hAnsiTheme="majorHAnsi"/>
        </w:rPr>
        <w:t xml:space="preserve"> practices for building more secure applications.</w:t>
      </w:r>
    </w:p>
    <w:p w14:paraId="08FA3640" w14:textId="77777777" w:rsidR="00407E79" w:rsidRPr="00617843" w:rsidRDefault="00407E79" w:rsidP="00617843">
      <w:pPr>
        <w:rPr>
          <w:rFonts w:asciiTheme="majorHAnsi" w:hAnsiTheme="majorHAnsi"/>
        </w:rPr>
      </w:pPr>
    </w:p>
    <w:p w14:paraId="3D721908" w14:textId="77777777" w:rsidR="00617843" w:rsidRPr="00407E79" w:rsidRDefault="00617843" w:rsidP="00617843">
      <w:pPr>
        <w:pStyle w:val="Heading1"/>
      </w:pPr>
      <w:r w:rsidRPr="00407E79">
        <w:t>14. Future Directions in Incident Response</w:t>
      </w:r>
    </w:p>
    <w:p w14:paraId="4E7D6D94" w14:textId="77777777" w:rsidR="00237DE4" w:rsidRPr="00A34F8B" w:rsidRDefault="00237DE4" w:rsidP="00237DE4">
      <w:pPr>
        <w:rPr>
          <w:rFonts w:asciiTheme="majorHAnsi" w:hAnsiTheme="majorHAnsi"/>
          <w:b/>
          <w:bCs/>
        </w:rPr>
      </w:pPr>
      <w:r w:rsidRPr="00A34F8B">
        <w:rPr>
          <w:rFonts w:asciiTheme="majorHAnsi" w:hAnsiTheme="majorHAnsi"/>
          <w:b/>
          <w:bCs/>
        </w:rPr>
        <w:t>14.1 Emerging Technologies</w:t>
      </w:r>
    </w:p>
    <w:p w14:paraId="3CE1A5B3" w14:textId="77777777" w:rsidR="00237DE4" w:rsidRPr="00A34F8B" w:rsidRDefault="00237DE4" w:rsidP="00237DE4">
      <w:pPr>
        <w:rPr>
          <w:rFonts w:asciiTheme="majorHAnsi" w:hAnsiTheme="majorHAnsi"/>
        </w:rPr>
      </w:pPr>
      <w:r w:rsidRPr="00A34F8B">
        <w:rPr>
          <w:rFonts w:asciiTheme="majorHAnsi" w:hAnsiTheme="majorHAnsi"/>
        </w:rPr>
        <w:t xml:space="preserve">The </w:t>
      </w:r>
      <w:r w:rsidRPr="00A34F8B">
        <w:rPr>
          <w:rFonts w:asciiTheme="majorHAnsi" w:hAnsiTheme="majorHAnsi"/>
          <w:b/>
          <w:bCs/>
        </w:rPr>
        <w:t>quantum computing</w:t>
      </w:r>
      <w:r w:rsidRPr="00A34F8B">
        <w:rPr>
          <w:rFonts w:asciiTheme="majorHAnsi" w:hAnsiTheme="majorHAnsi"/>
        </w:rPr>
        <w:t xml:space="preserve"> revolution could fundamentally alter cryptographic standards, demanding new approaches to incident detection and data protection. </w:t>
      </w:r>
      <w:r w:rsidRPr="00A34F8B">
        <w:rPr>
          <w:rFonts w:asciiTheme="majorHAnsi" w:hAnsiTheme="majorHAnsi"/>
          <w:b/>
          <w:bCs/>
        </w:rPr>
        <w:t>Edge computing</w:t>
      </w:r>
      <w:r w:rsidRPr="00A34F8B">
        <w:rPr>
          <w:rFonts w:asciiTheme="majorHAnsi" w:hAnsiTheme="majorHAnsi"/>
        </w:rPr>
        <w:t xml:space="preserve"> and the proliferation of IoT devices push computation and data storage away from traditional data centers, expanding the scope of what IR must monitor and </w:t>
      </w:r>
      <w:proofErr w:type="gramStart"/>
      <w:r w:rsidRPr="00A34F8B">
        <w:rPr>
          <w:rFonts w:asciiTheme="majorHAnsi" w:hAnsiTheme="majorHAnsi"/>
        </w:rPr>
        <w:t>secure</w:t>
      </w:r>
      <w:proofErr w:type="gramEnd"/>
      <w:r w:rsidRPr="00A34F8B">
        <w:rPr>
          <w:rFonts w:asciiTheme="majorHAnsi" w:hAnsiTheme="majorHAnsi"/>
        </w:rPr>
        <w:t xml:space="preserve">. Meanwhile, </w:t>
      </w:r>
      <w:r w:rsidRPr="00A34F8B">
        <w:rPr>
          <w:rFonts w:asciiTheme="majorHAnsi" w:hAnsiTheme="majorHAnsi"/>
          <w:b/>
          <w:bCs/>
        </w:rPr>
        <w:t>federated security platforms</w:t>
      </w:r>
      <w:r w:rsidRPr="00A34F8B">
        <w:rPr>
          <w:rFonts w:asciiTheme="majorHAnsi" w:hAnsiTheme="majorHAnsi"/>
        </w:rPr>
        <w:t xml:space="preserve"> promise cohesive visibility across </w:t>
      </w:r>
      <w:proofErr w:type="gramStart"/>
      <w:r w:rsidRPr="00A34F8B">
        <w:rPr>
          <w:rFonts w:asciiTheme="majorHAnsi" w:hAnsiTheme="majorHAnsi"/>
        </w:rPr>
        <w:t>on-premise</w:t>
      </w:r>
      <w:proofErr w:type="gramEnd"/>
      <w:r w:rsidRPr="00A34F8B">
        <w:rPr>
          <w:rFonts w:asciiTheme="majorHAnsi" w:hAnsiTheme="majorHAnsi"/>
        </w:rPr>
        <w:t>, cloud, and edge nodes, potentially allowing IR teams to orchestrate responses from a single console.</w:t>
      </w:r>
    </w:p>
    <w:p w14:paraId="379EA330" w14:textId="77777777" w:rsidR="00237DE4" w:rsidRPr="00A34F8B" w:rsidRDefault="00237DE4" w:rsidP="00237DE4">
      <w:pPr>
        <w:rPr>
          <w:rFonts w:asciiTheme="majorHAnsi" w:hAnsiTheme="majorHAnsi"/>
          <w:b/>
          <w:bCs/>
        </w:rPr>
      </w:pPr>
      <w:r w:rsidRPr="00A34F8B">
        <w:rPr>
          <w:rFonts w:asciiTheme="majorHAnsi" w:hAnsiTheme="majorHAnsi"/>
          <w:b/>
          <w:bCs/>
        </w:rPr>
        <w:t>14.2 Cyber Resilience and Zero-Trust Paradigms</w:t>
      </w:r>
    </w:p>
    <w:p w14:paraId="5BE73623" w14:textId="77777777" w:rsidR="00237DE4" w:rsidRPr="00A34F8B" w:rsidRDefault="00237DE4" w:rsidP="00237DE4">
      <w:pPr>
        <w:rPr>
          <w:rFonts w:asciiTheme="majorHAnsi" w:hAnsiTheme="majorHAnsi"/>
        </w:rPr>
      </w:pPr>
      <w:r w:rsidRPr="00A34F8B">
        <w:rPr>
          <w:rFonts w:asciiTheme="majorHAnsi" w:hAnsiTheme="majorHAnsi"/>
        </w:rPr>
        <w:t xml:space="preserve">As network perimeters dissolve and attackers find ways to bypass perimeter-based defenses, a </w:t>
      </w:r>
      <w:r w:rsidRPr="00A34F8B">
        <w:rPr>
          <w:rFonts w:asciiTheme="majorHAnsi" w:hAnsiTheme="majorHAnsi"/>
          <w:b/>
          <w:bCs/>
        </w:rPr>
        <w:t>zero-trust</w:t>
      </w:r>
      <w:r w:rsidRPr="00A34F8B">
        <w:rPr>
          <w:rFonts w:asciiTheme="majorHAnsi" w:hAnsiTheme="majorHAnsi"/>
        </w:rPr>
        <w:t xml:space="preserve"> model asserts that no user or system is inherently trusted. Every request must be authenticated and authorized. Cyber resilience strategies aim to keep critical processes operational even in the face of a breach. Incident response in such architectures is often more dynamic—</w:t>
      </w:r>
      <w:r w:rsidRPr="00A34F8B">
        <w:rPr>
          <w:rFonts w:asciiTheme="majorHAnsi" w:hAnsiTheme="majorHAnsi"/>
          <w:b/>
          <w:bCs/>
        </w:rPr>
        <w:t>compromised segments</w:t>
      </w:r>
      <w:r w:rsidRPr="00A34F8B">
        <w:rPr>
          <w:rFonts w:asciiTheme="majorHAnsi" w:hAnsiTheme="majorHAnsi"/>
        </w:rPr>
        <w:t xml:space="preserve"> can be quickly walled off or re-provisioned with minimal effect on overall business continuity.</w:t>
      </w:r>
    </w:p>
    <w:p w14:paraId="5014C46A" w14:textId="77777777" w:rsidR="00237DE4" w:rsidRPr="00A34F8B" w:rsidRDefault="00237DE4" w:rsidP="00237DE4">
      <w:pPr>
        <w:rPr>
          <w:rFonts w:asciiTheme="majorHAnsi" w:hAnsiTheme="majorHAnsi"/>
          <w:b/>
          <w:bCs/>
        </w:rPr>
      </w:pPr>
      <w:r w:rsidRPr="00A34F8B">
        <w:rPr>
          <w:rFonts w:asciiTheme="majorHAnsi" w:hAnsiTheme="majorHAnsi"/>
          <w:b/>
          <w:bCs/>
        </w:rPr>
        <w:t>14.3 Anticipating Evolving Attack Vectors</w:t>
      </w:r>
    </w:p>
    <w:p w14:paraId="47BFFF55" w14:textId="77777777" w:rsidR="00237DE4" w:rsidRPr="00A34F8B" w:rsidRDefault="00237DE4" w:rsidP="00237DE4">
      <w:pPr>
        <w:rPr>
          <w:rFonts w:asciiTheme="majorHAnsi" w:hAnsiTheme="majorHAnsi"/>
        </w:rPr>
      </w:pPr>
      <w:r w:rsidRPr="00A34F8B">
        <w:rPr>
          <w:rFonts w:asciiTheme="majorHAnsi" w:hAnsiTheme="majorHAnsi"/>
        </w:rPr>
        <w:t xml:space="preserve">Modern attackers increasingly exploit </w:t>
      </w:r>
      <w:r w:rsidRPr="00A34F8B">
        <w:rPr>
          <w:rFonts w:asciiTheme="majorHAnsi" w:hAnsiTheme="majorHAnsi"/>
          <w:b/>
          <w:bCs/>
        </w:rPr>
        <w:t>supply chain vulnerabilities</w:t>
      </w:r>
      <w:r w:rsidRPr="00A34F8B">
        <w:rPr>
          <w:rFonts w:asciiTheme="majorHAnsi" w:hAnsiTheme="majorHAnsi"/>
        </w:rPr>
        <w:t xml:space="preserve">, infiltrating legitimate software updates or vendor systems to </w:t>
      </w:r>
      <w:proofErr w:type="gramStart"/>
      <w:r w:rsidRPr="00A34F8B">
        <w:rPr>
          <w:rFonts w:asciiTheme="majorHAnsi" w:hAnsiTheme="majorHAnsi"/>
        </w:rPr>
        <w:t>gain entry into</w:t>
      </w:r>
      <w:proofErr w:type="gramEnd"/>
      <w:r w:rsidRPr="00A34F8B">
        <w:rPr>
          <w:rFonts w:asciiTheme="majorHAnsi" w:hAnsiTheme="majorHAnsi"/>
        </w:rPr>
        <w:t xml:space="preserve"> primary targets. </w:t>
      </w:r>
      <w:r w:rsidRPr="00A34F8B">
        <w:rPr>
          <w:rFonts w:asciiTheme="majorHAnsi" w:hAnsiTheme="majorHAnsi"/>
          <w:b/>
          <w:bCs/>
        </w:rPr>
        <w:t>Autonomous malware</w:t>
      </w:r>
      <w:r w:rsidRPr="00A34F8B">
        <w:rPr>
          <w:rFonts w:asciiTheme="majorHAnsi" w:hAnsiTheme="majorHAnsi"/>
        </w:rPr>
        <w:t xml:space="preserve"> may use AI to adapt its behavior on the fly, evading static detection methods. The continued spread of IoT devices presents new challenges as these sometimes underpowered or poorly maintained endpoints can provide footholds into enterprise networks. Consequently, IR teams must remain vigilant and adaptable, regularly revisiting strategies and tools in response to new attacker techniques.</w:t>
      </w:r>
    </w:p>
    <w:p w14:paraId="60FEEF33" w14:textId="25FE9260" w:rsidR="00617843" w:rsidRPr="00617843" w:rsidRDefault="00617843" w:rsidP="00617843">
      <w:pPr>
        <w:rPr>
          <w:rFonts w:asciiTheme="majorHAnsi" w:hAnsiTheme="majorHAnsi"/>
        </w:rPr>
      </w:pPr>
    </w:p>
    <w:p w14:paraId="2F2B5F61" w14:textId="77777777" w:rsidR="00617843" w:rsidRPr="00407E79" w:rsidRDefault="00617843" w:rsidP="00617843">
      <w:pPr>
        <w:pStyle w:val="Heading1"/>
      </w:pPr>
      <w:r w:rsidRPr="00407E79">
        <w:t>15. Conclusion</w:t>
      </w:r>
    </w:p>
    <w:p w14:paraId="1162B177" w14:textId="77777777" w:rsidR="00237DE4" w:rsidRPr="00A34F8B" w:rsidRDefault="00237DE4" w:rsidP="00237DE4">
      <w:pPr>
        <w:rPr>
          <w:rFonts w:asciiTheme="majorHAnsi" w:hAnsiTheme="majorHAnsi"/>
        </w:rPr>
      </w:pPr>
      <w:r w:rsidRPr="00A34F8B">
        <w:rPr>
          <w:rFonts w:asciiTheme="majorHAnsi" w:hAnsiTheme="majorHAnsi"/>
        </w:rPr>
        <w:t xml:space="preserve">A well-executed Incident Response strategy is a cornerstone of modern cybersecurity programs, enabling organizations to detect, contain, and remediate threats with minimal disruption. Through thorough </w:t>
      </w:r>
      <w:r w:rsidRPr="00A34F8B">
        <w:rPr>
          <w:rFonts w:asciiTheme="majorHAnsi" w:hAnsiTheme="majorHAnsi"/>
          <w:b/>
          <w:bCs/>
        </w:rPr>
        <w:t>monitoring</w:t>
      </w:r>
      <w:r w:rsidRPr="00A34F8B">
        <w:rPr>
          <w:rFonts w:asciiTheme="majorHAnsi" w:hAnsiTheme="majorHAnsi"/>
        </w:rPr>
        <w:t xml:space="preserve">, </w:t>
      </w:r>
      <w:r w:rsidRPr="00A34F8B">
        <w:rPr>
          <w:rFonts w:asciiTheme="majorHAnsi" w:hAnsiTheme="majorHAnsi"/>
          <w:b/>
          <w:bCs/>
        </w:rPr>
        <w:t>anomaly detection</w:t>
      </w:r>
      <w:r w:rsidRPr="00A34F8B">
        <w:rPr>
          <w:rFonts w:asciiTheme="majorHAnsi" w:hAnsiTheme="majorHAnsi"/>
        </w:rPr>
        <w:t xml:space="preserve">, </w:t>
      </w:r>
      <w:r w:rsidRPr="00A34F8B">
        <w:rPr>
          <w:rFonts w:asciiTheme="majorHAnsi" w:hAnsiTheme="majorHAnsi"/>
          <w:b/>
          <w:bCs/>
        </w:rPr>
        <w:t>containment</w:t>
      </w:r>
      <w:r w:rsidRPr="00A34F8B">
        <w:rPr>
          <w:rFonts w:asciiTheme="majorHAnsi" w:hAnsiTheme="majorHAnsi"/>
        </w:rPr>
        <w:t xml:space="preserve">, and </w:t>
      </w:r>
      <w:r w:rsidRPr="00A34F8B">
        <w:rPr>
          <w:rFonts w:asciiTheme="majorHAnsi" w:hAnsiTheme="majorHAnsi"/>
          <w:b/>
          <w:bCs/>
        </w:rPr>
        <w:t>post-incident improvements</w:t>
      </w:r>
      <w:r w:rsidRPr="00A34F8B">
        <w:rPr>
          <w:rFonts w:asciiTheme="majorHAnsi" w:hAnsiTheme="majorHAnsi"/>
        </w:rPr>
        <w:t xml:space="preserve">, IR professionals ensure the protection of critical data and systems. Essential components include maintaining clear policies, investing in tools that enhance visibility and control, and continuously </w:t>
      </w:r>
      <w:r w:rsidRPr="00A34F8B">
        <w:rPr>
          <w:rFonts w:asciiTheme="majorHAnsi" w:hAnsiTheme="majorHAnsi"/>
        </w:rPr>
        <w:lastRenderedPageBreak/>
        <w:t>refining skills and processes. As technology evolves—and as attackers become more innovative—IR must likewise advance, leveraging new methodologies, training, and a culture committed to security excellence. By embedding robust IR practices across every layer of the organization, leaders can effectively minimize risk and quickly rebound from inevitable cyber incidents.</w:t>
      </w:r>
    </w:p>
    <w:p w14:paraId="5E6D02B7" w14:textId="77777777" w:rsidR="00617843" w:rsidRPr="00407E79" w:rsidRDefault="00617843" w:rsidP="00617843">
      <w:pPr>
        <w:rPr>
          <w:rFonts w:asciiTheme="majorHAnsi" w:hAnsiTheme="majorHAnsi"/>
        </w:rPr>
      </w:pPr>
    </w:p>
    <w:p w14:paraId="1C5B435A" w14:textId="77777777" w:rsidR="006E38FA" w:rsidRPr="00407E79" w:rsidRDefault="006E38FA" w:rsidP="006E38FA">
      <w:pPr>
        <w:pStyle w:val="Heading1"/>
      </w:pPr>
      <w:r w:rsidRPr="00407E79">
        <w:t>16. MITRE ATT&amp;CK</w:t>
      </w:r>
    </w:p>
    <w:p w14:paraId="74338AD7" w14:textId="77777777" w:rsidR="006E38FA" w:rsidRPr="006E38FA" w:rsidRDefault="006E38FA" w:rsidP="006E38FA">
      <w:pPr>
        <w:rPr>
          <w:rFonts w:asciiTheme="majorHAnsi" w:hAnsiTheme="majorHAnsi"/>
          <w:b/>
          <w:bCs/>
        </w:rPr>
      </w:pPr>
      <w:r w:rsidRPr="006E38FA">
        <w:rPr>
          <w:rFonts w:asciiTheme="majorHAnsi" w:hAnsiTheme="majorHAnsi"/>
          <w:b/>
          <w:bCs/>
        </w:rPr>
        <w:t>16.1 Introduction and Background</w:t>
      </w:r>
    </w:p>
    <w:p w14:paraId="78624E51" w14:textId="77777777" w:rsidR="006E38FA" w:rsidRPr="006E38FA" w:rsidRDefault="006E38FA" w:rsidP="006E38FA">
      <w:pPr>
        <w:rPr>
          <w:rFonts w:asciiTheme="majorHAnsi" w:hAnsiTheme="majorHAnsi"/>
        </w:rPr>
      </w:pPr>
      <w:r w:rsidRPr="006E38FA">
        <w:rPr>
          <w:rFonts w:asciiTheme="majorHAnsi" w:hAnsiTheme="majorHAnsi"/>
        </w:rPr>
        <w:t xml:space="preserve">MITRE ATT&amp;CK (Adversarial Tactics, Techniques, and Common Knowledge) is a </w:t>
      </w:r>
      <w:r w:rsidRPr="006E38FA">
        <w:rPr>
          <w:rFonts w:asciiTheme="majorHAnsi" w:hAnsiTheme="majorHAnsi"/>
          <w:b/>
          <w:bCs/>
        </w:rPr>
        <w:t>community-driven, ever-evolving</w:t>
      </w:r>
      <w:r w:rsidRPr="006E38FA">
        <w:rPr>
          <w:rFonts w:asciiTheme="majorHAnsi" w:hAnsiTheme="majorHAnsi"/>
        </w:rPr>
        <w:t xml:space="preserve"> knowledge base that categorizes real-world adversarial behaviors. Created to provide a common language around cyber threats, ATT&amp;CK goes beyond mere Indicators of Compromise (</w:t>
      </w:r>
      <w:proofErr w:type="spellStart"/>
      <w:r w:rsidRPr="006E38FA">
        <w:rPr>
          <w:rFonts w:asciiTheme="majorHAnsi" w:hAnsiTheme="majorHAnsi"/>
        </w:rPr>
        <w:t>IoCs</w:t>
      </w:r>
      <w:proofErr w:type="spellEnd"/>
      <w:r w:rsidRPr="006E38FA">
        <w:rPr>
          <w:rFonts w:asciiTheme="majorHAnsi" w:hAnsiTheme="majorHAnsi"/>
        </w:rPr>
        <w:t xml:space="preserve">) such as IP addresses and file hashes; it classifies the </w:t>
      </w:r>
      <w:r w:rsidRPr="006E38FA">
        <w:rPr>
          <w:rFonts w:asciiTheme="majorHAnsi" w:hAnsiTheme="majorHAnsi"/>
          <w:b/>
          <w:bCs/>
        </w:rPr>
        <w:t>tactics</w:t>
      </w:r>
      <w:r w:rsidRPr="006E38FA">
        <w:rPr>
          <w:rFonts w:asciiTheme="majorHAnsi" w:hAnsiTheme="majorHAnsi"/>
        </w:rPr>
        <w:t xml:space="preserve"> attackers employ (their overarching goals during an intrusion) and the </w:t>
      </w:r>
      <w:r w:rsidRPr="006E38FA">
        <w:rPr>
          <w:rFonts w:asciiTheme="majorHAnsi" w:hAnsiTheme="majorHAnsi"/>
          <w:b/>
          <w:bCs/>
        </w:rPr>
        <w:t>techniques</w:t>
      </w:r>
      <w:r w:rsidRPr="006E38FA">
        <w:rPr>
          <w:rFonts w:asciiTheme="majorHAnsi" w:hAnsiTheme="majorHAnsi"/>
        </w:rPr>
        <w:t xml:space="preserve"> they use to achieve those goals. This deep insight into adversarial workflows allows defenders to look beyond superficial alerts and focus on the </w:t>
      </w:r>
      <w:r w:rsidRPr="006E38FA">
        <w:rPr>
          <w:rFonts w:asciiTheme="majorHAnsi" w:hAnsiTheme="majorHAnsi"/>
          <w:b/>
          <w:bCs/>
        </w:rPr>
        <w:t>underlying methods</w:t>
      </w:r>
      <w:r w:rsidRPr="006E38FA">
        <w:rPr>
          <w:rFonts w:asciiTheme="majorHAnsi" w:hAnsiTheme="majorHAnsi"/>
        </w:rPr>
        <w:t xml:space="preserve"> by which breaches unfold.</w:t>
      </w:r>
    </w:p>
    <w:p w14:paraId="6E636F23" w14:textId="77777777" w:rsidR="006E38FA" w:rsidRPr="006E38FA" w:rsidRDefault="006E38FA" w:rsidP="006E38FA">
      <w:pPr>
        <w:rPr>
          <w:rFonts w:asciiTheme="majorHAnsi" w:hAnsiTheme="majorHAnsi"/>
        </w:rPr>
      </w:pPr>
      <w:r w:rsidRPr="006E38FA">
        <w:rPr>
          <w:rFonts w:asciiTheme="majorHAnsi" w:hAnsiTheme="majorHAnsi"/>
        </w:rPr>
        <w:t xml:space="preserve">The framework is maintained by MITRE, a not-for-profit organization known for its role in curating public cybersecurity resources and providing defense guidance. ATT&amp;CK’s strength lies in its </w:t>
      </w:r>
      <w:r w:rsidRPr="006E38FA">
        <w:rPr>
          <w:rFonts w:asciiTheme="majorHAnsi" w:hAnsiTheme="majorHAnsi"/>
          <w:b/>
          <w:bCs/>
        </w:rPr>
        <w:t>practicality</w:t>
      </w:r>
      <w:r w:rsidRPr="006E38FA">
        <w:rPr>
          <w:rFonts w:asciiTheme="majorHAnsi" w:hAnsiTheme="majorHAnsi"/>
        </w:rPr>
        <w:t>: it is sourced from real attack data and updated continuously as new threats emerge. This makes it highly relevant to Incident Response (IR) teams that need to detect and counter adversaries using techniques that may not yet be tied to a specific signature or easily recognized indicator.</w:t>
      </w:r>
    </w:p>
    <w:p w14:paraId="77AB7956" w14:textId="77777777" w:rsidR="006E38FA" w:rsidRPr="006E38FA" w:rsidRDefault="006E38FA" w:rsidP="006E38FA">
      <w:pPr>
        <w:rPr>
          <w:rFonts w:asciiTheme="majorHAnsi" w:hAnsiTheme="majorHAnsi"/>
          <w:b/>
          <w:bCs/>
        </w:rPr>
      </w:pPr>
      <w:r w:rsidRPr="006E38FA">
        <w:rPr>
          <w:rFonts w:asciiTheme="majorHAnsi" w:hAnsiTheme="majorHAnsi"/>
          <w:b/>
          <w:bCs/>
        </w:rPr>
        <w:t>16.2 Tactics, Techniques, and Procedures (TTPs) in ATT&amp;CK</w:t>
      </w:r>
    </w:p>
    <w:p w14:paraId="085AE08A" w14:textId="77777777" w:rsidR="006E38FA" w:rsidRPr="006E38FA" w:rsidRDefault="006E38FA" w:rsidP="006E38FA">
      <w:pPr>
        <w:rPr>
          <w:rFonts w:asciiTheme="majorHAnsi" w:hAnsiTheme="majorHAnsi"/>
        </w:rPr>
      </w:pPr>
      <w:r w:rsidRPr="006E38FA">
        <w:rPr>
          <w:rFonts w:asciiTheme="majorHAnsi" w:hAnsiTheme="majorHAnsi"/>
        </w:rPr>
        <w:t xml:space="preserve">The MITRE ATT&amp;CK framework organizes adversary methods </w:t>
      </w:r>
      <w:proofErr w:type="gramStart"/>
      <w:r w:rsidRPr="006E38FA">
        <w:rPr>
          <w:rFonts w:asciiTheme="majorHAnsi" w:hAnsiTheme="majorHAnsi"/>
        </w:rPr>
        <w:t>into</w:t>
      </w:r>
      <w:proofErr w:type="gramEnd"/>
      <w:r w:rsidRPr="006E38FA">
        <w:rPr>
          <w:rFonts w:asciiTheme="majorHAnsi" w:hAnsiTheme="majorHAnsi"/>
        </w:rPr>
        <w:t xml:space="preserve"> three hierarchical levels:</w:t>
      </w:r>
    </w:p>
    <w:p w14:paraId="2164D132" w14:textId="77777777" w:rsidR="006E38FA" w:rsidRPr="006E38FA" w:rsidRDefault="006E38FA" w:rsidP="006E38FA">
      <w:pPr>
        <w:numPr>
          <w:ilvl w:val="0"/>
          <w:numId w:val="16"/>
        </w:numPr>
        <w:rPr>
          <w:rFonts w:asciiTheme="majorHAnsi" w:hAnsiTheme="majorHAnsi"/>
        </w:rPr>
      </w:pPr>
      <w:r w:rsidRPr="006E38FA">
        <w:rPr>
          <w:rFonts w:asciiTheme="majorHAnsi" w:hAnsiTheme="majorHAnsi"/>
          <w:b/>
          <w:bCs/>
        </w:rPr>
        <w:t>Tactics</w:t>
      </w:r>
      <w:r w:rsidRPr="006E38FA">
        <w:rPr>
          <w:rFonts w:asciiTheme="majorHAnsi" w:hAnsiTheme="majorHAnsi"/>
        </w:rPr>
        <w:t xml:space="preserve"> – High-level categories describing the adversary’s objectives during an attack. Examples include </w:t>
      </w:r>
      <w:r w:rsidRPr="006E38FA">
        <w:rPr>
          <w:rFonts w:asciiTheme="majorHAnsi" w:hAnsiTheme="majorHAnsi"/>
          <w:b/>
          <w:bCs/>
        </w:rPr>
        <w:t>Initial Access</w:t>
      </w:r>
      <w:r w:rsidRPr="006E38FA">
        <w:rPr>
          <w:rFonts w:asciiTheme="majorHAnsi" w:hAnsiTheme="majorHAnsi"/>
        </w:rPr>
        <w:t xml:space="preserve">, </w:t>
      </w:r>
      <w:r w:rsidRPr="006E38FA">
        <w:rPr>
          <w:rFonts w:asciiTheme="majorHAnsi" w:hAnsiTheme="majorHAnsi"/>
          <w:b/>
          <w:bCs/>
        </w:rPr>
        <w:t>Privilege Escalation</w:t>
      </w:r>
      <w:r w:rsidRPr="006E38FA">
        <w:rPr>
          <w:rFonts w:asciiTheme="majorHAnsi" w:hAnsiTheme="majorHAnsi"/>
        </w:rPr>
        <w:t xml:space="preserve">, </w:t>
      </w:r>
      <w:r w:rsidRPr="006E38FA">
        <w:rPr>
          <w:rFonts w:asciiTheme="majorHAnsi" w:hAnsiTheme="majorHAnsi"/>
          <w:b/>
          <w:bCs/>
        </w:rPr>
        <w:t>Credential Access</w:t>
      </w:r>
      <w:r w:rsidRPr="006E38FA">
        <w:rPr>
          <w:rFonts w:asciiTheme="majorHAnsi" w:hAnsiTheme="majorHAnsi"/>
        </w:rPr>
        <w:t xml:space="preserve">, </w:t>
      </w:r>
      <w:r w:rsidRPr="006E38FA">
        <w:rPr>
          <w:rFonts w:asciiTheme="majorHAnsi" w:hAnsiTheme="majorHAnsi"/>
          <w:b/>
          <w:bCs/>
        </w:rPr>
        <w:t>Lateral Movement</w:t>
      </w:r>
      <w:r w:rsidRPr="006E38FA">
        <w:rPr>
          <w:rFonts w:asciiTheme="majorHAnsi" w:hAnsiTheme="majorHAnsi"/>
        </w:rPr>
        <w:t xml:space="preserve">, </w:t>
      </w:r>
      <w:r w:rsidRPr="006E38FA">
        <w:rPr>
          <w:rFonts w:asciiTheme="majorHAnsi" w:hAnsiTheme="majorHAnsi"/>
          <w:b/>
          <w:bCs/>
        </w:rPr>
        <w:t>Collection</w:t>
      </w:r>
      <w:r w:rsidRPr="006E38FA">
        <w:rPr>
          <w:rFonts w:asciiTheme="majorHAnsi" w:hAnsiTheme="majorHAnsi"/>
        </w:rPr>
        <w:t xml:space="preserve">, and </w:t>
      </w:r>
      <w:r w:rsidRPr="006E38FA">
        <w:rPr>
          <w:rFonts w:asciiTheme="majorHAnsi" w:hAnsiTheme="majorHAnsi"/>
          <w:b/>
          <w:bCs/>
        </w:rPr>
        <w:t>Exfiltration</w:t>
      </w:r>
      <w:r w:rsidRPr="006E38FA">
        <w:rPr>
          <w:rFonts w:asciiTheme="majorHAnsi" w:hAnsiTheme="majorHAnsi"/>
        </w:rPr>
        <w:t>.</w:t>
      </w:r>
    </w:p>
    <w:p w14:paraId="33BA3472" w14:textId="77777777" w:rsidR="006E38FA" w:rsidRPr="006E38FA" w:rsidRDefault="006E38FA" w:rsidP="006E38FA">
      <w:pPr>
        <w:numPr>
          <w:ilvl w:val="0"/>
          <w:numId w:val="16"/>
        </w:numPr>
        <w:rPr>
          <w:rFonts w:asciiTheme="majorHAnsi" w:hAnsiTheme="majorHAnsi"/>
        </w:rPr>
      </w:pPr>
      <w:r w:rsidRPr="006E38FA">
        <w:rPr>
          <w:rFonts w:asciiTheme="majorHAnsi" w:hAnsiTheme="majorHAnsi"/>
          <w:b/>
          <w:bCs/>
        </w:rPr>
        <w:t>Techniques</w:t>
      </w:r>
      <w:r w:rsidRPr="006E38FA">
        <w:rPr>
          <w:rFonts w:asciiTheme="majorHAnsi" w:hAnsiTheme="majorHAnsi"/>
        </w:rPr>
        <w:t xml:space="preserve"> – Detailed descriptions of the methods used to accomplish a particular tactic. For instance, under the </w:t>
      </w:r>
      <w:r w:rsidRPr="006E38FA">
        <w:rPr>
          <w:rFonts w:asciiTheme="majorHAnsi" w:hAnsiTheme="majorHAnsi"/>
          <w:b/>
          <w:bCs/>
        </w:rPr>
        <w:t>Credential Access</w:t>
      </w:r>
      <w:r w:rsidRPr="006E38FA">
        <w:rPr>
          <w:rFonts w:asciiTheme="majorHAnsi" w:hAnsiTheme="majorHAnsi"/>
        </w:rPr>
        <w:t xml:space="preserve"> tactic, you might find techniques such as </w:t>
      </w:r>
      <w:r w:rsidRPr="006E38FA">
        <w:rPr>
          <w:rFonts w:asciiTheme="majorHAnsi" w:hAnsiTheme="majorHAnsi"/>
          <w:b/>
          <w:bCs/>
        </w:rPr>
        <w:t>OS Credential Dumping</w:t>
      </w:r>
      <w:r w:rsidRPr="006E38FA">
        <w:rPr>
          <w:rFonts w:asciiTheme="majorHAnsi" w:hAnsiTheme="majorHAnsi"/>
        </w:rPr>
        <w:t xml:space="preserve"> or </w:t>
      </w:r>
      <w:r w:rsidRPr="006E38FA">
        <w:rPr>
          <w:rFonts w:asciiTheme="majorHAnsi" w:hAnsiTheme="majorHAnsi"/>
          <w:b/>
          <w:bCs/>
        </w:rPr>
        <w:t>Keylogging</w:t>
      </w:r>
      <w:r w:rsidRPr="006E38FA">
        <w:rPr>
          <w:rFonts w:asciiTheme="majorHAnsi" w:hAnsiTheme="majorHAnsi"/>
        </w:rPr>
        <w:t>.</w:t>
      </w:r>
    </w:p>
    <w:p w14:paraId="097AC59F" w14:textId="77777777" w:rsidR="006E38FA" w:rsidRPr="006E38FA" w:rsidRDefault="006E38FA" w:rsidP="006E38FA">
      <w:pPr>
        <w:numPr>
          <w:ilvl w:val="0"/>
          <w:numId w:val="16"/>
        </w:numPr>
        <w:rPr>
          <w:rFonts w:asciiTheme="majorHAnsi" w:hAnsiTheme="majorHAnsi"/>
        </w:rPr>
      </w:pPr>
      <w:r w:rsidRPr="006E38FA">
        <w:rPr>
          <w:rFonts w:asciiTheme="majorHAnsi" w:hAnsiTheme="majorHAnsi"/>
          <w:b/>
          <w:bCs/>
        </w:rPr>
        <w:t>Procedures</w:t>
      </w:r>
      <w:r w:rsidRPr="006E38FA">
        <w:rPr>
          <w:rFonts w:asciiTheme="majorHAnsi" w:hAnsiTheme="majorHAnsi"/>
        </w:rPr>
        <w:t xml:space="preserve"> – Real-world examples or variations of how specific threat actors implement a given technique. Procedures often differ between attacker groups, reflecting their unique toolsets, skill levels, or chosen infiltration paths.</w:t>
      </w:r>
    </w:p>
    <w:p w14:paraId="45FC0DD3" w14:textId="77777777" w:rsidR="006E38FA" w:rsidRPr="006E38FA" w:rsidRDefault="006E38FA" w:rsidP="006E38FA">
      <w:pPr>
        <w:rPr>
          <w:rFonts w:asciiTheme="majorHAnsi" w:hAnsiTheme="majorHAnsi"/>
        </w:rPr>
      </w:pPr>
      <w:r w:rsidRPr="006E38FA">
        <w:rPr>
          <w:rFonts w:asciiTheme="majorHAnsi" w:hAnsiTheme="majorHAnsi"/>
        </w:rPr>
        <w:lastRenderedPageBreak/>
        <w:t>By capturing these layered insights, ATT&amp;CK gives IR teams precise terminology for describing what attackers are doing at each stage of a breach, facilitating consistent reporting and knowledge-sharing across an organization—and even across the broader cybersecurity community.</w:t>
      </w:r>
    </w:p>
    <w:p w14:paraId="71AB1FCE" w14:textId="77777777" w:rsidR="006E38FA" w:rsidRPr="006E38FA" w:rsidRDefault="006E38FA" w:rsidP="006E38FA">
      <w:pPr>
        <w:rPr>
          <w:rFonts w:asciiTheme="majorHAnsi" w:hAnsiTheme="majorHAnsi"/>
          <w:b/>
          <w:bCs/>
        </w:rPr>
      </w:pPr>
      <w:r w:rsidRPr="006E38FA">
        <w:rPr>
          <w:rFonts w:asciiTheme="majorHAnsi" w:hAnsiTheme="majorHAnsi"/>
          <w:b/>
          <w:bCs/>
        </w:rPr>
        <w:t>16.3 MITRE ATT&amp;CK Matrices</w:t>
      </w:r>
    </w:p>
    <w:p w14:paraId="4CF01EF7" w14:textId="77777777" w:rsidR="006E38FA" w:rsidRPr="006E38FA" w:rsidRDefault="006E38FA" w:rsidP="006E38FA">
      <w:pPr>
        <w:rPr>
          <w:rFonts w:asciiTheme="majorHAnsi" w:hAnsiTheme="majorHAnsi"/>
        </w:rPr>
      </w:pPr>
      <w:r w:rsidRPr="006E38FA">
        <w:rPr>
          <w:rFonts w:asciiTheme="majorHAnsi" w:hAnsiTheme="majorHAnsi"/>
        </w:rPr>
        <w:t xml:space="preserve">ATT&amp;CK is often visualized as a </w:t>
      </w:r>
      <w:r w:rsidRPr="006E38FA">
        <w:rPr>
          <w:rFonts w:asciiTheme="majorHAnsi" w:hAnsiTheme="majorHAnsi"/>
          <w:b/>
          <w:bCs/>
        </w:rPr>
        <w:t>matrix</w:t>
      </w:r>
      <w:r w:rsidRPr="006E38FA">
        <w:rPr>
          <w:rFonts w:asciiTheme="majorHAnsi" w:hAnsiTheme="majorHAnsi"/>
        </w:rPr>
        <w:t xml:space="preserve">, with columns representing tactics and rows representing techniques. The most well-known is the </w:t>
      </w:r>
      <w:r w:rsidRPr="006E38FA">
        <w:rPr>
          <w:rFonts w:asciiTheme="majorHAnsi" w:hAnsiTheme="majorHAnsi"/>
          <w:b/>
          <w:bCs/>
        </w:rPr>
        <w:t>Enterprise ATT&amp;CK</w:t>
      </w:r>
      <w:r w:rsidRPr="006E38FA">
        <w:rPr>
          <w:rFonts w:asciiTheme="majorHAnsi" w:hAnsiTheme="majorHAnsi"/>
        </w:rPr>
        <w:t xml:space="preserve"> matrix, covering Windows, Linux, macOS, and cloud platforms. However, MITRE also offers specialized matrices:</w:t>
      </w:r>
    </w:p>
    <w:p w14:paraId="32E0D0C2" w14:textId="77777777" w:rsidR="006E38FA" w:rsidRPr="006E38FA" w:rsidRDefault="006E38FA" w:rsidP="006E38FA">
      <w:pPr>
        <w:numPr>
          <w:ilvl w:val="0"/>
          <w:numId w:val="17"/>
        </w:numPr>
        <w:rPr>
          <w:rFonts w:asciiTheme="majorHAnsi" w:hAnsiTheme="majorHAnsi"/>
        </w:rPr>
      </w:pPr>
      <w:r w:rsidRPr="006E38FA">
        <w:rPr>
          <w:rFonts w:asciiTheme="majorHAnsi" w:hAnsiTheme="majorHAnsi"/>
          <w:b/>
          <w:bCs/>
        </w:rPr>
        <w:t>ATT&amp;CK for Mobile:</w:t>
      </w:r>
      <w:r w:rsidRPr="006E38FA">
        <w:rPr>
          <w:rFonts w:asciiTheme="majorHAnsi" w:hAnsiTheme="majorHAnsi"/>
        </w:rPr>
        <w:t xml:space="preserve"> Focused on threats to iOS and Android devices, detailing unique tactics like tracking user location or intercepting SMS messages.</w:t>
      </w:r>
    </w:p>
    <w:p w14:paraId="75B572F2" w14:textId="77777777" w:rsidR="006E38FA" w:rsidRPr="006E38FA" w:rsidRDefault="006E38FA" w:rsidP="006E38FA">
      <w:pPr>
        <w:numPr>
          <w:ilvl w:val="0"/>
          <w:numId w:val="17"/>
        </w:numPr>
        <w:rPr>
          <w:rFonts w:asciiTheme="majorHAnsi" w:hAnsiTheme="majorHAnsi"/>
        </w:rPr>
      </w:pPr>
      <w:r w:rsidRPr="006E38FA">
        <w:rPr>
          <w:rFonts w:asciiTheme="majorHAnsi" w:hAnsiTheme="majorHAnsi"/>
          <w:b/>
          <w:bCs/>
        </w:rPr>
        <w:t>ATT&amp;CK for ICS (Industrial Control Systems):</w:t>
      </w:r>
      <w:r w:rsidRPr="006E38FA">
        <w:rPr>
          <w:rFonts w:asciiTheme="majorHAnsi" w:hAnsiTheme="majorHAnsi"/>
        </w:rPr>
        <w:t xml:space="preserve"> Addresses the operational technology (OT) space, showing how adversaries manipulate SCADA systems, PLCs, and other devices critical to industrial processes.</w:t>
      </w:r>
    </w:p>
    <w:p w14:paraId="4D07B143" w14:textId="77777777" w:rsidR="006E38FA" w:rsidRPr="006E38FA" w:rsidRDefault="006E38FA" w:rsidP="006E38FA">
      <w:pPr>
        <w:rPr>
          <w:rFonts w:asciiTheme="majorHAnsi" w:hAnsiTheme="majorHAnsi"/>
        </w:rPr>
      </w:pPr>
      <w:r w:rsidRPr="006E38FA">
        <w:rPr>
          <w:rFonts w:asciiTheme="majorHAnsi" w:hAnsiTheme="majorHAnsi"/>
        </w:rPr>
        <w:t xml:space="preserve">This modular approach helps organizations tailor their Incident Response strategies to the exact technologies they use. For example, a bank might rely heavily on </w:t>
      </w:r>
      <w:r w:rsidRPr="006E38FA">
        <w:rPr>
          <w:rFonts w:asciiTheme="majorHAnsi" w:hAnsiTheme="majorHAnsi"/>
          <w:b/>
          <w:bCs/>
        </w:rPr>
        <w:t>Enterprise ATT&amp;CK</w:t>
      </w:r>
      <w:r w:rsidRPr="006E38FA">
        <w:rPr>
          <w:rFonts w:asciiTheme="majorHAnsi" w:hAnsiTheme="majorHAnsi"/>
        </w:rPr>
        <w:t xml:space="preserve"> for workstation and server threats, while an energy firm may find the ICS matrix more critical for defending their power grid infrastructure.</w:t>
      </w:r>
    </w:p>
    <w:p w14:paraId="3B284137" w14:textId="77777777" w:rsidR="006E38FA" w:rsidRPr="006E38FA" w:rsidRDefault="006E38FA" w:rsidP="006E38FA">
      <w:pPr>
        <w:rPr>
          <w:rFonts w:asciiTheme="majorHAnsi" w:hAnsiTheme="majorHAnsi"/>
          <w:b/>
          <w:bCs/>
        </w:rPr>
      </w:pPr>
      <w:r w:rsidRPr="006E38FA">
        <w:rPr>
          <w:rFonts w:asciiTheme="majorHAnsi" w:hAnsiTheme="majorHAnsi"/>
          <w:b/>
          <w:bCs/>
        </w:rPr>
        <w:t>16.4 Why ATT&amp;CK Matters for Incident Response</w:t>
      </w:r>
    </w:p>
    <w:p w14:paraId="125AA7B6" w14:textId="77777777" w:rsidR="006E38FA" w:rsidRPr="006E38FA" w:rsidRDefault="006E38FA" w:rsidP="006E38FA">
      <w:pPr>
        <w:rPr>
          <w:rFonts w:asciiTheme="majorHAnsi" w:hAnsiTheme="majorHAnsi"/>
        </w:rPr>
      </w:pPr>
      <w:r w:rsidRPr="006E38FA">
        <w:rPr>
          <w:rFonts w:asciiTheme="majorHAnsi" w:hAnsiTheme="majorHAnsi"/>
        </w:rPr>
        <w:t xml:space="preserve">MITRE ATT&amp;CK stands apart from traditional threat intelligence because it focuses on </w:t>
      </w:r>
      <w:r w:rsidRPr="006E38FA">
        <w:rPr>
          <w:rFonts w:asciiTheme="majorHAnsi" w:hAnsiTheme="majorHAnsi"/>
          <w:b/>
          <w:bCs/>
        </w:rPr>
        <w:t>how</w:t>
      </w:r>
      <w:r w:rsidRPr="006E38FA">
        <w:rPr>
          <w:rFonts w:asciiTheme="majorHAnsi" w:hAnsiTheme="majorHAnsi"/>
        </w:rPr>
        <w:t xml:space="preserve"> attackers operate rather than just listing compromised IPs, domains, or file hashes. For IR teams:</w:t>
      </w:r>
    </w:p>
    <w:p w14:paraId="3AE0A498" w14:textId="77777777" w:rsidR="006E38FA" w:rsidRPr="006E38FA" w:rsidRDefault="006E38FA" w:rsidP="006E38FA">
      <w:pPr>
        <w:numPr>
          <w:ilvl w:val="0"/>
          <w:numId w:val="18"/>
        </w:numPr>
        <w:rPr>
          <w:rFonts w:asciiTheme="majorHAnsi" w:hAnsiTheme="majorHAnsi"/>
        </w:rPr>
      </w:pPr>
      <w:r w:rsidRPr="006E38FA">
        <w:rPr>
          <w:rFonts w:asciiTheme="majorHAnsi" w:hAnsiTheme="majorHAnsi"/>
          <w:b/>
          <w:bCs/>
        </w:rPr>
        <w:t>Enhanced Detection:</w:t>
      </w:r>
      <w:r w:rsidRPr="006E38FA">
        <w:rPr>
          <w:rFonts w:asciiTheme="majorHAnsi" w:hAnsiTheme="majorHAnsi"/>
        </w:rPr>
        <w:t xml:space="preserve"> By mapping security controls to known adversary techniques, defenders can identify coverage gaps. If the environment offers no detection mechanism for certain lateral movement techniques, for instance, that gap can be exploited by attackers.</w:t>
      </w:r>
    </w:p>
    <w:p w14:paraId="57172CE4" w14:textId="77777777" w:rsidR="006E38FA" w:rsidRPr="006E38FA" w:rsidRDefault="006E38FA" w:rsidP="006E38FA">
      <w:pPr>
        <w:numPr>
          <w:ilvl w:val="0"/>
          <w:numId w:val="18"/>
        </w:numPr>
        <w:rPr>
          <w:rFonts w:asciiTheme="majorHAnsi" w:hAnsiTheme="majorHAnsi"/>
        </w:rPr>
      </w:pPr>
      <w:r w:rsidRPr="006E38FA">
        <w:rPr>
          <w:rFonts w:asciiTheme="majorHAnsi" w:hAnsiTheme="majorHAnsi"/>
          <w:b/>
          <w:bCs/>
        </w:rPr>
        <w:t>Faster Analysis:</w:t>
      </w:r>
      <w:r w:rsidRPr="006E38FA">
        <w:rPr>
          <w:rFonts w:asciiTheme="majorHAnsi" w:hAnsiTheme="majorHAnsi"/>
        </w:rPr>
        <w:t xml:space="preserve"> During a breach, IR analysts who recognize a tactic—like “Process Injection (T1055)”—can quickly hypothesize next steps the adversary might take. This shortens the time needed to contain and eradicate the threat.</w:t>
      </w:r>
    </w:p>
    <w:p w14:paraId="2F220038" w14:textId="77777777" w:rsidR="006E38FA" w:rsidRPr="006E38FA" w:rsidRDefault="006E38FA" w:rsidP="006E38FA">
      <w:pPr>
        <w:numPr>
          <w:ilvl w:val="0"/>
          <w:numId w:val="18"/>
        </w:numPr>
        <w:rPr>
          <w:rFonts w:asciiTheme="majorHAnsi" w:hAnsiTheme="majorHAnsi"/>
        </w:rPr>
      </w:pPr>
      <w:r w:rsidRPr="006E38FA">
        <w:rPr>
          <w:rFonts w:asciiTheme="majorHAnsi" w:hAnsiTheme="majorHAnsi"/>
          <w:b/>
          <w:bCs/>
        </w:rPr>
        <w:t>Informed Containment and Eradication:</w:t>
      </w:r>
      <w:r w:rsidRPr="006E38FA">
        <w:rPr>
          <w:rFonts w:asciiTheme="majorHAnsi" w:hAnsiTheme="majorHAnsi"/>
        </w:rPr>
        <w:t xml:space="preserve"> Knowing the techniques used helps responders eliminate all traces of an attacker’s presence. If an attacker relies on “DLL Search Order Hijacking,” the team can specifically target DLL paths to ensure no malicious DLLs remain.</w:t>
      </w:r>
    </w:p>
    <w:p w14:paraId="466F3292" w14:textId="77777777" w:rsidR="006E38FA" w:rsidRPr="006E38FA" w:rsidRDefault="006E38FA" w:rsidP="006E38FA">
      <w:pPr>
        <w:numPr>
          <w:ilvl w:val="0"/>
          <w:numId w:val="18"/>
        </w:numPr>
        <w:rPr>
          <w:rFonts w:asciiTheme="majorHAnsi" w:hAnsiTheme="majorHAnsi"/>
        </w:rPr>
      </w:pPr>
      <w:r w:rsidRPr="006E38FA">
        <w:rPr>
          <w:rFonts w:asciiTheme="majorHAnsi" w:hAnsiTheme="majorHAnsi"/>
          <w:b/>
          <w:bCs/>
        </w:rPr>
        <w:t>Structured Post-Incident Reviews:</w:t>
      </w:r>
      <w:r w:rsidRPr="006E38FA">
        <w:rPr>
          <w:rFonts w:asciiTheme="majorHAnsi" w:hAnsiTheme="majorHAnsi"/>
        </w:rPr>
        <w:t xml:space="preserve"> When incidents are mapped to ATT&amp;CK, after-action reports can systematically reference the exact techniques used. This helps not only with </w:t>
      </w:r>
      <w:proofErr w:type="gramStart"/>
      <w:r w:rsidRPr="006E38FA">
        <w:rPr>
          <w:rFonts w:asciiTheme="majorHAnsi" w:hAnsiTheme="majorHAnsi"/>
        </w:rPr>
        <w:lastRenderedPageBreak/>
        <w:t>internal lessons learned</w:t>
      </w:r>
      <w:proofErr w:type="gramEnd"/>
      <w:r w:rsidRPr="006E38FA">
        <w:rPr>
          <w:rFonts w:asciiTheme="majorHAnsi" w:hAnsiTheme="majorHAnsi"/>
        </w:rPr>
        <w:t>, but also with sharing sanitized threat intelligence to partners or industry peers.</w:t>
      </w:r>
    </w:p>
    <w:p w14:paraId="32F3D6CB" w14:textId="77777777" w:rsidR="006E38FA" w:rsidRPr="006E38FA" w:rsidRDefault="006E38FA" w:rsidP="006E38FA">
      <w:pPr>
        <w:rPr>
          <w:rFonts w:asciiTheme="majorHAnsi" w:hAnsiTheme="majorHAnsi"/>
          <w:b/>
          <w:bCs/>
        </w:rPr>
      </w:pPr>
      <w:r w:rsidRPr="006E38FA">
        <w:rPr>
          <w:rFonts w:asciiTheme="majorHAnsi" w:hAnsiTheme="majorHAnsi"/>
          <w:b/>
          <w:bCs/>
        </w:rPr>
        <w:t>16.5 Core Components of the ATT&amp;CK Ecosystem</w:t>
      </w:r>
    </w:p>
    <w:p w14:paraId="4F83F5B9" w14:textId="77777777" w:rsidR="006E38FA" w:rsidRPr="006E38FA" w:rsidRDefault="006E38FA" w:rsidP="006E38FA">
      <w:pPr>
        <w:rPr>
          <w:rFonts w:asciiTheme="majorHAnsi" w:hAnsiTheme="majorHAnsi"/>
        </w:rPr>
      </w:pPr>
      <w:r w:rsidRPr="006E38FA">
        <w:rPr>
          <w:rFonts w:asciiTheme="majorHAnsi" w:hAnsiTheme="majorHAnsi"/>
        </w:rPr>
        <w:t xml:space="preserve">Beyond the matrices, MITRE ATT&amp;CK encompasses several </w:t>
      </w:r>
      <w:r w:rsidRPr="006E38FA">
        <w:rPr>
          <w:rFonts w:asciiTheme="majorHAnsi" w:hAnsiTheme="majorHAnsi"/>
          <w:b/>
          <w:bCs/>
        </w:rPr>
        <w:t>auxiliary resources</w:t>
      </w:r>
      <w:r w:rsidRPr="006E38FA">
        <w:rPr>
          <w:rFonts w:asciiTheme="majorHAnsi" w:hAnsiTheme="majorHAnsi"/>
        </w:rPr>
        <w:t xml:space="preserve"> and initiatives:</w:t>
      </w:r>
    </w:p>
    <w:p w14:paraId="14769B18" w14:textId="77777777" w:rsidR="006E38FA" w:rsidRPr="006E38FA" w:rsidRDefault="006E38FA" w:rsidP="006E38FA">
      <w:pPr>
        <w:numPr>
          <w:ilvl w:val="0"/>
          <w:numId w:val="19"/>
        </w:numPr>
        <w:rPr>
          <w:rFonts w:asciiTheme="majorHAnsi" w:hAnsiTheme="majorHAnsi"/>
        </w:rPr>
      </w:pPr>
      <w:r w:rsidRPr="006E38FA">
        <w:rPr>
          <w:rFonts w:asciiTheme="majorHAnsi" w:hAnsiTheme="majorHAnsi"/>
          <w:b/>
          <w:bCs/>
        </w:rPr>
        <w:t>ATT&amp;CK Navigator:</w:t>
      </w:r>
      <w:r w:rsidRPr="006E38FA">
        <w:rPr>
          <w:rFonts w:asciiTheme="majorHAnsi" w:hAnsiTheme="majorHAnsi"/>
        </w:rPr>
        <w:t xml:space="preserve"> A free, web-based tool that allows defenders to visualize which techniques apply to their environment or detect coverage gaps. You can color-code or annotate techniques, making it easier to plan improvements.</w:t>
      </w:r>
    </w:p>
    <w:p w14:paraId="252895E0" w14:textId="77777777" w:rsidR="006E38FA" w:rsidRPr="006E38FA" w:rsidRDefault="006E38FA" w:rsidP="006E38FA">
      <w:pPr>
        <w:numPr>
          <w:ilvl w:val="0"/>
          <w:numId w:val="19"/>
        </w:numPr>
        <w:rPr>
          <w:rFonts w:asciiTheme="majorHAnsi" w:hAnsiTheme="majorHAnsi"/>
        </w:rPr>
      </w:pPr>
      <w:r w:rsidRPr="006E38FA">
        <w:rPr>
          <w:rFonts w:asciiTheme="majorHAnsi" w:hAnsiTheme="majorHAnsi"/>
          <w:b/>
          <w:bCs/>
        </w:rPr>
        <w:t>Adversary Emulation Plans:</w:t>
      </w:r>
      <w:r w:rsidRPr="006E38FA">
        <w:rPr>
          <w:rFonts w:asciiTheme="majorHAnsi" w:hAnsiTheme="majorHAnsi"/>
        </w:rPr>
        <w:t xml:space="preserve"> MITRE occasionally publishes adversary emulation scenarios replicating the behavior of known threat groups (e.g., APT3, APT29). IR teams can run these scenarios to test whether their defenses or detection rules can catch each step.</w:t>
      </w:r>
    </w:p>
    <w:p w14:paraId="210A8805" w14:textId="77777777" w:rsidR="006E38FA" w:rsidRPr="006E38FA" w:rsidRDefault="006E38FA" w:rsidP="006E38FA">
      <w:pPr>
        <w:numPr>
          <w:ilvl w:val="0"/>
          <w:numId w:val="19"/>
        </w:numPr>
        <w:rPr>
          <w:rFonts w:asciiTheme="majorHAnsi" w:hAnsiTheme="majorHAnsi"/>
        </w:rPr>
      </w:pPr>
      <w:r w:rsidRPr="006E38FA">
        <w:rPr>
          <w:rFonts w:asciiTheme="majorHAnsi" w:hAnsiTheme="majorHAnsi"/>
          <w:b/>
          <w:bCs/>
        </w:rPr>
        <w:t>ATT&amp;CK Evaluations:</w:t>
      </w:r>
      <w:r w:rsidRPr="006E38FA">
        <w:rPr>
          <w:rFonts w:asciiTheme="majorHAnsi" w:hAnsiTheme="majorHAnsi"/>
        </w:rPr>
        <w:t xml:space="preserve"> MITRE collaborates with security vendors to test product capabilities against real attack scenarios mapped to ATT&amp;CK. The resulting evaluations can guide IR teams in choosing or tuning security solutions.</w:t>
      </w:r>
    </w:p>
    <w:p w14:paraId="2C10F2E5" w14:textId="77777777" w:rsidR="006E38FA" w:rsidRPr="006E38FA" w:rsidRDefault="006E38FA" w:rsidP="006E38FA">
      <w:pPr>
        <w:numPr>
          <w:ilvl w:val="0"/>
          <w:numId w:val="19"/>
        </w:numPr>
        <w:rPr>
          <w:rFonts w:asciiTheme="majorHAnsi" w:hAnsiTheme="majorHAnsi"/>
        </w:rPr>
      </w:pPr>
      <w:r w:rsidRPr="006E38FA">
        <w:rPr>
          <w:rFonts w:asciiTheme="majorHAnsi" w:hAnsiTheme="majorHAnsi"/>
          <w:b/>
          <w:bCs/>
        </w:rPr>
        <w:t>Community Contributions:</w:t>
      </w:r>
      <w:r w:rsidRPr="006E38FA">
        <w:rPr>
          <w:rFonts w:asciiTheme="majorHAnsi" w:hAnsiTheme="majorHAnsi"/>
        </w:rPr>
        <w:t xml:space="preserve"> Researchers and practitioners worldwide contribute new techniques or variations, ensuring the framework remains current. This community-driven aspect makes ATT&amp;CK agile and reflective of real-world threats.</w:t>
      </w:r>
    </w:p>
    <w:p w14:paraId="2143152F" w14:textId="77777777" w:rsidR="006E38FA" w:rsidRPr="006E38FA" w:rsidRDefault="006E38FA" w:rsidP="006E38FA">
      <w:pPr>
        <w:rPr>
          <w:rFonts w:asciiTheme="majorHAnsi" w:hAnsiTheme="majorHAnsi"/>
          <w:b/>
          <w:bCs/>
        </w:rPr>
      </w:pPr>
      <w:r w:rsidRPr="006E38FA">
        <w:rPr>
          <w:rFonts w:asciiTheme="majorHAnsi" w:hAnsiTheme="majorHAnsi"/>
          <w:b/>
          <w:bCs/>
        </w:rPr>
        <w:t>16.6 Mapping IR Phases to the ATT&amp;CK Framework</w:t>
      </w:r>
    </w:p>
    <w:p w14:paraId="25906552" w14:textId="77777777" w:rsidR="006E38FA" w:rsidRPr="006E38FA" w:rsidRDefault="006E38FA" w:rsidP="006E38FA">
      <w:pPr>
        <w:rPr>
          <w:rFonts w:asciiTheme="majorHAnsi" w:hAnsiTheme="majorHAnsi"/>
        </w:rPr>
      </w:pPr>
      <w:r w:rsidRPr="006E38FA">
        <w:rPr>
          <w:rFonts w:asciiTheme="majorHAnsi" w:hAnsiTheme="majorHAnsi"/>
        </w:rPr>
        <w:t>Incident Response often follows a structured methodology (Preparation, Detection &amp; Analysis, Containment, Eradication &amp; Recovery, Post-Incident). MITRE ATT&amp;CK complements each phase:</w:t>
      </w:r>
    </w:p>
    <w:p w14:paraId="2F8BCBF0" w14:textId="77777777" w:rsidR="006E38FA" w:rsidRPr="006E38FA" w:rsidRDefault="006E38FA" w:rsidP="006E38FA">
      <w:pPr>
        <w:numPr>
          <w:ilvl w:val="0"/>
          <w:numId w:val="20"/>
        </w:numPr>
        <w:rPr>
          <w:rFonts w:asciiTheme="majorHAnsi" w:hAnsiTheme="majorHAnsi"/>
        </w:rPr>
      </w:pPr>
      <w:r w:rsidRPr="006E38FA">
        <w:rPr>
          <w:rFonts w:asciiTheme="majorHAnsi" w:hAnsiTheme="majorHAnsi"/>
          <w:b/>
          <w:bCs/>
        </w:rPr>
        <w:t>Detection &amp; Analysis:</w:t>
      </w:r>
      <w:r w:rsidRPr="006E38FA">
        <w:rPr>
          <w:rFonts w:asciiTheme="majorHAnsi" w:hAnsiTheme="majorHAnsi"/>
        </w:rPr>
        <w:t xml:space="preserve"> Logs and alerts can be mapped to tactics and techniques (for example, a suspicious PowerShell script might align with “Script Execution (T1059)”). This mapping quickly shows the IR team what stage the attacker is in and what to investigate next.</w:t>
      </w:r>
    </w:p>
    <w:p w14:paraId="211B852A" w14:textId="77777777" w:rsidR="006E38FA" w:rsidRPr="006E38FA" w:rsidRDefault="006E38FA" w:rsidP="006E38FA">
      <w:pPr>
        <w:numPr>
          <w:ilvl w:val="0"/>
          <w:numId w:val="20"/>
        </w:numPr>
        <w:rPr>
          <w:rFonts w:asciiTheme="majorHAnsi" w:hAnsiTheme="majorHAnsi"/>
        </w:rPr>
      </w:pPr>
      <w:r w:rsidRPr="006E38FA">
        <w:rPr>
          <w:rFonts w:asciiTheme="majorHAnsi" w:hAnsiTheme="majorHAnsi"/>
          <w:b/>
          <w:bCs/>
        </w:rPr>
        <w:t>Containment:</w:t>
      </w:r>
      <w:r w:rsidRPr="006E38FA">
        <w:rPr>
          <w:rFonts w:asciiTheme="majorHAnsi" w:hAnsiTheme="majorHAnsi"/>
        </w:rPr>
        <w:t xml:space="preserve"> If IR teams know an adversary is using “Remote Services (T1021)” for lateral movement, they can specifically block or monitor those protocols while focusing on potential compromised accounts.</w:t>
      </w:r>
    </w:p>
    <w:p w14:paraId="37D060F8" w14:textId="77777777" w:rsidR="006E38FA" w:rsidRPr="006E38FA" w:rsidRDefault="006E38FA" w:rsidP="006E38FA">
      <w:pPr>
        <w:numPr>
          <w:ilvl w:val="0"/>
          <w:numId w:val="20"/>
        </w:numPr>
        <w:rPr>
          <w:rFonts w:asciiTheme="majorHAnsi" w:hAnsiTheme="majorHAnsi"/>
        </w:rPr>
      </w:pPr>
      <w:r w:rsidRPr="006E38FA">
        <w:rPr>
          <w:rFonts w:asciiTheme="majorHAnsi" w:hAnsiTheme="majorHAnsi"/>
          <w:b/>
          <w:bCs/>
        </w:rPr>
        <w:t>Eradication &amp; Recovery:</w:t>
      </w:r>
      <w:r w:rsidRPr="006E38FA">
        <w:rPr>
          <w:rFonts w:asciiTheme="majorHAnsi" w:hAnsiTheme="majorHAnsi"/>
        </w:rPr>
        <w:t xml:space="preserve"> A technique-based approach guides the removal of malicious artifacts. If </w:t>
      </w:r>
      <w:r w:rsidRPr="006E38FA">
        <w:rPr>
          <w:rFonts w:asciiTheme="majorHAnsi" w:hAnsiTheme="majorHAnsi"/>
          <w:b/>
          <w:bCs/>
        </w:rPr>
        <w:t>Persistence</w:t>
      </w:r>
      <w:r w:rsidRPr="006E38FA">
        <w:rPr>
          <w:rFonts w:asciiTheme="majorHAnsi" w:hAnsiTheme="majorHAnsi"/>
        </w:rPr>
        <w:t xml:space="preserve"> is gained via “Startup Items” or “Launch Agents” on macOS, IR teams ensure those have been removed system-wide to prevent re-infection.</w:t>
      </w:r>
    </w:p>
    <w:p w14:paraId="5024D339" w14:textId="77777777" w:rsidR="006E38FA" w:rsidRPr="006E38FA" w:rsidRDefault="006E38FA" w:rsidP="006E38FA">
      <w:pPr>
        <w:numPr>
          <w:ilvl w:val="0"/>
          <w:numId w:val="20"/>
        </w:numPr>
        <w:rPr>
          <w:rFonts w:asciiTheme="majorHAnsi" w:hAnsiTheme="majorHAnsi"/>
        </w:rPr>
      </w:pPr>
      <w:r w:rsidRPr="006E38FA">
        <w:rPr>
          <w:rFonts w:asciiTheme="majorHAnsi" w:hAnsiTheme="majorHAnsi"/>
          <w:b/>
          <w:bCs/>
        </w:rPr>
        <w:lastRenderedPageBreak/>
        <w:t>Post-Incident:</w:t>
      </w:r>
      <w:r w:rsidRPr="006E38FA">
        <w:rPr>
          <w:rFonts w:asciiTheme="majorHAnsi" w:hAnsiTheme="majorHAnsi"/>
        </w:rPr>
        <w:t xml:space="preserve"> By documenting which ATT&amp;CK techniques were used, IR managers create a robust record for continuous improvement, refining detection rules or adding new correlation queries.</w:t>
      </w:r>
    </w:p>
    <w:p w14:paraId="2FC81656" w14:textId="77777777" w:rsidR="006E38FA" w:rsidRPr="006E38FA" w:rsidRDefault="006E38FA" w:rsidP="006E38FA">
      <w:pPr>
        <w:rPr>
          <w:rFonts w:asciiTheme="majorHAnsi" w:hAnsiTheme="majorHAnsi"/>
          <w:b/>
          <w:bCs/>
        </w:rPr>
      </w:pPr>
      <w:r w:rsidRPr="006E38FA">
        <w:rPr>
          <w:rFonts w:asciiTheme="majorHAnsi" w:hAnsiTheme="majorHAnsi"/>
          <w:b/>
          <w:bCs/>
        </w:rPr>
        <w:t>16.7 Integrating ATT&amp;CK with Tools and Platforms</w:t>
      </w:r>
    </w:p>
    <w:p w14:paraId="2A0DB8E9" w14:textId="77777777" w:rsidR="006E38FA" w:rsidRPr="006E38FA" w:rsidRDefault="006E38FA" w:rsidP="006E38FA">
      <w:pPr>
        <w:rPr>
          <w:rFonts w:asciiTheme="majorHAnsi" w:hAnsiTheme="majorHAnsi"/>
        </w:rPr>
      </w:pPr>
      <w:r w:rsidRPr="006E38FA">
        <w:rPr>
          <w:rFonts w:asciiTheme="majorHAnsi" w:hAnsiTheme="majorHAnsi"/>
        </w:rPr>
        <w:t>Modern security solutions often incorporate ATT&amp;CK for more intuitive detection logic and reporting:</w:t>
      </w:r>
    </w:p>
    <w:p w14:paraId="6B7B8A0D" w14:textId="77777777" w:rsidR="006E38FA" w:rsidRPr="006E38FA" w:rsidRDefault="006E38FA" w:rsidP="006E38FA">
      <w:pPr>
        <w:numPr>
          <w:ilvl w:val="0"/>
          <w:numId w:val="21"/>
        </w:numPr>
        <w:rPr>
          <w:rFonts w:asciiTheme="majorHAnsi" w:hAnsiTheme="majorHAnsi"/>
        </w:rPr>
      </w:pPr>
      <w:r w:rsidRPr="006E38FA">
        <w:rPr>
          <w:rFonts w:asciiTheme="majorHAnsi" w:hAnsiTheme="majorHAnsi"/>
          <w:b/>
          <w:bCs/>
        </w:rPr>
        <w:t>SIEM Correlation Rules:</w:t>
      </w:r>
      <w:r w:rsidRPr="006E38FA">
        <w:rPr>
          <w:rFonts w:asciiTheme="majorHAnsi" w:hAnsiTheme="majorHAnsi"/>
        </w:rPr>
        <w:t xml:space="preserve"> A SIEM may label certain alerts with ATT&amp;CK technique IDs (e.g., T1003 for OS credential dumping). This labeling helps analysts pivot from high-level alerts to deeper analysis and recommended remediation steps.</w:t>
      </w:r>
    </w:p>
    <w:p w14:paraId="7D6BF288" w14:textId="77777777" w:rsidR="006E38FA" w:rsidRPr="006E38FA" w:rsidRDefault="006E38FA" w:rsidP="006E38FA">
      <w:pPr>
        <w:numPr>
          <w:ilvl w:val="0"/>
          <w:numId w:val="21"/>
        </w:numPr>
        <w:rPr>
          <w:rFonts w:asciiTheme="majorHAnsi" w:hAnsiTheme="majorHAnsi"/>
        </w:rPr>
      </w:pPr>
      <w:r w:rsidRPr="006E38FA">
        <w:rPr>
          <w:rFonts w:asciiTheme="majorHAnsi" w:hAnsiTheme="majorHAnsi"/>
          <w:b/>
          <w:bCs/>
        </w:rPr>
        <w:t>EDR/XDR Solutions:</w:t>
      </w:r>
      <w:r w:rsidRPr="006E38FA">
        <w:rPr>
          <w:rFonts w:asciiTheme="majorHAnsi" w:hAnsiTheme="majorHAnsi"/>
        </w:rPr>
        <w:t xml:space="preserve"> Endpoint or extended detection platforms often highlight processes or events aligning with known ATT&amp;CK techniques, enabling quicker triage.</w:t>
      </w:r>
    </w:p>
    <w:p w14:paraId="31443522" w14:textId="77777777" w:rsidR="006E38FA" w:rsidRPr="006E38FA" w:rsidRDefault="006E38FA" w:rsidP="006E38FA">
      <w:pPr>
        <w:numPr>
          <w:ilvl w:val="0"/>
          <w:numId w:val="21"/>
        </w:numPr>
        <w:rPr>
          <w:rFonts w:asciiTheme="majorHAnsi" w:hAnsiTheme="majorHAnsi"/>
        </w:rPr>
      </w:pPr>
      <w:r w:rsidRPr="006E38FA">
        <w:rPr>
          <w:rFonts w:asciiTheme="majorHAnsi" w:hAnsiTheme="majorHAnsi"/>
          <w:b/>
          <w:bCs/>
        </w:rPr>
        <w:t>Threat Intelligence Platforms (TIPs):</w:t>
      </w:r>
      <w:r w:rsidRPr="006E38FA">
        <w:rPr>
          <w:rFonts w:asciiTheme="majorHAnsi" w:hAnsiTheme="majorHAnsi"/>
        </w:rPr>
        <w:t xml:space="preserve"> TIPs can reference known threat actor profiles, mapping each group’s favored TTPs to MITRE ATT&amp;CK. This correlation streamlines investigations: if logs suggest a particular group’s hallmark techniques, IR teams can confirm if other associated methods have appeared.</w:t>
      </w:r>
    </w:p>
    <w:p w14:paraId="20B71838" w14:textId="77777777" w:rsidR="006E38FA" w:rsidRPr="006E38FA" w:rsidRDefault="006E38FA" w:rsidP="006E38FA">
      <w:pPr>
        <w:numPr>
          <w:ilvl w:val="0"/>
          <w:numId w:val="21"/>
        </w:numPr>
        <w:rPr>
          <w:rFonts w:asciiTheme="majorHAnsi" w:hAnsiTheme="majorHAnsi"/>
        </w:rPr>
      </w:pPr>
      <w:r w:rsidRPr="006E38FA">
        <w:rPr>
          <w:rFonts w:asciiTheme="majorHAnsi" w:hAnsiTheme="majorHAnsi"/>
          <w:b/>
          <w:bCs/>
        </w:rPr>
        <w:t>SOAR Playbooks:</w:t>
      </w:r>
      <w:r w:rsidRPr="006E38FA">
        <w:rPr>
          <w:rFonts w:asciiTheme="majorHAnsi" w:hAnsiTheme="majorHAnsi"/>
        </w:rPr>
        <w:t xml:space="preserve"> Security Orchestration, Automation, and Response platforms can incorporate technique-based triggers. For instance, if logs show a “Registry Run Key/Startup Folder (T1547.001)” change on multiple endpoints, the SOAR system might automatically quarantine them and notify senior analysts.</w:t>
      </w:r>
    </w:p>
    <w:p w14:paraId="2B28DF08" w14:textId="77777777" w:rsidR="006E38FA" w:rsidRPr="006E38FA" w:rsidRDefault="006E38FA" w:rsidP="006E38FA">
      <w:pPr>
        <w:rPr>
          <w:rFonts w:asciiTheme="majorHAnsi" w:hAnsiTheme="majorHAnsi"/>
          <w:b/>
          <w:bCs/>
        </w:rPr>
      </w:pPr>
      <w:r w:rsidRPr="006E38FA">
        <w:rPr>
          <w:rFonts w:asciiTheme="majorHAnsi" w:hAnsiTheme="majorHAnsi"/>
          <w:b/>
          <w:bCs/>
        </w:rPr>
        <w:t>16.8 Threat Hunting with ATT&amp;CK</w:t>
      </w:r>
    </w:p>
    <w:p w14:paraId="5A0102B5" w14:textId="77777777" w:rsidR="006E38FA" w:rsidRPr="006E38FA" w:rsidRDefault="006E38FA" w:rsidP="006E38FA">
      <w:pPr>
        <w:rPr>
          <w:rFonts w:asciiTheme="majorHAnsi" w:hAnsiTheme="majorHAnsi"/>
        </w:rPr>
      </w:pPr>
      <w:r w:rsidRPr="006E38FA">
        <w:rPr>
          <w:rFonts w:asciiTheme="majorHAnsi" w:hAnsiTheme="majorHAnsi"/>
        </w:rPr>
        <w:t xml:space="preserve">Adopting an ATT&amp;CK-based approach to </w:t>
      </w:r>
      <w:r w:rsidRPr="006E38FA">
        <w:rPr>
          <w:rFonts w:asciiTheme="majorHAnsi" w:hAnsiTheme="majorHAnsi"/>
          <w:b/>
          <w:bCs/>
        </w:rPr>
        <w:t>threat hunting</w:t>
      </w:r>
      <w:r w:rsidRPr="006E38FA">
        <w:rPr>
          <w:rFonts w:asciiTheme="majorHAnsi" w:hAnsiTheme="majorHAnsi"/>
        </w:rPr>
        <w:t xml:space="preserve"> involves actively searching for known malicious techniques rather than waiting for an alert to fire. Common steps include:</w:t>
      </w:r>
    </w:p>
    <w:p w14:paraId="73D1BA8F" w14:textId="77777777" w:rsidR="006E38FA" w:rsidRPr="006E38FA" w:rsidRDefault="006E38FA" w:rsidP="006E38FA">
      <w:pPr>
        <w:numPr>
          <w:ilvl w:val="0"/>
          <w:numId w:val="22"/>
        </w:numPr>
        <w:rPr>
          <w:rFonts w:asciiTheme="majorHAnsi" w:hAnsiTheme="majorHAnsi"/>
        </w:rPr>
      </w:pPr>
      <w:r w:rsidRPr="006E38FA">
        <w:rPr>
          <w:rFonts w:asciiTheme="majorHAnsi" w:hAnsiTheme="majorHAnsi"/>
          <w:b/>
          <w:bCs/>
        </w:rPr>
        <w:t>Technique Selection:</w:t>
      </w:r>
      <w:r w:rsidRPr="006E38FA">
        <w:rPr>
          <w:rFonts w:asciiTheme="majorHAnsi" w:hAnsiTheme="majorHAnsi"/>
        </w:rPr>
        <w:t xml:space="preserve"> Hunters pick a specific technique—like “</w:t>
      </w:r>
      <w:proofErr w:type="spellStart"/>
      <w:r w:rsidRPr="006E38FA">
        <w:rPr>
          <w:rFonts w:asciiTheme="majorHAnsi" w:hAnsiTheme="majorHAnsi"/>
        </w:rPr>
        <w:t>Spearphishing</w:t>
      </w:r>
      <w:proofErr w:type="spellEnd"/>
      <w:r w:rsidRPr="006E38FA">
        <w:rPr>
          <w:rFonts w:asciiTheme="majorHAnsi" w:hAnsiTheme="majorHAnsi"/>
        </w:rPr>
        <w:t xml:space="preserve"> Attachment (T1566.001)”—known to be popular among threat actors targeting the organization’s industry.</w:t>
      </w:r>
    </w:p>
    <w:p w14:paraId="4FEEF3DD" w14:textId="77777777" w:rsidR="006E38FA" w:rsidRPr="006E38FA" w:rsidRDefault="006E38FA" w:rsidP="006E38FA">
      <w:pPr>
        <w:numPr>
          <w:ilvl w:val="0"/>
          <w:numId w:val="22"/>
        </w:numPr>
        <w:rPr>
          <w:rFonts w:asciiTheme="majorHAnsi" w:hAnsiTheme="majorHAnsi"/>
        </w:rPr>
      </w:pPr>
      <w:r w:rsidRPr="006E38FA">
        <w:rPr>
          <w:rFonts w:asciiTheme="majorHAnsi" w:hAnsiTheme="majorHAnsi"/>
          <w:b/>
          <w:bCs/>
        </w:rPr>
        <w:t>Hypothesis Formation:</w:t>
      </w:r>
      <w:r w:rsidRPr="006E38FA">
        <w:rPr>
          <w:rFonts w:asciiTheme="majorHAnsi" w:hAnsiTheme="majorHAnsi"/>
        </w:rPr>
        <w:t xml:space="preserve"> Based on that technique, hunters formulate a hypothesis (e.g., “Attackers might embed malicious macros in rarely used document templates.”).</w:t>
      </w:r>
    </w:p>
    <w:p w14:paraId="1D0E3F20" w14:textId="77777777" w:rsidR="006E38FA" w:rsidRPr="006E38FA" w:rsidRDefault="006E38FA" w:rsidP="006E38FA">
      <w:pPr>
        <w:numPr>
          <w:ilvl w:val="0"/>
          <w:numId w:val="22"/>
        </w:numPr>
        <w:rPr>
          <w:rFonts w:asciiTheme="majorHAnsi" w:hAnsiTheme="majorHAnsi"/>
        </w:rPr>
      </w:pPr>
      <w:r w:rsidRPr="006E38FA">
        <w:rPr>
          <w:rFonts w:asciiTheme="majorHAnsi" w:hAnsiTheme="majorHAnsi"/>
          <w:b/>
          <w:bCs/>
        </w:rPr>
        <w:t>Data Collection and Analysis:</w:t>
      </w:r>
      <w:r w:rsidRPr="006E38FA">
        <w:rPr>
          <w:rFonts w:asciiTheme="majorHAnsi" w:hAnsiTheme="majorHAnsi"/>
        </w:rPr>
        <w:t xml:space="preserve"> The team queries logs, endpoint data, or email gateways for matches, looking for anomalies or patterns indicating that malicious macros have been executed.</w:t>
      </w:r>
    </w:p>
    <w:p w14:paraId="4698804C" w14:textId="77777777" w:rsidR="006E38FA" w:rsidRPr="006E38FA" w:rsidRDefault="006E38FA" w:rsidP="006E38FA">
      <w:pPr>
        <w:numPr>
          <w:ilvl w:val="0"/>
          <w:numId w:val="22"/>
        </w:numPr>
        <w:rPr>
          <w:rFonts w:asciiTheme="majorHAnsi" w:hAnsiTheme="majorHAnsi"/>
        </w:rPr>
      </w:pPr>
      <w:r w:rsidRPr="006E38FA">
        <w:rPr>
          <w:rFonts w:asciiTheme="majorHAnsi" w:hAnsiTheme="majorHAnsi"/>
          <w:b/>
          <w:bCs/>
        </w:rPr>
        <w:t>Investigation and Validation:</w:t>
      </w:r>
      <w:r w:rsidRPr="006E38FA">
        <w:rPr>
          <w:rFonts w:asciiTheme="majorHAnsi" w:hAnsiTheme="majorHAnsi"/>
        </w:rPr>
        <w:t xml:space="preserve"> If suspicious items are found, analysts examine the attachments or processes in a controlled environment to confirm malicious activity.</w:t>
      </w:r>
    </w:p>
    <w:p w14:paraId="637EBCFF" w14:textId="77777777" w:rsidR="006E38FA" w:rsidRPr="006E38FA" w:rsidRDefault="006E38FA" w:rsidP="006E38FA">
      <w:pPr>
        <w:rPr>
          <w:rFonts w:asciiTheme="majorHAnsi" w:hAnsiTheme="majorHAnsi"/>
        </w:rPr>
      </w:pPr>
      <w:r w:rsidRPr="006E38FA">
        <w:rPr>
          <w:rFonts w:asciiTheme="majorHAnsi" w:hAnsiTheme="majorHAnsi"/>
        </w:rPr>
        <w:lastRenderedPageBreak/>
        <w:t>By systematically iterating through the techniques of highest concern or relevance, threat hunters uncover stealthy adversaries who might otherwise remain dormant or hidden in the environment.</w:t>
      </w:r>
    </w:p>
    <w:p w14:paraId="1025773A" w14:textId="77777777" w:rsidR="006E38FA" w:rsidRPr="006E38FA" w:rsidRDefault="006E38FA" w:rsidP="006E38FA">
      <w:pPr>
        <w:rPr>
          <w:rFonts w:asciiTheme="majorHAnsi" w:hAnsiTheme="majorHAnsi"/>
          <w:b/>
          <w:bCs/>
        </w:rPr>
      </w:pPr>
      <w:r w:rsidRPr="006E38FA">
        <w:rPr>
          <w:rFonts w:asciiTheme="majorHAnsi" w:hAnsiTheme="majorHAnsi"/>
          <w:b/>
          <w:bCs/>
        </w:rPr>
        <w:t>16.9 Adversary Emulation and Purple Team Exercises</w:t>
      </w:r>
    </w:p>
    <w:p w14:paraId="085BB7D4" w14:textId="77777777" w:rsidR="006E38FA" w:rsidRPr="006E38FA" w:rsidRDefault="006E38FA" w:rsidP="006E38FA">
      <w:pPr>
        <w:rPr>
          <w:rFonts w:asciiTheme="majorHAnsi" w:hAnsiTheme="majorHAnsi"/>
        </w:rPr>
      </w:pPr>
      <w:r w:rsidRPr="006E38FA">
        <w:rPr>
          <w:rFonts w:asciiTheme="majorHAnsi" w:hAnsiTheme="majorHAnsi"/>
        </w:rPr>
        <w:t xml:space="preserve">In advanced security programs, </w:t>
      </w:r>
      <w:r w:rsidRPr="006E38FA">
        <w:rPr>
          <w:rFonts w:asciiTheme="majorHAnsi" w:hAnsiTheme="majorHAnsi"/>
          <w:b/>
          <w:bCs/>
        </w:rPr>
        <w:t>adversary emulation</w:t>
      </w:r>
      <w:r w:rsidRPr="006E38FA">
        <w:rPr>
          <w:rFonts w:asciiTheme="majorHAnsi" w:hAnsiTheme="majorHAnsi"/>
        </w:rPr>
        <w:t xml:space="preserve"> is used to simulate a real attacker using TTPs from the ATT&amp;CK framework. Meanwhile, </w:t>
      </w:r>
      <w:r w:rsidRPr="006E38FA">
        <w:rPr>
          <w:rFonts w:asciiTheme="majorHAnsi" w:hAnsiTheme="majorHAnsi"/>
          <w:b/>
          <w:bCs/>
        </w:rPr>
        <w:t>purple team</w:t>
      </w:r>
      <w:r w:rsidRPr="006E38FA">
        <w:rPr>
          <w:rFonts w:asciiTheme="majorHAnsi" w:hAnsiTheme="majorHAnsi"/>
        </w:rPr>
        <w:t xml:space="preserve"> exercises involve close collaboration between “red teams” (attackers) and “blue teams” (defenders) to test detection and response capabilities in real time:</w:t>
      </w:r>
    </w:p>
    <w:p w14:paraId="41A7E5A1" w14:textId="77777777" w:rsidR="006E38FA" w:rsidRPr="006E38FA" w:rsidRDefault="006E38FA" w:rsidP="006E38FA">
      <w:pPr>
        <w:numPr>
          <w:ilvl w:val="0"/>
          <w:numId w:val="23"/>
        </w:numPr>
        <w:rPr>
          <w:rFonts w:asciiTheme="majorHAnsi" w:hAnsiTheme="majorHAnsi"/>
        </w:rPr>
      </w:pPr>
      <w:r w:rsidRPr="006E38FA">
        <w:rPr>
          <w:rFonts w:asciiTheme="majorHAnsi" w:hAnsiTheme="majorHAnsi"/>
          <w:b/>
          <w:bCs/>
        </w:rPr>
        <w:t>Red teams</w:t>
      </w:r>
      <w:r w:rsidRPr="006E38FA">
        <w:rPr>
          <w:rFonts w:asciiTheme="majorHAnsi" w:hAnsiTheme="majorHAnsi"/>
        </w:rPr>
        <w:t xml:space="preserve"> replicate the steps of a specific threat actor, selecting an initial foothold method (like a </w:t>
      </w:r>
      <w:proofErr w:type="spellStart"/>
      <w:r w:rsidRPr="006E38FA">
        <w:rPr>
          <w:rFonts w:asciiTheme="majorHAnsi" w:hAnsiTheme="majorHAnsi"/>
        </w:rPr>
        <w:t>spearphishing</w:t>
      </w:r>
      <w:proofErr w:type="spellEnd"/>
      <w:r w:rsidRPr="006E38FA">
        <w:rPr>
          <w:rFonts w:asciiTheme="majorHAnsi" w:hAnsiTheme="majorHAnsi"/>
        </w:rPr>
        <w:t xml:space="preserve"> link), pivoting through lateral movement (e.g., “Pass the Hash” under T1550.002), and then exfiltrating data.</w:t>
      </w:r>
    </w:p>
    <w:p w14:paraId="6121325E" w14:textId="77777777" w:rsidR="006E38FA" w:rsidRPr="006E38FA" w:rsidRDefault="006E38FA" w:rsidP="006E38FA">
      <w:pPr>
        <w:numPr>
          <w:ilvl w:val="0"/>
          <w:numId w:val="23"/>
        </w:numPr>
        <w:rPr>
          <w:rFonts w:asciiTheme="majorHAnsi" w:hAnsiTheme="majorHAnsi"/>
        </w:rPr>
      </w:pPr>
      <w:r w:rsidRPr="006E38FA">
        <w:rPr>
          <w:rFonts w:asciiTheme="majorHAnsi" w:hAnsiTheme="majorHAnsi"/>
          <w:b/>
          <w:bCs/>
        </w:rPr>
        <w:t>Blue teams</w:t>
      </w:r>
      <w:r w:rsidRPr="006E38FA">
        <w:rPr>
          <w:rFonts w:asciiTheme="majorHAnsi" w:hAnsiTheme="majorHAnsi"/>
        </w:rPr>
        <w:t xml:space="preserve"> observe logs, SIEM dashboards, and EDR alerts to see where detections succeed or fail.</w:t>
      </w:r>
    </w:p>
    <w:p w14:paraId="51963B08" w14:textId="77777777" w:rsidR="006E38FA" w:rsidRPr="006E38FA" w:rsidRDefault="006E38FA" w:rsidP="006E38FA">
      <w:pPr>
        <w:numPr>
          <w:ilvl w:val="0"/>
          <w:numId w:val="23"/>
        </w:numPr>
        <w:rPr>
          <w:rFonts w:asciiTheme="majorHAnsi" w:hAnsiTheme="majorHAnsi"/>
        </w:rPr>
      </w:pPr>
      <w:r w:rsidRPr="006E38FA">
        <w:rPr>
          <w:rFonts w:asciiTheme="majorHAnsi" w:hAnsiTheme="majorHAnsi"/>
          <w:b/>
          <w:bCs/>
        </w:rPr>
        <w:t>Purple teaming</w:t>
      </w:r>
      <w:r w:rsidRPr="006E38FA">
        <w:rPr>
          <w:rFonts w:asciiTheme="majorHAnsi" w:hAnsiTheme="majorHAnsi"/>
        </w:rPr>
        <w:t xml:space="preserve"> fosters an environment where both sides share insights. Red teamers disclose the technique IDs they used, and blue teamers respond with how quickly it was detected or which controls flagged it.</w:t>
      </w:r>
    </w:p>
    <w:p w14:paraId="0B63778E" w14:textId="77777777" w:rsidR="006E38FA" w:rsidRPr="006E38FA" w:rsidRDefault="006E38FA" w:rsidP="006E38FA">
      <w:pPr>
        <w:rPr>
          <w:rFonts w:asciiTheme="majorHAnsi" w:hAnsiTheme="majorHAnsi"/>
        </w:rPr>
      </w:pPr>
      <w:r w:rsidRPr="006E38FA">
        <w:rPr>
          <w:rFonts w:asciiTheme="majorHAnsi" w:hAnsiTheme="majorHAnsi"/>
        </w:rPr>
        <w:t>This feedback loop often leads to immediate improvements in correlation rules, detection thresholds, or IR playbooks.</w:t>
      </w:r>
    </w:p>
    <w:p w14:paraId="01EE274E" w14:textId="77777777" w:rsidR="006E38FA" w:rsidRPr="006E38FA" w:rsidRDefault="006E38FA" w:rsidP="006E38FA">
      <w:pPr>
        <w:rPr>
          <w:rFonts w:asciiTheme="majorHAnsi" w:hAnsiTheme="majorHAnsi"/>
          <w:b/>
          <w:bCs/>
        </w:rPr>
      </w:pPr>
      <w:r w:rsidRPr="006E38FA">
        <w:rPr>
          <w:rFonts w:asciiTheme="majorHAnsi" w:hAnsiTheme="majorHAnsi"/>
          <w:b/>
          <w:bCs/>
        </w:rPr>
        <w:t>16.10 Incident Response Gap Analysis Using ATT&amp;CK</w:t>
      </w:r>
    </w:p>
    <w:p w14:paraId="28668EF7" w14:textId="77777777" w:rsidR="006E38FA" w:rsidRPr="006E38FA" w:rsidRDefault="006E38FA" w:rsidP="006E38FA">
      <w:pPr>
        <w:rPr>
          <w:rFonts w:asciiTheme="majorHAnsi" w:hAnsiTheme="majorHAnsi"/>
        </w:rPr>
      </w:pPr>
      <w:r w:rsidRPr="006E38FA">
        <w:rPr>
          <w:rFonts w:asciiTheme="majorHAnsi" w:hAnsiTheme="majorHAnsi"/>
        </w:rPr>
        <w:t xml:space="preserve">Organizations commonly perform a </w:t>
      </w:r>
      <w:r w:rsidRPr="006E38FA">
        <w:rPr>
          <w:rFonts w:asciiTheme="majorHAnsi" w:hAnsiTheme="majorHAnsi"/>
          <w:b/>
          <w:bCs/>
        </w:rPr>
        <w:t>gap analysis</w:t>
      </w:r>
      <w:r w:rsidRPr="006E38FA">
        <w:rPr>
          <w:rFonts w:asciiTheme="majorHAnsi" w:hAnsiTheme="majorHAnsi"/>
        </w:rPr>
        <w:t xml:space="preserve"> by mapping their existing detection and response capabilities to each ATT&amp;CK technique. The steps often include:</w:t>
      </w:r>
    </w:p>
    <w:p w14:paraId="018752FB" w14:textId="77777777" w:rsidR="006E38FA" w:rsidRPr="006E38FA" w:rsidRDefault="006E38FA" w:rsidP="006E38FA">
      <w:pPr>
        <w:numPr>
          <w:ilvl w:val="0"/>
          <w:numId w:val="24"/>
        </w:numPr>
        <w:rPr>
          <w:rFonts w:asciiTheme="majorHAnsi" w:hAnsiTheme="majorHAnsi"/>
        </w:rPr>
      </w:pPr>
      <w:r w:rsidRPr="006E38FA">
        <w:rPr>
          <w:rFonts w:asciiTheme="majorHAnsi" w:hAnsiTheme="majorHAnsi"/>
          <w:b/>
          <w:bCs/>
        </w:rPr>
        <w:t>Technique Inventory:</w:t>
      </w:r>
      <w:r w:rsidRPr="006E38FA">
        <w:rPr>
          <w:rFonts w:asciiTheme="majorHAnsi" w:hAnsiTheme="majorHAnsi"/>
        </w:rPr>
        <w:t xml:space="preserve"> Listing all relevant techniques in the ATT&amp;CK framework.</w:t>
      </w:r>
    </w:p>
    <w:p w14:paraId="3F8728F9" w14:textId="77777777" w:rsidR="006E38FA" w:rsidRPr="006E38FA" w:rsidRDefault="006E38FA" w:rsidP="006E38FA">
      <w:pPr>
        <w:numPr>
          <w:ilvl w:val="0"/>
          <w:numId w:val="24"/>
        </w:numPr>
        <w:rPr>
          <w:rFonts w:asciiTheme="majorHAnsi" w:hAnsiTheme="majorHAnsi"/>
        </w:rPr>
      </w:pPr>
      <w:r w:rsidRPr="006E38FA">
        <w:rPr>
          <w:rFonts w:asciiTheme="majorHAnsi" w:hAnsiTheme="majorHAnsi"/>
          <w:b/>
          <w:bCs/>
        </w:rPr>
        <w:t>Control Mapping:</w:t>
      </w:r>
      <w:r w:rsidRPr="006E38FA">
        <w:rPr>
          <w:rFonts w:asciiTheme="majorHAnsi" w:hAnsiTheme="majorHAnsi"/>
        </w:rPr>
        <w:t xml:space="preserve"> Determining which security tools or processes address each technique. For example, does your EDR block “Process Injection,” or do you rely on manual detection via SIEM logs?</w:t>
      </w:r>
    </w:p>
    <w:p w14:paraId="3F3B9E5E" w14:textId="77777777" w:rsidR="006E38FA" w:rsidRPr="006E38FA" w:rsidRDefault="006E38FA" w:rsidP="006E38FA">
      <w:pPr>
        <w:numPr>
          <w:ilvl w:val="0"/>
          <w:numId w:val="24"/>
        </w:numPr>
        <w:rPr>
          <w:rFonts w:asciiTheme="majorHAnsi" w:hAnsiTheme="majorHAnsi"/>
        </w:rPr>
      </w:pPr>
      <w:r w:rsidRPr="006E38FA">
        <w:rPr>
          <w:rFonts w:asciiTheme="majorHAnsi" w:hAnsiTheme="majorHAnsi"/>
          <w:b/>
          <w:bCs/>
        </w:rPr>
        <w:t>Coverage Scoring:</w:t>
      </w:r>
      <w:r w:rsidRPr="006E38FA">
        <w:rPr>
          <w:rFonts w:asciiTheme="majorHAnsi" w:hAnsiTheme="majorHAnsi"/>
        </w:rPr>
        <w:t xml:space="preserve"> Scoring each technique from 0 (no visibility) to 10 (robust detection &amp; prevention).</w:t>
      </w:r>
    </w:p>
    <w:p w14:paraId="6D374D25" w14:textId="77777777" w:rsidR="006E38FA" w:rsidRPr="006E38FA" w:rsidRDefault="006E38FA" w:rsidP="006E38FA">
      <w:pPr>
        <w:numPr>
          <w:ilvl w:val="0"/>
          <w:numId w:val="24"/>
        </w:numPr>
        <w:rPr>
          <w:rFonts w:asciiTheme="majorHAnsi" w:hAnsiTheme="majorHAnsi"/>
        </w:rPr>
      </w:pPr>
      <w:r w:rsidRPr="006E38FA">
        <w:rPr>
          <w:rFonts w:asciiTheme="majorHAnsi" w:hAnsiTheme="majorHAnsi"/>
          <w:b/>
          <w:bCs/>
        </w:rPr>
        <w:t>Actionable Gaps:</w:t>
      </w:r>
      <w:r w:rsidRPr="006E38FA">
        <w:rPr>
          <w:rFonts w:asciiTheme="majorHAnsi" w:hAnsiTheme="majorHAnsi"/>
        </w:rPr>
        <w:t xml:space="preserve"> Prioritizing weaknesses that require the most urgent fixes, based on threat relevance or potential business impact.</w:t>
      </w:r>
    </w:p>
    <w:p w14:paraId="7D976BD7" w14:textId="77777777" w:rsidR="006E38FA" w:rsidRPr="006E38FA" w:rsidRDefault="006E38FA" w:rsidP="006E38FA">
      <w:pPr>
        <w:rPr>
          <w:rFonts w:asciiTheme="majorHAnsi" w:hAnsiTheme="majorHAnsi"/>
        </w:rPr>
      </w:pPr>
      <w:r w:rsidRPr="006E38FA">
        <w:rPr>
          <w:rFonts w:asciiTheme="majorHAnsi" w:hAnsiTheme="majorHAnsi"/>
        </w:rPr>
        <w:t>Through this analysis, IR managers can make data-driven decisions on where to invest in new technologies, refine detection logic, or train personnel to handle certain technique classes more effectively.</w:t>
      </w:r>
    </w:p>
    <w:p w14:paraId="35110A6C" w14:textId="77777777" w:rsidR="006E38FA" w:rsidRPr="006E38FA" w:rsidRDefault="006E38FA" w:rsidP="006E38FA">
      <w:pPr>
        <w:rPr>
          <w:rFonts w:asciiTheme="majorHAnsi" w:hAnsiTheme="majorHAnsi"/>
          <w:b/>
          <w:bCs/>
        </w:rPr>
      </w:pPr>
      <w:r w:rsidRPr="006E38FA">
        <w:rPr>
          <w:rFonts w:asciiTheme="majorHAnsi" w:hAnsiTheme="majorHAnsi"/>
          <w:b/>
          <w:bCs/>
        </w:rPr>
        <w:lastRenderedPageBreak/>
        <w:t>16.11 Extending ATT&amp;CK to Industry-Specific Threats</w:t>
      </w:r>
    </w:p>
    <w:p w14:paraId="69C999B0" w14:textId="77777777" w:rsidR="006E38FA" w:rsidRPr="006E38FA" w:rsidRDefault="006E38FA" w:rsidP="006E38FA">
      <w:pPr>
        <w:rPr>
          <w:rFonts w:asciiTheme="majorHAnsi" w:hAnsiTheme="majorHAnsi"/>
        </w:rPr>
      </w:pPr>
      <w:r w:rsidRPr="006E38FA">
        <w:rPr>
          <w:rFonts w:asciiTheme="majorHAnsi" w:hAnsiTheme="majorHAnsi"/>
        </w:rPr>
        <w:t xml:space="preserve">Many </w:t>
      </w:r>
      <w:proofErr w:type="gramStart"/>
      <w:r w:rsidRPr="006E38FA">
        <w:rPr>
          <w:rFonts w:asciiTheme="majorHAnsi" w:hAnsiTheme="majorHAnsi"/>
        </w:rPr>
        <w:t>threat</w:t>
      </w:r>
      <w:proofErr w:type="gramEnd"/>
      <w:r w:rsidRPr="006E38FA">
        <w:rPr>
          <w:rFonts w:asciiTheme="majorHAnsi" w:hAnsiTheme="majorHAnsi"/>
        </w:rPr>
        <w:t xml:space="preserve"> actors tailor their TTPs to specific industries or technologies. For instance, advanced persistent threats focusing on financial institutions might emphasize techniques for </w:t>
      </w:r>
      <w:r w:rsidRPr="006E38FA">
        <w:rPr>
          <w:rFonts w:asciiTheme="majorHAnsi" w:hAnsiTheme="majorHAnsi"/>
          <w:b/>
          <w:bCs/>
        </w:rPr>
        <w:t>SWIFT system infiltration</w:t>
      </w:r>
      <w:r w:rsidRPr="006E38FA">
        <w:rPr>
          <w:rFonts w:asciiTheme="majorHAnsi" w:hAnsiTheme="majorHAnsi"/>
        </w:rPr>
        <w:t xml:space="preserve"> or manipulation of financial transaction logs. Healthcare attackers may target Picture Archiving and Communication Systems (PACS) used for medical imaging. In such cases, organizations can either adapt </w:t>
      </w:r>
      <w:r w:rsidRPr="006E38FA">
        <w:rPr>
          <w:rFonts w:asciiTheme="majorHAnsi" w:hAnsiTheme="majorHAnsi"/>
          <w:b/>
          <w:bCs/>
        </w:rPr>
        <w:t>Enterprise ATT&amp;CK</w:t>
      </w:r>
      <w:r w:rsidRPr="006E38FA">
        <w:rPr>
          <w:rFonts w:asciiTheme="majorHAnsi" w:hAnsiTheme="majorHAnsi"/>
        </w:rPr>
        <w:t xml:space="preserve"> or combine it with specialized ICS or sector-specific guidance:</w:t>
      </w:r>
    </w:p>
    <w:p w14:paraId="7619E793" w14:textId="77777777" w:rsidR="006E38FA" w:rsidRPr="006E38FA" w:rsidRDefault="006E38FA" w:rsidP="006E38FA">
      <w:pPr>
        <w:numPr>
          <w:ilvl w:val="0"/>
          <w:numId w:val="25"/>
        </w:numPr>
        <w:rPr>
          <w:rFonts w:asciiTheme="majorHAnsi" w:hAnsiTheme="majorHAnsi"/>
        </w:rPr>
      </w:pPr>
      <w:r w:rsidRPr="006E38FA">
        <w:rPr>
          <w:rFonts w:asciiTheme="majorHAnsi" w:hAnsiTheme="majorHAnsi"/>
          <w:b/>
          <w:bCs/>
        </w:rPr>
        <w:t>Custom Sub-Techniques:</w:t>
      </w:r>
      <w:r w:rsidRPr="006E38FA">
        <w:rPr>
          <w:rFonts w:asciiTheme="majorHAnsi" w:hAnsiTheme="majorHAnsi"/>
        </w:rPr>
        <w:t xml:space="preserve"> If an attacker modifies a known technique to exploit a unique workflow, IR teams document that adaptation under the relevant TID (Technique ID).</w:t>
      </w:r>
    </w:p>
    <w:p w14:paraId="5AD5EF28" w14:textId="77777777" w:rsidR="006E38FA" w:rsidRPr="006E38FA" w:rsidRDefault="006E38FA" w:rsidP="006E38FA">
      <w:pPr>
        <w:numPr>
          <w:ilvl w:val="0"/>
          <w:numId w:val="25"/>
        </w:numPr>
        <w:rPr>
          <w:rFonts w:asciiTheme="majorHAnsi" w:hAnsiTheme="majorHAnsi"/>
        </w:rPr>
      </w:pPr>
      <w:r w:rsidRPr="006E38FA">
        <w:rPr>
          <w:rFonts w:asciiTheme="majorHAnsi" w:hAnsiTheme="majorHAnsi"/>
          <w:b/>
          <w:bCs/>
        </w:rPr>
        <w:t>Industry Consortia:</w:t>
      </w:r>
      <w:r w:rsidRPr="006E38FA">
        <w:rPr>
          <w:rFonts w:asciiTheme="majorHAnsi" w:hAnsiTheme="majorHAnsi"/>
        </w:rPr>
        <w:t xml:space="preserve"> Some industries run information sharing communities that map known adversary behaviors to ATT&amp;CK, generating customized overlays for specialized systems.</w:t>
      </w:r>
    </w:p>
    <w:p w14:paraId="5C44BC01" w14:textId="77777777" w:rsidR="006E38FA" w:rsidRPr="006E38FA" w:rsidRDefault="006E38FA" w:rsidP="006E38FA">
      <w:pPr>
        <w:rPr>
          <w:rFonts w:asciiTheme="majorHAnsi" w:hAnsiTheme="majorHAnsi"/>
          <w:b/>
          <w:bCs/>
        </w:rPr>
      </w:pPr>
      <w:r w:rsidRPr="006E38FA">
        <w:rPr>
          <w:rFonts w:asciiTheme="majorHAnsi" w:hAnsiTheme="majorHAnsi"/>
          <w:b/>
          <w:bCs/>
        </w:rPr>
        <w:t>16.12 Overcoming Common Challenges</w:t>
      </w:r>
    </w:p>
    <w:p w14:paraId="53ED5079" w14:textId="77777777" w:rsidR="006E38FA" w:rsidRPr="006E38FA" w:rsidRDefault="006E38FA" w:rsidP="006E38FA">
      <w:pPr>
        <w:rPr>
          <w:rFonts w:asciiTheme="majorHAnsi" w:hAnsiTheme="majorHAnsi"/>
        </w:rPr>
      </w:pPr>
      <w:r w:rsidRPr="006E38FA">
        <w:rPr>
          <w:rFonts w:asciiTheme="majorHAnsi" w:hAnsiTheme="majorHAnsi"/>
        </w:rPr>
        <w:t>While MITRE ATT&amp;CK is a powerful resource, organizations may face hurdles:</w:t>
      </w:r>
    </w:p>
    <w:p w14:paraId="52351131" w14:textId="77777777" w:rsidR="006E38FA" w:rsidRPr="006E38FA" w:rsidRDefault="006E38FA" w:rsidP="006E38FA">
      <w:pPr>
        <w:numPr>
          <w:ilvl w:val="0"/>
          <w:numId w:val="26"/>
        </w:numPr>
        <w:rPr>
          <w:rFonts w:asciiTheme="majorHAnsi" w:hAnsiTheme="majorHAnsi"/>
        </w:rPr>
      </w:pPr>
      <w:r w:rsidRPr="006E38FA">
        <w:rPr>
          <w:rFonts w:asciiTheme="majorHAnsi" w:hAnsiTheme="majorHAnsi"/>
          <w:b/>
          <w:bCs/>
        </w:rPr>
        <w:t>Information Overload:</w:t>
      </w:r>
      <w:r w:rsidRPr="006E38FA">
        <w:rPr>
          <w:rFonts w:asciiTheme="majorHAnsi" w:hAnsiTheme="majorHAnsi"/>
        </w:rPr>
        <w:t xml:space="preserve"> With hundreds of techniques, IR teams can feel overwhelmed. A phased adoption—focusing on the top 10–20 high-risk techniques initially—prevents “analysis paralysis.”</w:t>
      </w:r>
    </w:p>
    <w:p w14:paraId="58E15978" w14:textId="77777777" w:rsidR="006E38FA" w:rsidRPr="006E38FA" w:rsidRDefault="006E38FA" w:rsidP="006E38FA">
      <w:pPr>
        <w:numPr>
          <w:ilvl w:val="0"/>
          <w:numId w:val="26"/>
        </w:numPr>
        <w:rPr>
          <w:rFonts w:asciiTheme="majorHAnsi" w:hAnsiTheme="majorHAnsi"/>
        </w:rPr>
      </w:pPr>
      <w:r w:rsidRPr="006E38FA">
        <w:rPr>
          <w:rFonts w:asciiTheme="majorHAnsi" w:hAnsiTheme="majorHAnsi"/>
          <w:b/>
          <w:bCs/>
        </w:rPr>
        <w:t>Contextual Differences:</w:t>
      </w:r>
      <w:r w:rsidRPr="006E38FA">
        <w:rPr>
          <w:rFonts w:asciiTheme="majorHAnsi" w:hAnsiTheme="majorHAnsi"/>
        </w:rPr>
        <w:t xml:space="preserve"> A single technique might appear differently in various OS environments or be logged differently across EDR tools. IR teams must tailor detection rules to their environment’s log formats and data sources.</w:t>
      </w:r>
    </w:p>
    <w:p w14:paraId="5832342C" w14:textId="77777777" w:rsidR="006E38FA" w:rsidRPr="006E38FA" w:rsidRDefault="006E38FA" w:rsidP="006E38FA">
      <w:pPr>
        <w:numPr>
          <w:ilvl w:val="0"/>
          <w:numId w:val="26"/>
        </w:numPr>
        <w:rPr>
          <w:rFonts w:asciiTheme="majorHAnsi" w:hAnsiTheme="majorHAnsi"/>
        </w:rPr>
      </w:pPr>
      <w:r w:rsidRPr="006E38FA">
        <w:rPr>
          <w:rFonts w:asciiTheme="majorHAnsi" w:hAnsiTheme="majorHAnsi"/>
          <w:b/>
          <w:bCs/>
        </w:rPr>
        <w:t>Continuous Updates:</w:t>
      </w:r>
      <w:r w:rsidRPr="006E38FA">
        <w:rPr>
          <w:rFonts w:asciiTheme="majorHAnsi" w:hAnsiTheme="majorHAnsi"/>
        </w:rPr>
        <w:t xml:space="preserve"> MITRE regularly adds new techniques or sub-techniques. Maintaining up-to-date coverage requires an internal process for reviewing ATT&amp;CK updates and adjusting detection rules accordingly.</w:t>
      </w:r>
    </w:p>
    <w:p w14:paraId="19086530" w14:textId="77777777" w:rsidR="006E38FA" w:rsidRPr="006E38FA" w:rsidRDefault="006E38FA" w:rsidP="006E38FA">
      <w:pPr>
        <w:numPr>
          <w:ilvl w:val="0"/>
          <w:numId w:val="26"/>
        </w:numPr>
        <w:rPr>
          <w:rFonts w:asciiTheme="majorHAnsi" w:hAnsiTheme="majorHAnsi"/>
        </w:rPr>
      </w:pPr>
      <w:r w:rsidRPr="006E38FA">
        <w:rPr>
          <w:rFonts w:asciiTheme="majorHAnsi" w:hAnsiTheme="majorHAnsi"/>
          <w:b/>
          <w:bCs/>
        </w:rPr>
        <w:t>False Positives vs. Real Threats:</w:t>
      </w:r>
      <w:r w:rsidRPr="006E38FA">
        <w:rPr>
          <w:rFonts w:asciiTheme="majorHAnsi" w:hAnsiTheme="majorHAnsi"/>
        </w:rPr>
        <w:t xml:space="preserve"> Some techniques can overlap with legitimate administrative tasks (e.g., Windows </w:t>
      </w:r>
      <w:proofErr w:type="spellStart"/>
      <w:r w:rsidRPr="006E38FA">
        <w:rPr>
          <w:rFonts w:asciiTheme="majorHAnsi" w:hAnsiTheme="majorHAnsi"/>
        </w:rPr>
        <w:t>SysAdmin</w:t>
      </w:r>
      <w:proofErr w:type="spellEnd"/>
      <w:r w:rsidRPr="006E38FA">
        <w:rPr>
          <w:rFonts w:asciiTheme="majorHAnsi" w:hAnsiTheme="majorHAnsi"/>
        </w:rPr>
        <w:t xml:space="preserve"> using WMI for remote management). Proper tuning and context are essential to reduce unnecessary alerts.</w:t>
      </w:r>
    </w:p>
    <w:p w14:paraId="721E96CF" w14:textId="77777777" w:rsidR="006E38FA" w:rsidRPr="006E38FA" w:rsidRDefault="006E38FA" w:rsidP="006E38FA">
      <w:pPr>
        <w:rPr>
          <w:rFonts w:asciiTheme="majorHAnsi" w:hAnsiTheme="majorHAnsi"/>
          <w:b/>
          <w:bCs/>
        </w:rPr>
      </w:pPr>
      <w:r w:rsidRPr="006E38FA">
        <w:rPr>
          <w:rFonts w:asciiTheme="majorHAnsi" w:hAnsiTheme="majorHAnsi"/>
          <w:b/>
          <w:bCs/>
        </w:rPr>
        <w:t>16.13 Integrating MITRE ATT&amp;CK in Post-Incident Reviews</w:t>
      </w:r>
    </w:p>
    <w:p w14:paraId="1A8C8221" w14:textId="77777777" w:rsidR="006E38FA" w:rsidRPr="006E38FA" w:rsidRDefault="006E38FA" w:rsidP="006E38FA">
      <w:pPr>
        <w:rPr>
          <w:rFonts w:asciiTheme="majorHAnsi" w:hAnsiTheme="majorHAnsi"/>
        </w:rPr>
      </w:pPr>
      <w:r w:rsidRPr="006E38FA">
        <w:rPr>
          <w:rFonts w:asciiTheme="majorHAnsi" w:hAnsiTheme="majorHAnsi"/>
        </w:rPr>
        <w:t xml:space="preserve">In addition to guiding real-time detection, ATT&amp;CK offers a structured blueprint for </w:t>
      </w:r>
      <w:r w:rsidRPr="006E38FA">
        <w:rPr>
          <w:rFonts w:asciiTheme="majorHAnsi" w:hAnsiTheme="majorHAnsi"/>
          <w:b/>
          <w:bCs/>
        </w:rPr>
        <w:t>post-incident</w:t>
      </w:r>
      <w:r w:rsidRPr="006E38FA">
        <w:rPr>
          <w:rFonts w:asciiTheme="majorHAnsi" w:hAnsiTheme="majorHAnsi"/>
        </w:rPr>
        <w:t xml:space="preserve"> analysis. When drafting an incident report:</w:t>
      </w:r>
    </w:p>
    <w:p w14:paraId="1B68FA71" w14:textId="77777777" w:rsidR="006E38FA" w:rsidRPr="006E38FA" w:rsidRDefault="006E38FA" w:rsidP="006E38FA">
      <w:pPr>
        <w:numPr>
          <w:ilvl w:val="0"/>
          <w:numId w:val="27"/>
        </w:numPr>
        <w:rPr>
          <w:rFonts w:asciiTheme="majorHAnsi" w:hAnsiTheme="majorHAnsi"/>
        </w:rPr>
      </w:pPr>
      <w:r w:rsidRPr="006E38FA">
        <w:rPr>
          <w:rFonts w:asciiTheme="majorHAnsi" w:hAnsiTheme="majorHAnsi"/>
          <w:b/>
          <w:bCs/>
        </w:rPr>
        <w:t>Technique Traceback:</w:t>
      </w:r>
      <w:r w:rsidRPr="006E38FA">
        <w:rPr>
          <w:rFonts w:asciiTheme="majorHAnsi" w:hAnsiTheme="majorHAnsi"/>
        </w:rPr>
        <w:t xml:space="preserve"> Map each malicious action to one or more ATT&amp;CK technique IDs. This clarifies for leadership how the attacker progressed from initial compromise to data theft or system sabotage.</w:t>
      </w:r>
    </w:p>
    <w:p w14:paraId="255C7B59" w14:textId="77777777" w:rsidR="006E38FA" w:rsidRPr="006E38FA" w:rsidRDefault="006E38FA" w:rsidP="006E38FA">
      <w:pPr>
        <w:numPr>
          <w:ilvl w:val="0"/>
          <w:numId w:val="27"/>
        </w:numPr>
        <w:rPr>
          <w:rFonts w:asciiTheme="majorHAnsi" w:hAnsiTheme="majorHAnsi"/>
        </w:rPr>
      </w:pPr>
      <w:r w:rsidRPr="006E38FA">
        <w:rPr>
          <w:rFonts w:asciiTheme="majorHAnsi" w:hAnsiTheme="majorHAnsi"/>
          <w:b/>
          <w:bCs/>
        </w:rPr>
        <w:lastRenderedPageBreak/>
        <w:t>Root Cause and Next Steps:</w:t>
      </w:r>
      <w:r w:rsidRPr="006E38FA">
        <w:rPr>
          <w:rFonts w:asciiTheme="majorHAnsi" w:hAnsiTheme="majorHAnsi"/>
        </w:rPr>
        <w:t xml:space="preserve"> If an attacker used “Exploitation of Remote Services (T1210)” to gain an initial foothold, the post-incident action might include deeper patch management or restricting RDP in production environments.</w:t>
      </w:r>
    </w:p>
    <w:p w14:paraId="67F4C4F2" w14:textId="77777777" w:rsidR="006E38FA" w:rsidRPr="006E38FA" w:rsidRDefault="006E38FA" w:rsidP="006E38FA">
      <w:pPr>
        <w:numPr>
          <w:ilvl w:val="0"/>
          <w:numId w:val="27"/>
        </w:numPr>
        <w:rPr>
          <w:rFonts w:asciiTheme="majorHAnsi" w:hAnsiTheme="majorHAnsi"/>
        </w:rPr>
      </w:pPr>
      <w:r w:rsidRPr="006E38FA">
        <w:rPr>
          <w:rFonts w:asciiTheme="majorHAnsi" w:hAnsiTheme="majorHAnsi"/>
          <w:b/>
          <w:bCs/>
        </w:rPr>
        <w:t>Prevention Enhancements:</w:t>
      </w:r>
      <w:r w:rsidRPr="006E38FA">
        <w:rPr>
          <w:rFonts w:asciiTheme="majorHAnsi" w:hAnsiTheme="majorHAnsi"/>
        </w:rPr>
        <w:t xml:space="preserve"> Each </w:t>
      </w:r>
      <w:proofErr w:type="gramStart"/>
      <w:r w:rsidRPr="006E38FA">
        <w:rPr>
          <w:rFonts w:asciiTheme="majorHAnsi" w:hAnsiTheme="majorHAnsi"/>
        </w:rPr>
        <w:t>used technique</w:t>
      </w:r>
      <w:proofErr w:type="gramEnd"/>
      <w:r w:rsidRPr="006E38FA">
        <w:rPr>
          <w:rFonts w:asciiTheme="majorHAnsi" w:hAnsiTheme="majorHAnsi"/>
        </w:rPr>
        <w:t xml:space="preserve"> can result in a recommended improvement, whether it’s advanced correlation rules in the SIEM or adopting multi-factor authentication to neutralize credential stealing methods.</w:t>
      </w:r>
    </w:p>
    <w:p w14:paraId="343459EC" w14:textId="77777777" w:rsidR="006E38FA" w:rsidRPr="006E38FA" w:rsidRDefault="006E38FA" w:rsidP="006E38FA">
      <w:pPr>
        <w:rPr>
          <w:rFonts w:asciiTheme="majorHAnsi" w:hAnsiTheme="majorHAnsi"/>
        </w:rPr>
      </w:pPr>
      <w:r w:rsidRPr="006E38FA">
        <w:rPr>
          <w:rFonts w:asciiTheme="majorHAnsi" w:hAnsiTheme="majorHAnsi"/>
        </w:rPr>
        <w:t xml:space="preserve">This methodical approach fosters </w:t>
      </w:r>
      <w:r w:rsidRPr="006E38FA">
        <w:rPr>
          <w:rFonts w:asciiTheme="majorHAnsi" w:hAnsiTheme="majorHAnsi"/>
          <w:b/>
          <w:bCs/>
        </w:rPr>
        <w:t>organizational learning</w:t>
      </w:r>
      <w:r w:rsidRPr="006E38FA">
        <w:rPr>
          <w:rFonts w:asciiTheme="majorHAnsi" w:hAnsiTheme="majorHAnsi"/>
        </w:rPr>
        <w:t>, ensuring that insights gleaned from one incident guide future preparedness.</w:t>
      </w:r>
    </w:p>
    <w:p w14:paraId="576A7CB0" w14:textId="77777777" w:rsidR="006E38FA" w:rsidRPr="006E38FA" w:rsidRDefault="006E38FA" w:rsidP="006E38FA">
      <w:pPr>
        <w:rPr>
          <w:rFonts w:asciiTheme="majorHAnsi" w:hAnsiTheme="majorHAnsi"/>
          <w:b/>
          <w:bCs/>
        </w:rPr>
      </w:pPr>
      <w:r w:rsidRPr="006E38FA">
        <w:rPr>
          <w:rFonts w:asciiTheme="majorHAnsi" w:hAnsiTheme="majorHAnsi"/>
          <w:b/>
          <w:bCs/>
        </w:rPr>
        <w:t>16.14 Advanced Uses: Automation and AI Integration</w:t>
      </w:r>
    </w:p>
    <w:p w14:paraId="2B3E507E" w14:textId="77777777" w:rsidR="006E38FA" w:rsidRPr="006E38FA" w:rsidRDefault="006E38FA" w:rsidP="006E38FA">
      <w:pPr>
        <w:rPr>
          <w:rFonts w:asciiTheme="majorHAnsi" w:hAnsiTheme="majorHAnsi"/>
        </w:rPr>
      </w:pPr>
      <w:r w:rsidRPr="006E38FA">
        <w:rPr>
          <w:rFonts w:asciiTheme="majorHAnsi" w:hAnsiTheme="majorHAnsi"/>
        </w:rPr>
        <w:t xml:space="preserve">Leading-edge security teams are exploring ways to </w:t>
      </w:r>
      <w:r w:rsidRPr="006E38FA">
        <w:rPr>
          <w:rFonts w:asciiTheme="majorHAnsi" w:hAnsiTheme="majorHAnsi"/>
          <w:b/>
          <w:bCs/>
        </w:rPr>
        <w:t>automate</w:t>
      </w:r>
      <w:r w:rsidRPr="006E38FA">
        <w:rPr>
          <w:rFonts w:asciiTheme="majorHAnsi" w:hAnsiTheme="majorHAnsi"/>
        </w:rPr>
        <w:t xml:space="preserve"> parts of the ATT&amp;CK analysis. For instance:</w:t>
      </w:r>
    </w:p>
    <w:p w14:paraId="10A2C279" w14:textId="77777777" w:rsidR="006E38FA" w:rsidRPr="006E38FA" w:rsidRDefault="006E38FA" w:rsidP="006E38FA">
      <w:pPr>
        <w:numPr>
          <w:ilvl w:val="0"/>
          <w:numId w:val="28"/>
        </w:numPr>
        <w:rPr>
          <w:rFonts w:asciiTheme="majorHAnsi" w:hAnsiTheme="majorHAnsi"/>
        </w:rPr>
      </w:pPr>
      <w:r w:rsidRPr="006E38FA">
        <w:rPr>
          <w:rFonts w:asciiTheme="majorHAnsi" w:hAnsiTheme="majorHAnsi"/>
          <w:b/>
          <w:bCs/>
        </w:rPr>
        <w:t>Automatic Alert Enrichment:</w:t>
      </w:r>
      <w:r w:rsidRPr="006E38FA">
        <w:rPr>
          <w:rFonts w:asciiTheme="majorHAnsi" w:hAnsiTheme="majorHAnsi"/>
        </w:rPr>
        <w:t xml:space="preserve"> A SIEM or SOAR might automatically map suspicious events to relevant techniques, attach the TID (technique identifier), and provide historical notes on how best to contain that method.</w:t>
      </w:r>
    </w:p>
    <w:p w14:paraId="4F0B677C" w14:textId="77777777" w:rsidR="006E38FA" w:rsidRPr="006E38FA" w:rsidRDefault="006E38FA" w:rsidP="006E38FA">
      <w:pPr>
        <w:numPr>
          <w:ilvl w:val="0"/>
          <w:numId w:val="28"/>
        </w:numPr>
        <w:rPr>
          <w:rFonts w:asciiTheme="majorHAnsi" w:hAnsiTheme="majorHAnsi"/>
        </w:rPr>
      </w:pPr>
      <w:r w:rsidRPr="006E38FA">
        <w:rPr>
          <w:rFonts w:asciiTheme="majorHAnsi" w:hAnsiTheme="majorHAnsi"/>
          <w:b/>
          <w:bCs/>
        </w:rPr>
        <w:t>Machine Learning Correlation:</w:t>
      </w:r>
      <w:r w:rsidRPr="006E38FA">
        <w:rPr>
          <w:rFonts w:asciiTheme="majorHAnsi" w:hAnsiTheme="majorHAnsi"/>
        </w:rPr>
        <w:t xml:space="preserve"> By training ML models on historical incidents labeled with ATT&amp;CK data, organizations can detect patterns that might signal an early stage of an attack—before the typical detection rules are triggered.</w:t>
      </w:r>
    </w:p>
    <w:p w14:paraId="038DDD7D" w14:textId="77777777" w:rsidR="006E38FA" w:rsidRPr="006E38FA" w:rsidRDefault="006E38FA" w:rsidP="006E38FA">
      <w:pPr>
        <w:numPr>
          <w:ilvl w:val="0"/>
          <w:numId w:val="28"/>
        </w:numPr>
        <w:rPr>
          <w:rFonts w:asciiTheme="majorHAnsi" w:hAnsiTheme="majorHAnsi"/>
        </w:rPr>
      </w:pPr>
      <w:r w:rsidRPr="006E38FA">
        <w:rPr>
          <w:rFonts w:asciiTheme="majorHAnsi" w:hAnsiTheme="majorHAnsi"/>
          <w:b/>
          <w:bCs/>
        </w:rPr>
        <w:t>Continual Testing:</w:t>
      </w:r>
      <w:r w:rsidRPr="006E38FA">
        <w:rPr>
          <w:rFonts w:asciiTheme="majorHAnsi" w:hAnsiTheme="majorHAnsi"/>
        </w:rPr>
        <w:t xml:space="preserve"> Tools that run each technique in a “lab environment” confirm that the IR team’s controls can detect or block them. Automated scripts cycle through selected techniques daily, generating near-real-time feedback on which defenses are operational or have drifted.</w:t>
      </w:r>
    </w:p>
    <w:p w14:paraId="7476A4ED" w14:textId="77777777" w:rsidR="006E38FA" w:rsidRPr="006E38FA" w:rsidRDefault="006E38FA" w:rsidP="006E38FA">
      <w:pPr>
        <w:rPr>
          <w:rFonts w:asciiTheme="majorHAnsi" w:hAnsiTheme="majorHAnsi"/>
          <w:b/>
          <w:bCs/>
        </w:rPr>
      </w:pPr>
      <w:r w:rsidRPr="006E38FA">
        <w:rPr>
          <w:rFonts w:asciiTheme="majorHAnsi" w:hAnsiTheme="majorHAnsi"/>
          <w:b/>
          <w:bCs/>
        </w:rPr>
        <w:t>16.15 Red/Blue/Purple Synergy for Mature IR Programs</w:t>
      </w:r>
    </w:p>
    <w:p w14:paraId="06A211DC" w14:textId="77777777" w:rsidR="006E38FA" w:rsidRPr="006E38FA" w:rsidRDefault="006E38FA" w:rsidP="006E38FA">
      <w:pPr>
        <w:rPr>
          <w:rFonts w:asciiTheme="majorHAnsi" w:hAnsiTheme="majorHAnsi"/>
        </w:rPr>
      </w:pPr>
      <w:r w:rsidRPr="006E38FA">
        <w:rPr>
          <w:rFonts w:asciiTheme="majorHAnsi" w:hAnsiTheme="majorHAnsi"/>
        </w:rPr>
        <w:t xml:space="preserve">Using ATT&amp;CK effectively often requires a </w:t>
      </w:r>
      <w:r w:rsidRPr="006E38FA">
        <w:rPr>
          <w:rFonts w:asciiTheme="majorHAnsi" w:hAnsiTheme="majorHAnsi"/>
          <w:b/>
          <w:bCs/>
        </w:rPr>
        <w:t>multi-team synergy</w:t>
      </w:r>
      <w:r w:rsidRPr="006E38FA">
        <w:rPr>
          <w:rFonts w:asciiTheme="majorHAnsi" w:hAnsiTheme="majorHAnsi"/>
        </w:rPr>
        <w:t>:</w:t>
      </w:r>
    </w:p>
    <w:p w14:paraId="1293DED8" w14:textId="77777777" w:rsidR="006E38FA" w:rsidRPr="006E38FA" w:rsidRDefault="006E38FA" w:rsidP="006E38FA">
      <w:pPr>
        <w:numPr>
          <w:ilvl w:val="0"/>
          <w:numId w:val="29"/>
        </w:numPr>
        <w:rPr>
          <w:rFonts w:asciiTheme="majorHAnsi" w:hAnsiTheme="majorHAnsi"/>
        </w:rPr>
      </w:pPr>
      <w:r w:rsidRPr="006E38FA">
        <w:rPr>
          <w:rFonts w:asciiTheme="majorHAnsi" w:hAnsiTheme="majorHAnsi"/>
          <w:b/>
          <w:bCs/>
        </w:rPr>
        <w:t>Red Teams</w:t>
      </w:r>
      <w:r w:rsidRPr="006E38FA">
        <w:rPr>
          <w:rFonts w:asciiTheme="majorHAnsi" w:hAnsiTheme="majorHAnsi"/>
        </w:rPr>
        <w:t xml:space="preserve"> adopt adversary TTPs from ATT&amp;CK to craft realistic breach scenarios, focusing on tactics that the organization’s IR teams find most challenging.</w:t>
      </w:r>
    </w:p>
    <w:p w14:paraId="4DD8C79B" w14:textId="77777777" w:rsidR="006E38FA" w:rsidRPr="006E38FA" w:rsidRDefault="006E38FA" w:rsidP="006E38FA">
      <w:pPr>
        <w:numPr>
          <w:ilvl w:val="0"/>
          <w:numId w:val="29"/>
        </w:numPr>
        <w:rPr>
          <w:rFonts w:asciiTheme="majorHAnsi" w:hAnsiTheme="majorHAnsi"/>
        </w:rPr>
      </w:pPr>
      <w:r w:rsidRPr="006E38FA">
        <w:rPr>
          <w:rFonts w:asciiTheme="majorHAnsi" w:hAnsiTheme="majorHAnsi"/>
          <w:b/>
          <w:bCs/>
        </w:rPr>
        <w:t>Blue Teams (IR Teams)</w:t>
      </w:r>
      <w:r w:rsidRPr="006E38FA">
        <w:rPr>
          <w:rFonts w:asciiTheme="majorHAnsi" w:hAnsiTheme="majorHAnsi"/>
        </w:rPr>
        <w:t xml:space="preserve"> rely on technique-based detections, ensuring quick identification of malicious events. They also develop “containment moves” tailored to each technique.</w:t>
      </w:r>
    </w:p>
    <w:p w14:paraId="106E558F" w14:textId="77777777" w:rsidR="006E38FA" w:rsidRPr="006E38FA" w:rsidRDefault="006E38FA" w:rsidP="006E38FA">
      <w:pPr>
        <w:numPr>
          <w:ilvl w:val="0"/>
          <w:numId w:val="29"/>
        </w:numPr>
        <w:rPr>
          <w:rFonts w:asciiTheme="majorHAnsi" w:hAnsiTheme="majorHAnsi"/>
        </w:rPr>
      </w:pPr>
      <w:r w:rsidRPr="006E38FA">
        <w:rPr>
          <w:rFonts w:asciiTheme="majorHAnsi" w:hAnsiTheme="majorHAnsi"/>
          <w:b/>
          <w:bCs/>
        </w:rPr>
        <w:t>Purple Teams</w:t>
      </w:r>
      <w:r w:rsidRPr="006E38FA">
        <w:rPr>
          <w:rFonts w:asciiTheme="majorHAnsi" w:hAnsiTheme="majorHAnsi"/>
        </w:rPr>
        <w:t xml:space="preserve"> coordinate the feedback loop, ensuring that every identified gap is documented and turned into a precise improvement plan—updating detection logic, adjusting segmentation, or implementing new security controls.</w:t>
      </w:r>
    </w:p>
    <w:p w14:paraId="73D51707" w14:textId="77777777" w:rsidR="006E38FA" w:rsidRPr="006E38FA" w:rsidRDefault="006E38FA" w:rsidP="006E38FA">
      <w:pPr>
        <w:rPr>
          <w:rFonts w:asciiTheme="majorHAnsi" w:hAnsiTheme="majorHAnsi"/>
        </w:rPr>
      </w:pPr>
      <w:r w:rsidRPr="006E38FA">
        <w:rPr>
          <w:rFonts w:asciiTheme="majorHAnsi" w:hAnsiTheme="majorHAnsi"/>
        </w:rPr>
        <w:t>This cyclical, iterative approach helps organizations evolve from a reactive stance to a proactive readiness level.</w:t>
      </w:r>
    </w:p>
    <w:p w14:paraId="50E15DB4" w14:textId="77777777" w:rsidR="006E38FA" w:rsidRPr="006E38FA" w:rsidRDefault="006E38FA" w:rsidP="006E38FA">
      <w:pPr>
        <w:rPr>
          <w:rFonts w:asciiTheme="majorHAnsi" w:hAnsiTheme="majorHAnsi"/>
          <w:b/>
          <w:bCs/>
        </w:rPr>
      </w:pPr>
      <w:r w:rsidRPr="006E38FA">
        <w:rPr>
          <w:rFonts w:asciiTheme="majorHAnsi" w:hAnsiTheme="majorHAnsi"/>
          <w:b/>
          <w:bCs/>
        </w:rPr>
        <w:lastRenderedPageBreak/>
        <w:t>16.16 The Future of MITRE ATT&amp;CK in Incident Response</w:t>
      </w:r>
    </w:p>
    <w:p w14:paraId="70D4AD76" w14:textId="77777777" w:rsidR="006E38FA" w:rsidRPr="006E38FA" w:rsidRDefault="006E38FA" w:rsidP="006E38FA">
      <w:pPr>
        <w:rPr>
          <w:rFonts w:asciiTheme="majorHAnsi" w:hAnsiTheme="majorHAnsi"/>
        </w:rPr>
      </w:pPr>
      <w:r w:rsidRPr="006E38FA">
        <w:rPr>
          <w:rFonts w:asciiTheme="majorHAnsi" w:hAnsiTheme="majorHAnsi"/>
        </w:rPr>
        <w:t xml:space="preserve">As threats continue to evolve, MITRE ATT&amp;CK is also expanding to address new domains, such as container orchestration vulnerabilities, 5G networks, automotive systems, and other emerging technologies. The frameworks and knowledge base will likely remain a </w:t>
      </w:r>
      <w:r w:rsidRPr="006E38FA">
        <w:rPr>
          <w:rFonts w:asciiTheme="majorHAnsi" w:hAnsiTheme="majorHAnsi"/>
          <w:b/>
          <w:bCs/>
        </w:rPr>
        <w:t>cornerstone</w:t>
      </w:r>
      <w:r w:rsidRPr="006E38FA">
        <w:rPr>
          <w:rFonts w:asciiTheme="majorHAnsi" w:hAnsiTheme="majorHAnsi"/>
        </w:rPr>
        <w:t xml:space="preserve"> for IR teams aiming to stay ahead of advanced adversaries. Key trends on the horizon:</w:t>
      </w:r>
    </w:p>
    <w:p w14:paraId="2A0F775D" w14:textId="77777777" w:rsidR="006E38FA" w:rsidRPr="006E38FA" w:rsidRDefault="006E38FA" w:rsidP="006E38FA">
      <w:pPr>
        <w:numPr>
          <w:ilvl w:val="0"/>
          <w:numId w:val="30"/>
        </w:numPr>
        <w:rPr>
          <w:rFonts w:asciiTheme="majorHAnsi" w:hAnsiTheme="majorHAnsi"/>
        </w:rPr>
      </w:pPr>
      <w:r w:rsidRPr="006E38FA">
        <w:rPr>
          <w:rFonts w:asciiTheme="majorHAnsi" w:hAnsiTheme="majorHAnsi"/>
          <w:b/>
          <w:bCs/>
        </w:rPr>
        <w:t>Deeper ICS/OT Convergence:</w:t>
      </w:r>
      <w:r w:rsidRPr="006E38FA">
        <w:rPr>
          <w:rFonts w:asciiTheme="majorHAnsi" w:hAnsiTheme="majorHAnsi"/>
        </w:rPr>
        <w:t xml:space="preserve"> With IoT and industrial OT increasingly connected, new matrices and sub-techniques are emerging for specialized use cases.</w:t>
      </w:r>
    </w:p>
    <w:p w14:paraId="2E62E90D" w14:textId="77777777" w:rsidR="006E38FA" w:rsidRPr="006E38FA" w:rsidRDefault="006E38FA" w:rsidP="006E38FA">
      <w:pPr>
        <w:numPr>
          <w:ilvl w:val="0"/>
          <w:numId w:val="30"/>
        </w:numPr>
        <w:rPr>
          <w:rFonts w:asciiTheme="majorHAnsi" w:hAnsiTheme="majorHAnsi"/>
        </w:rPr>
      </w:pPr>
      <w:r w:rsidRPr="006E38FA">
        <w:rPr>
          <w:rFonts w:asciiTheme="majorHAnsi" w:hAnsiTheme="majorHAnsi"/>
          <w:b/>
          <w:bCs/>
        </w:rPr>
        <w:t>Refined Sub-Techniques:</w:t>
      </w:r>
      <w:r w:rsidRPr="006E38FA">
        <w:rPr>
          <w:rFonts w:asciiTheme="majorHAnsi" w:hAnsiTheme="majorHAnsi"/>
        </w:rPr>
        <w:t xml:space="preserve"> MITRE is subdividing certain broad techniques into more granular sub-techniques, making detection guidance more precise (e.g., “OS Credential Dumping: LSASS Memory” vs. “OS Credential Dumping: SAM”).</w:t>
      </w:r>
    </w:p>
    <w:p w14:paraId="23936F64" w14:textId="77777777" w:rsidR="006E38FA" w:rsidRPr="006E38FA" w:rsidRDefault="006E38FA" w:rsidP="006E38FA">
      <w:pPr>
        <w:numPr>
          <w:ilvl w:val="0"/>
          <w:numId w:val="30"/>
        </w:numPr>
        <w:rPr>
          <w:rFonts w:asciiTheme="majorHAnsi" w:hAnsiTheme="majorHAnsi"/>
        </w:rPr>
      </w:pPr>
      <w:r w:rsidRPr="006E38FA">
        <w:rPr>
          <w:rFonts w:asciiTheme="majorHAnsi" w:hAnsiTheme="majorHAnsi"/>
          <w:b/>
          <w:bCs/>
        </w:rPr>
        <w:t>Global Adoption and Language Localization:</w:t>
      </w:r>
      <w:r w:rsidRPr="006E38FA">
        <w:rPr>
          <w:rFonts w:asciiTheme="majorHAnsi" w:hAnsiTheme="majorHAnsi"/>
        </w:rPr>
        <w:t xml:space="preserve"> International CERTs, security vendors, and national CSIRTs are adopting ATT&amp;CK, standardizing technique descriptions across continents and languages, which fosters global collaboration in tackling major cyber threats.</w:t>
      </w:r>
    </w:p>
    <w:p w14:paraId="6A2516BC" w14:textId="77777777" w:rsidR="006E38FA" w:rsidRPr="006E38FA" w:rsidRDefault="006E38FA" w:rsidP="006E38FA">
      <w:pPr>
        <w:rPr>
          <w:rFonts w:asciiTheme="majorHAnsi" w:hAnsiTheme="majorHAnsi"/>
          <w:b/>
          <w:bCs/>
        </w:rPr>
      </w:pPr>
      <w:r w:rsidRPr="006E38FA">
        <w:rPr>
          <w:rFonts w:asciiTheme="majorHAnsi" w:hAnsiTheme="majorHAnsi"/>
          <w:b/>
          <w:bCs/>
        </w:rPr>
        <w:t>16.17 Conclusion: Leveraging MITRE ATT&amp;CK for End-to-End IR</w:t>
      </w:r>
    </w:p>
    <w:p w14:paraId="2BE6081C" w14:textId="77777777" w:rsidR="006E38FA" w:rsidRPr="006E38FA" w:rsidRDefault="006E38FA" w:rsidP="006E38FA">
      <w:pPr>
        <w:rPr>
          <w:rFonts w:asciiTheme="majorHAnsi" w:hAnsiTheme="majorHAnsi"/>
        </w:rPr>
      </w:pPr>
      <w:r w:rsidRPr="006E38FA">
        <w:rPr>
          <w:rFonts w:asciiTheme="majorHAnsi" w:hAnsiTheme="majorHAnsi"/>
        </w:rPr>
        <w:t xml:space="preserve">MITRE ATT&amp;CK equips defenders with a </w:t>
      </w:r>
      <w:r w:rsidRPr="006E38FA">
        <w:rPr>
          <w:rFonts w:asciiTheme="majorHAnsi" w:hAnsiTheme="majorHAnsi"/>
          <w:b/>
          <w:bCs/>
        </w:rPr>
        <w:t>comprehensive</w:t>
      </w:r>
      <w:r w:rsidRPr="006E38FA">
        <w:rPr>
          <w:rFonts w:asciiTheme="majorHAnsi" w:hAnsiTheme="majorHAnsi"/>
        </w:rPr>
        <w:t xml:space="preserve"> lexicon and roadmap for understanding and neutralizing adversarial techniques. By aligning detection systems, IR processes, and post-incident reviews with ATT&amp;CK, organizations benefit from:</w:t>
      </w:r>
    </w:p>
    <w:p w14:paraId="32D1DD89" w14:textId="77777777" w:rsidR="006E38FA" w:rsidRPr="006E38FA" w:rsidRDefault="006E38FA" w:rsidP="006E38FA">
      <w:pPr>
        <w:numPr>
          <w:ilvl w:val="0"/>
          <w:numId w:val="31"/>
        </w:numPr>
        <w:rPr>
          <w:rFonts w:asciiTheme="majorHAnsi" w:hAnsiTheme="majorHAnsi"/>
        </w:rPr>
      </w:pPr>
      <w:r w:rsidRPr="006E38FA">
        <w:rPr>
          <w:rFonts w:asciiTheme="majorHAnsi" w:hAnsiTheme="majorHAnsi"/>
          <w:b/>
          <w:bCs/>
        </w:rPr>
        <w:t>Richer Visibility:</w:t>
      </w:r>
      <w:r w:rsidRPr="006E38FA">
        <w:rPr>
          <w:rFonts w:asciiTheme="majorHAnsi" w:hAnsiTheme="majorHAnsi"/>
        </w:rPr>
        <w:t xml:space="preserve"> Pinpointing exactly which techniques are used, rather than chasing fleeting indicators.</w:t>
      </w:r>
    </w:p>
    <w:p w14:paraId="382C8F8F" w14:textId="77777777" w:rsidR="006E38FA" w:rsidRPr="006E38FA" w:rsidRDefault="006E38FA" w:rsidP="006E38FA">
      <w:pPr>
        <w:numPr>
          <w:ilvl w:val="0"/>
          <w:numId w:val="31"/>
        </w:numPr>
        <w:rPr>
          <w:rFonts w:asciiTheme="majorHAnsi" w:hAnsiTheme="majorHAnsi"/>
        </w:rPr>
      </w:pPr>
      <w:r w:rsidRPr="006E38FA">
        <w:rPr>
          <w:rFonts w:asciiTheme="majorHAnsi" w:hAnsiTheme="majorHAnsi"/>
          <w:b/>
          <w:bCs/>
        </w:rPr>
        <w:t>Accelerated Containment:</w:t>
      </w:r>
      <w:r w:rsidRPr="006E38FA">
        <w:rPr>
          <w:rFonts w:asciiTheme="majorHAnsi" w:hAnsiTheme="majorHAnsi"/>
        </w:rPr>
        <w:t xml:space="preserve"> Recognizing an attacker’s likely next moves, enabling preemptive containment actions.</w:t>
      </w:r>
    </w:p>
    <w:p w14:paraId="208C4308" w14:textId="77777777" w:rsidR="006E38FA" w:rsidRPr="006E38FA" w:rsidRDefault="006E38FA" w:rsidP="006E38FA">
      <w:pPr>
        <w:numPr>
          <w:ilvl w:val="0"/>
          <w:numId w:val="31"/>
        </w:numPr>
        <w:rPr>
          <w:rFonts w:asciiTheme="majorHAnsi" w:hAnsiTheme="majorHAnsi"/>
        </w:rPr>
      </w:pPr>
      <w:r w:rsidRPr="006E38FA">
        <w:rPr>
          <w:rFonts w:asciiTheme="majorHAnsi" w:hAnsiTheme="majorHAnsi"/>
          <w:b/>
          <w:bCs/>
        </w:rPr>
        <w:t>Repeatable Process Improvements:</w:t>
      </w:r>
      <w:r w:rsidRPr="006E38FA">
        <w:rPr>
          <w:rFonts w:asciiTheme="majorHAnsi" w:hAnsiTheme="majorHAnsi"/>
        </w:rPr>
        <w:t xml:space="preserve"> Documenting each incident with ATT&amp;CK references fosters organizational learning, sharpening future defenses.</w:t>
      </w:r>
    </w:p>
    <w:p w14:paraId="3FF45AD4" w14:textId="77777777" w:rsidR="006E38FA" w:rsidRPr="006E38FA" w:rsidRDefault="006E38FA" w:rsidP="006E38FA">
      <w:pPr>
        <w:numPr>
          <w:ilvl w:val="0"/>
          <w:numId w:val="31"/>
        </w:numPr>
        <w:rPr>
          <w:rFonts w:asciiTheme="majorHAnsi" w:hAnsiTheme="majorHAnsi"/>
        </w:rPr>
      </w:pPr>
      <w:r w:rsidRPr="006E38FA">
        <w:rPr>
          <w:rFonts w:asciiTheme="majorHAnsi" w:hAnsiTheme="majorHAnsi"/>
          <w:b/>
          <w:bCs/>
        </w:rPr>
        <w:t>Strategic Resource Allocation:</w:t>
      </w:r>
      <w:r w:rsidRPr="006E38FA">
        <w:rPr>
          <w:rFonts w:asciiTheme="majorHAnsi" w:hAnsiTheme="majorHAnsi"/>
        </w:rPr>
        <w:t xml:space="preserve"> Gap analyses highlight where new </w:t>
      </w:r>
      <w:proofErr w:type="gramStart"/>
      <w:r w:rsidRPr="006E38FA">
        <w:rPr>
          <w:rFonts w:asciiTheme="majorHAnsi" w:hAnsiTheme="majorHAnsi"/>
        </w:rPr>
        <w:t>investments—</w:t>
      </w:r>
      <w:proofErr w:type="gramEnd"/>
      <w:r w:rsidRPr="006E38FA">
        <w:rPr>
          <w:rFonts w:asciiTheme="majorHAnsi" w:hAnsiTheme="majorHAnsi"/>
        </w:rPr>
        <w:t>training, tooling, or staff—will yield the greatest reduction in risk.</w:t>
      </w:r>
    </w:p>
    <w:p w14:paraId="526D7259" w14:textId="5A31403C" w:rsidR="00617843" w:rsidRPr="00617843" w:rsidRDefault="006E38FA" w:rsidP="00617843">
      <w:pPr>
        <w:rPr>
          <w:rFonts w:asciiTheme="majorHAnsi" w:hAnsiTheme="majorHAnsi"/>
        </w:rPr>
      </w:pPr>
      <w:r w:rsidRPr="006E38FA">
        <w:rPr>
          <w:rFonts w:asciiTheme="majorHAnsi" w:hAnsiTheme="majorHAnsi"/>
        </w:rPr>
        <w:t xml:space="preserve">In an environment where attackers can shift tactics rapidly, having a flexible, widely recognized knowledge base is invaluable. Incident Response teams that weave ATT&amp;CK into every layer of their security posture—from detection engineering and threat hunting to adversary emulation and board-level reporting—stand the best chance of </w:t>
      </w:r>
      <w:r w:rsidRPr="006E38FA">
        <w:rPr>
          <w:rFonts w:asciiTheme="majorHAnsi" w:hAnsiTheme="majorHAnsi"/>
          <w:b/>
          <w:bCs/>
        </w:rPr>
        <w:t>minimizing breaches</w:t>
      </w:r>
      <w:r w:rsidRPr="006E38FA">
        <w:rPr>
          <w:rFonts w:asciiTheme="majorHAnsi" w:hAnsiTheme="majorHAnsi"/>
        </w:rPr>
        <w:t xml:space="preserve"> and </w:t>
      </w:r>
      <w:r w:rsidRPr="006E38FA">
        <w:rPr>
          <w:rFonts w:asciiTheme="majorHAnsi" w:hAnsiTheme="majorHAnsi"/>
          <w:b/>
          <w:bCs/>
        </w:rPr>
        <w:t>mitigating damages</w:t>
      </w:r>
      <w:r w:rsidRPr="006E38FA">
        <w:rPr>
          <w:rFonts w:asciiTheme="majorHAnsi" w:hAnsiTheme="majorHAnsi"/>
        </w:rPr>
        <w:t xml:space="preserve"> when adversaries strike. By internalizing ATT&amp;CK’s structured perspective on TTPs, defenders transform fragmented alerts into a coherent picture of attacker intent, greatly enhancing both the speed and efficacy of their Incident Response efforts.</w:t>
      </w:r>
    </w:p>
    <w:p w14:paraId="727B2F3B" w14:textId="7A10BFF1" w:rsidR="00617843" w:rsidRPr="00617843" w:rsidRDefault="00617843" w:rsidP="00617843">
      <w:pPr>
        <w:rPr>
          <w:rFonts w:asciiTheme="majorHAnsi" w:hAnsiTheme="majorHAnsi"/>
        </w:rPr>
      </w:pPr>
    </w:p>
    <w:p w14:paraId="7ACFD85A" w14:textId="776ED641" w:rsidR="00617843" w:rsidRPr="00407E79" w:rsidRDefault="00407E79" w:rsidP="00617843">
      <w:pPr>
        <w:pStyle w:val="Heading1"/>
      </w:pPr>
      <w:r w:rsidRPr="00407E79">
        <w:t>17</w:t>
      </w:r>
      <w:r w:rsidR="00617843" w:rsidRPr="00407E79">
        <w:t>. Glossary of Incident Response Terms</w:t>
      </w:r>
    </w:p>
    <w:p w14:paraId="12ABE085"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Adversary</w:t>
      </w:r>
      <w:r w:rsidRPr="00617843">
        <w:rPr>
          <w:rFonts w:asciiTheme="majorHAnsi" w:hAnsiTheme="majorHAnsi"/>
        </w:rPr>
        <w:t xml:space="preserve"> – Any individual or group that attempts to compromise systems or data with malicious intent.</w:t>
      </w:r>
    </w:p>
    <w:p w14:paraId="66D1107A"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Alert</w:t>
      </w:r>
      <w:r w:rsidRPr="00617843">
        <w:rPr>
          <w:rFonts w:asciiTheme="majorHAnsi" w:hAnsiTheme="majorHAnsi"/>
        </w:rPr>
        <w:t xml:space="preserve"> – A notification that flags potential security issues, generated by security tools or user reports.</w:t>
      </w:r>
    </w:p>
    <w:p w14:paraId="7D720111"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Attack Surface</w:t>
      </w:r>
      <w:r w:rsidRPr="00617843">
        <w:rPr>
          <w:rFonts w:asciiTheme="majorHAnsi" w:hAnsiTheme="majorHAnsi"/>
        </w:rPr>
        <w:t xml:space="preserve"> – The sum of all points where an attacker can attempt unauthorized access or data extraction.</w:t>
      </w:r>
    </w:p>
    <w:p w14:paraId="199FE6D5"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Attack Vector</w:t>
      </w:r>
      <w:r w:rsidRPr="00617843">
        <w:rPr>
          <w:rFonts w:asciiTheme="majorHAnsi" w:hAnsiTheme="majorHAnsi"/>
        </w:rPr>
        <w:t xml:space="preserve"> – The pathway attackers use to infiltrate or breach a system (e.g., phishing, exploit kits, unpatched software).</w:t>
      </w:r>
    </w:p>
    <w:p w14:paraId="26674462"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ATT&amp;CK (Adversarial Tactics, Techniques, and Common Knowledge)</w:t>
      </w:r>
      <w:r w:rsidRPr="00617843">
        <w:rPr>
          <w:rFonts w:asciiTheme="majorHAnsi" w:hAnsiTheme="majorHAnsi"/>
        </w:rPr>
        <w:t xml:space="preserve"> – </w:t>
      </w:r>
      <w:proofErr w:type="gramStart"/>
      <w:r w:rsidRPr="00617843">
        <w:rPr>
          <w:rFonts w:asciiTheme="majorHAnsi" w:hAnsiTheme="majorHAnsi"/>
        </w:rPr>
        <w:t>A MITRE-developed knowledge base categorizing attacker tactics</w:t>
      </w:r>
      <w:proofErr w:type="gramEnd"/>
      <w:r w:rsidRPr="00617843">
        <w:rPr>
          <w:rFonts w:asciiTheme="majorHAnsi" w:hAnsiTheme="majorHAnsi"/>
        </w:rPr>
        <w:t xml:space="preserve"> observed in real-world incidents.</w:t>
      </w:r>
    </w:p>
    <w:p w14:paraId="62B7369F"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Availability</w:t>
      </w:r>
      <w:r w:rsidRPr="00617843">
        <w:rPr>
          <w:rFonts w:asciiTheme="majorHAnsi" w:hAnsiTheme="majorHAnsi"/>
        </w:rPr>
        <w:t xml:space="preserve"> – Ensuring that authorized users can access systems and data when needed.</w:t>
      </w:r>
    </w:p>
    <w:p w14:paraId="29B7557E"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Business Continuity (BC)</w:t>
      </w:r>
      <w:r w:rsidRPr="00617843">
        <w:rPr>
          <w:rFonts w:asciiTheme="majorHAnsi" w:hAnsiTheme="majorHAnsi"/>
        </w:rPr>
        <w:t xml:space="preserve"> – Maintaining or quickly resuming essential operations after a disruptive event or breach.</w:t>
      </w:r>
    </w:p>
    <w:p w14:paraId="7957938B"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Chain of Custody</w:t>
      </w:r>
      <w:r w:rsidRPr="00617843">
        <w:rPr>
          <w:rFonts w:asciiTheme="majorHAnsi" w:hAnsiTheme="majorHAnsi"/>
        </w:rPr>
        <w:t xml:space="preserve"> – The documented process that preserves the integrity of collected evidence for potential legal proceedings.</w:t>
      </w:r>
    </w:p>
    <w:p w14:paraId="2FC4345B"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Cloud Misconfiguration</w:t>
      </w:r>
      <w:r w:rsidRPr="00617843">
        <w:rPr>
          <w:rFonts w:asciiTheme="majorHAnsi" w:hAnsiTheme="majorHAnsi"/>
        </w:rPr>
        <w:t xml:space="preserve"> – Errors in setting up cloud services that could expose data or provide attackers with easy access.</w:t>
      </w:r>
    </w:p>
    <w:p w14:paraId="15196073"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Confidentiality</w:t>
      </w:r>
      <w:r w:rsidRPr="00617843">
        <w:rPr>
          <w:rFonts w:asciiTheme="majorHAnsi" w:hAnsiTheme="majorHAnsi"/>
        </w:rPr>
        <w:t xml:space="preserve"> – Restricting data access to authorized individuals or processes only.</w:t>
      </w:r>
    </w:p>
    <w:p w14:paraId="0995EA02"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Containment</w:t>
      </w:r>
      <w:r w:rsidRPr="00617843">
        <w:rPr>
          <w:rFonts w:asciiTheme="majorHAnsi" w:hAnsiTheme="majorHAnsi"/>
        </w:rPr>
        <w:t xml:space="preserve"> – Activities designed to halt an ongoing attack from propagating further within an environment.</w:t>
      </w:r>
    </w:p>
    <w:p w14:paraId="573EF41D"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Cyber Resilience</w:t>
      </w:r>
      <w:r w:rsidRPr="00617843">
        <w:rPr>
          <w:rFonts w:asciiTheme="majorHAnsi" w:hAnsiTheme="majorHAnsi"/>
        </w:rPr>
        <w:t xml:space="preserve"> – The capacity to sustain critical functions even during cyber incidents or disruptions.</w:t>
      </w:r>
    </w:p>
    <w:p w14:paraId="2527EEE1"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Data Exfiltration</w:t>
      </w:r>
      <w:r w:rsidRPr="00617843">
        <w:rPr>
          <w:rFonts w:asciiTheme="majorHAnsi" w:hAnsiTheme="majorHAnsi"/>
        </w:rPr>
        <w:t xml:space="preserve"> – Unauthorized transfer of data outside the </w:t>
      </w:r>
      <w:proofErr w:type="gramStart"/>
      <w:r w:rsidRPr="00617843">
        <w:rPr>
          <w:rFonts w:asciiTheme="majorHAnsi" w:hAnsiTheme="majorHAnsi"/>
        </w:rPr>
        <w:t>organization’s controlled</w:t>
      </w:r>
      <w:proofErr w:type="gramEnd"/>
      <w:r w:rsidRPr="00617843">
        <w:rPr>
          <w:rFonts w:asciiTheme="majorHAnsi" w:hAnsiTheme="majorHAnsi"/>
        </w:rPr>
        <w:t xml:space="preserve"> environment.</w:t>
      </w:r>
    </w:p>
    <w:p w14:paraId="0803E843"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Digital Forensics</w:t>
      </w:r>
      <w:r w:rsidRPr="00617843">
        <w:rPr>
          <w:rFonts w:asciiTheme="majorHAnsi" w:hAnsiTheme="majorHAnsi"/>
        </w:rPr>
        <w:t xml:space="preserve"> – The methodical analysis of digital evidence—logs, memory, files—to reconstruct an incident.</w:t>
      </w:r>
    </w:p>
    <w:p w14:paraId="18F20080"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lastRenderedPageBreak/>
        <w:t>Double Extortion</w:t>
      </w:r>
      <w:r w:rsidRPr="00617843">
        <w:rPr>
          <w:rFonts w:asciiTheme="majorHAnsi" w:hAnsiTheme="majorHAnsi"/>
        </w:rPr>
        <w:t xml:space="preserve"> – Ransomware that not only encrypts files but also steals data, threatening its public release to coerce victims into paying.</w:t>
      </w:r>
    </w:p>
    <w:p w14:paraId="1709DDC8"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EDR (Endpoint Detection and Response)</w:t>
      </w:r>
      <w:r w:rsidRPr="00617843">
        <w:rPr>
          <w:rFonts w:asciiTheme="majorHAnsi" w:hAnsiTheme="majorHAnsi"/>
        </w:rPr>
        <w:t xml:space="preserve"> – A security platform focusing on detecting and controlling malicious endpoint activities.</w:t>
      </w:r>
    </w:p>
    <w:p w14:paraId="708E0CBB"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Eradication</w:t>
      </w:r>
      <w:r w:rsidRPr="00617843">
        <w:rPr>
          <w:rFonts w:asciiTheme="majorHAnsi" w:hAnsiTheme="majorHAnsi"/>
        </w:rPr>
        <w:t xml:space="preserve"> – The phase of removing the threat, including malware cleanup, patching vulnerabilities, and closing all backdoors.</w:t>
      </w:r>
    </w:p>
    <w:p w14:paraId="148B624A"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Event</w:t>
      </w:r>
      <w:r w:rsidRPr="00617843">
        <w:rPr>
          <w:rFonts w:asciiTheme="majorHAnsi" w:hAnsiTheme="majorHAnsi"/>
        </w:rPr>
        <w:t xml:space="preserve"> – Any observable occurrence in a system or network, from user logins to malicious activity.</w:t>
      </w:r>
    </w:p>
    <w:p w14:paraId="42466A34"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Forensic Imaging</w:t>
      </w:r>
      <w:r w:rsidRPr="00617843">
        <w:rPr>
          <w:rFonts w:asciiTheme="majorHAnsi" w:hAnsiTheme="majorHAnsi"/>
        </w:rPr>
        <w:t xml:space="preserve"> – Creating exact duplicates of storage media or memory for investigative analysis.</w:t>
      </w:r>
    </w:p>
    <w:p w14:paraId="22652502"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High-Severity Incident</w:t>
      </w:r>
      <w:r w:rsidRPr="00617843">
        <w:rPr>
          <w:rFonts w:asciiTheme="majorHAnsi" w:hAnsiTheme="majorHAnsi"/>
        </w:rPr>
        <w:t xml:space="preserve"> – A breach or attack with significant operational, financial, or reputational consequences.</w:t>
      </w:r>
    </w:p>
    <w:p w14:paraId="1D498895"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Indicator of Compromise (IOC)</w:t>
      </w:r>
      <w:r w:rsidRPr="00617843">
        <w:rPr>
          <w:rFonts w:asciiTheme="majorHAnsi" w:hAnsiTheme="majorHAnsi"/>
        </w:rPr>
        <w:t xml:space="preserve"> – A piece of evidence suggesting unauthorized activity, such as a suspicious IP address or file hash.</w:t>
      </w:r>
    </w:p>
    <w:p w14:paraId="29098137"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Insider Threat</w:t>
      </w:r>
      <w:r w:rsidRPr="00617843">
        <w:rPr>
          <w:rFonts w:asciiTheme="majorHAnsi" w:hAnsiTheme="majorHAnsi"/>
        </w:rPr>
        <w:t xml:space="preserve"> – A risk posed by someone with legitimate access who abuses or mishandles that access.</w:t>
      </w:r>
    </w:p>
    <w:p w14:paraId="6CAEE096"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Integrity</w:t>
      </w:r>
      <w:r w:rsidRPr="00617843">
        <w:rPr>
          <w:rFonts w:asciiTheme="majorHAnsi" w:hAnsiTheme="majorHAnsi"/>
        </w:rPr>
        <w:t xml:space="preserve"> – Ensuring that data and systems remain accurate and unaltered by unauthorized methods.</w:t>
      </w:r>
    </w:p>
    <w:p w14:paraId="0BEAD0E2"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IR Maturity</w:t>
      </w:r>
      <w:r w:rsidRPr="00617843">
        <w:rPr>
          <w:rFonts w:asciiTheme="majorHAnsi" w:hAnsiTheme="majorHAnsi"/>
        </w:rPr>
        <w:t xml:space="preserve"> – A measure of how advanced and organized an organization’s incident response capabilities are.</w:t>
      </w:r>
    </w:p>
    <w:p w14:paraId="4A5C2147"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Lessons Learned</w:t>
      </w:r>
      <w:r w:rsidRPr="00617843">
        <w:rPr>
          <w:rFonts w:asciiTheme="majorHAnsi" w:hAnsiTheme="majorHAnsi"/>
        </w:rPr>
        <w:t xml:space="preserve"> – Insights gained post-incident that inform improvements to policies, tools, or procedures.</w:t>
      </w:r>
    </w:p>
    <w:p w14:paraId="4B757CF4"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Malware Analysis</w:t>
      </w:r>
      <w:r w:rsidRPr="00617843">
        <w:rPr>
          <w:rFonts w:asciiTheme="majorHAnsi" w:hAnsiTheme="majorHAnsi"/>
        </w:rPr>
        <w:t xml:space="preserve"> – Dissecting malicious software to understand its capabilities, origin, and impact.</w:t>
      </w:r>
    </w:p>
    <w:p w14:paraId="75478683"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MITRE ATT&amp;CK</w:t>
      </w:r>
      <w:r w:rsidRPr="00617843">
        <w:rPr>
          <w:rFonts w:asciiTheme="majorHAnsi" w:hAnsiTheme="majorHAnsi"/>
        </w:rPr>
        <w:t xml:space="preserve"> – A comprehensive library of attacker tactics and techniques used to map and defend against real-world threats.</w:t>
      </w:r>
    </w:p>
    <w:p w14:paraId="540042AE"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Playbook</w:t>
      </w:r>
      <w:r w:rsidRPr="00617843">
        <w:rPr>
          <w:rFonts w:asciiTheme="majorHAnsi" w:hAnsiTheme="majorHAnsi"/>
        </w:rPr>
        <w:t xml:space="preserve"> – A predefined, scenario-specific guide detailing steps to take during an incident (e.g., ransomware response).</w:t>
      </w:r>
    </w:p>
    <w:p w14:paraId="290AE70D"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Post-Incident Review</w:t>
      </w:r>
      <w:r w:rsidRPr="00617843">
        <w:rPr>
          <w:rFonts w:asciiTheme="majorHAnsi" w:hAnsiTheme="majorHAnsi"/>
        </w:rPr>
        <w:t xml:space="preserve"> – A structured process for examining how an incident occurred, how it was handled, and how to improve.</w:t>
      </w:r>
    </w:p>
    <w:p w14:paraId="224EAF66"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lastRenderedPageBreak/>
        <w:t>Preparation</w:t>
      </w:r>
      <w:r w:rsidRPr="00617843">
        <w:rPr>
          <w:rFonts w:asciiTheme="majorHAnsi" w:hAnsiTheme="majorHAnsi"/>
        </w:rPr>
        <w:t xml:space="preserve"> – The proactive work done before incidents </w:t>
      </w:r>
      <w:proofErr w:type="gramStart"/>
      <w:r w:rsidRPr="00617843">
        <w:rPr>
          <w:rFonts w:asciiTheme="majorHAnsi" w:hAnsiTheme="majorHAnsi"/>
        </w:rPr>
        <w:t>occur:</w:t>
      </w:r>
      <w:proofErr w:type="gramEnd"/>
      <w:r w:rsidRPr="00617843">
        <w:rPr>
          <w:rFonts w:asciiTheme="majorHAnsi" w:hAnsiTheme="majorHAnsi"/>
        </w:rPr>
        <w:t xml:space="preserve"> establishing policies, deploying tools, and training teams.</w:t>
      </w:r>
    </w:p>
    <w:p w14:paraId="3FAB8F15"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Ransomware</w:t>
      </w:r>
      <w:r w:rsidRPr="00617843">
        <w:rPr>
          <w:rFonts w:asciiTheme="majorHAnsi" w:hAnsiTheme="majorHAnsi"/>
        </w:rPr>
        <w:t xml:space="preserve"> – Malware that encrypts files and demands payment (often in cryptocurrency) for decryption keys, sometimes combined with data theft.</w:t>
      </w:r>
    </w:p>
    <w:p w14:paraId="339CE6DB"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Recovery</w:t>
      </w:r>
      <w:r w:rsidRPr="00617843">
        <w:rPr>
          <w:rFonts w:asciiTheme="majorHAnsi" w:hAnsiTheme="majorHAnsi"/>
        </w:rPr>
        <w:t xml:space="preserve"> – Restoring systems to normal operation after a breach, which can involve rebuilding systems or patching vulnerabilities.</w:t>
      </w:r>
    </w:p>
    <w:p w14:paraId="25512B50"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Root Cause Analysis</w:t>
      </w:r>
      <w:r w:rsidRPr="00617843">
        <w:rPr>
          <w:rFonts w:asciiTheme="majorHAnsi" w:hAnsiTheme="majorHAnsi"/>
        </w:rPr>
        <w:t xml:space="preserve"> – Identifying the primary reason an incident succeeded, often prompting broader remediation measures.</w:t>
      </w:r>
    </w:p>
    <w:p w14:paraId="35F7680A"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Security Operations Center (SOC)</w:t>
      </w:r>
      <w:r w:rsidRPr="00617843">
        <w:rPr>
          <w:rFonts w:asciiTheme="majorHAnsi" w:hAnsiTheme="majorHAnsi"/>
        </w:rPr>
        <w:t xml:space="preserve"> – A dedicated unit that monitors security events, investigates alerts, and coordinates incident response actions.</w:t>
      </w:r>
    </w:p>
    <w:p w14:paraId="6F5F2883"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SIEM (Security Information and Event Management)</w:t>
      </w:r>
      <w:r w:rsidRPr="00617843">
        <w:rPr>
          <w:rFonts w:asciiTheme="majorHAnsi" w:hAnsiTheme="majorHAnsi"/>
        </w:rPr>
        <w:t xml:space="preserve"> – A centralized platform for aggregating and correlating logs across diverse systems.</w:t>
      </w:r>
    </w:p>
    <w:p w14:paraId="30A22479"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SOAR (Security Orchestration, Automation, and Response)</w:t>
      </w:r>
      <w:r w:rsidRPr="00617843">
        <w:rPr>
          <w:rFonts w:asciiTheme="majorHAnsi" w:hAnsiTheme="majorHAnsi"/>
        </w:rPr>
        <w:t xml:space="preserve"> – Tools that automate repetitive IR actions and integrate different security products.</w:t>
      </w:r>
    </w:p>
    <w:p w14:paraId="575E0B99"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Supply Chain Attack</w:t>
      </w:r>
      <w:r w:rsidRPr="00617843">
        <w:rPr>
          <w:rFonts w:asciiTheme="majorHAnsi" w:hAnsiTheme="majorHAnsi"/>
        </w:rPr>
        <w:t xml:space="preserve"> – A method of compromising a target by first infiltrating a trusted third party’s software or services.</w:t>
      </w:r>
    </w:p>
    <w:p w14:paraId="4DEFDE06"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Threat Hunting</w:t>
      </w:r>
      <w:r w:rsidRPr="00617843">
        <w:rPr>
          <w:rFonts w:asciiTheme="majorHAnsi" w:hAnsiTheme="majorHAnsi"/>
        </w:rPr>
        <w:t xml:space="preserve"> – Proactively searching for hidden or evolving threats, using both automated and manual analytical techniques.</w:t>
      </w:r>
    </w:p>
    <w:p w14:paraId="0625662C"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Triage</w:t>
      </w:r>
      <w:r w:rsidRPr="00617843">
        <w:rPr>
          <w:rFonts w:asciiTheme="majorHAnsi" w:hAnsiTheme="majorHAnsi"/>
        </w:rPr>
        <w:t xml:space="preserve"> – The process of quickly categorizing alerts by severity and likelihood of malicious activity.</w:t>
      </w:r>
    </w:p>
    <w:p w14:paraId="63CD5F3A"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UEBA (User and Entity Behavior Analytics)</w:t>
      </w:r>
      <w:r w:rsidRPr="00617843">
        <w:rPr>
          <w:rFonts w:asciiTheme="majorHAnsi" w:hAnsiTheme="majorHAnsi"/>
        </w:rPr>
        <w:t xml:space="preserve"> – Applying machine learning to detect suspicious deviations from normal user or system behavior.</w:t>
      </w:r>
    </w:p>
    <w:p w14:paraId="58CB2B94" w14:textId="77777777" w:rsidR="00617843" w:rsidRPr="00617843" w:rsidRDefault="00617843" w:rsidP="00617843">
      <w:pPr>
        <w:numPr>
          <w:ilvl w:val="0"/>
          <w:numId w:val="6"/>
        </w:numPr>
        <w:rPr>
          <w:rFonts w:asciiTheme="majorHAnsi" w:hAnsiTheme="majorHAnsi"/>
        </w:rPr>
      </w:pPr>
      <w:r w:rsidRPr="00617843">
        <w:rPr>
          <w:rFonts w:asciiTheme="majorHAnsi" w:hAnsiTheme="majorHAnsi"/>
          <w:b/>
          <w:bCs/>
        </w:rPr>
        <w:t>Zero Trust</w:t>
      </w:r>
      <w:r w:rsidRPr="00617843">
        <w:rPr>
          <w:rFonts w:asciiTheme="majorHAnsi" w:hAnsiTheme="majorHAnsi"/>
        </w:rPr>
        <w:t xml:space="preserve"> – A security model that grants minimal, continuously verified access privileges, assuming no inherent trust in internal or external networks.</w:t>
      </w:r>
    </w:p>
    <w:p w14:paraId="2B67AABB" w14:textId="77777777" w:rsidR="00617843" w:rsidRPr="00407E79" w:rsidRDefault="00617843">
      <w:pPr>
        <w:rPr>
          <w:rFonts w:asciiTheme="majorHAnsi" w:hAnsiTheme="majorHAnsi"/>
        </w:rPr>
      </w:pPr>
    </w:p>
    <w:sectPr w:rsidR="00617843" w:rsidRPr="00407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C1374" w14:textId="77777777" w:rsidR="006C27E6" w:rsidRDefault="006C27E6" w:rsidP="006D4580">
      <w:pPr>
        <w:spacing w:after="0" w:line="240" w:lineRule="auto"/>
      </w:pPr>
      <w:r>
        <w:separator/>
      </w:r>
    </w:p>
  </w:endnote>
  <w:endnote w:type="continuationSeparator" w:id="0">
    <w:p w14:paraId="2E940B3E" w14:textId="77777777" w:rsidR="006C27E6" w:rsidRDefault="006C27E6" w:rsidP="006D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26897" w14:textId="77777777" w:rsidR="006C27E6" w:rsidRDefault="006C27E6" w:rsidP="006D4580">
      <w:pPr>
        <w:spacing w:after="0" w:line="240" w:lineRule="auto"/>
      </w:pPr>
      <w:r>
        <w:separator/>
      </w:r>
    </w:p>
  </w:footnote>
  <w:footnote w:type="continuationSeparator" w:id="0">
    <w:p w14:paraId="653B3D4E" w14:textId="77777777" w:rsidR="006C27E6" w:rsidRDefault="006C27E6" w:rsidP="006D4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1E2"/>
    <w:multiLevelType w:val="multilevel"/>
    <w:tmpl w:val="8A20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0246A"/>
    <w:multiLevelType w:val="multilevel"/>
    <w:tmpl w:val="4AA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F653A"/>
    <w:multiLevelType w:val="multilevel"/>
    <w:tmpl w:val="62F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C707B"/>
    <w:multiLevelType w:val="multilevel"/>
    <w:tmpl w:val="EA4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D605B"/>
    <w:multiLevelType w:val="multilevel"/>
    <w:tmpl w:val="A28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A2E7F"/>
    <w:multiLevelType w:val="multilevel"/>
    <w:tmpl w:val="19BA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B3D55"/>
    <w:multiLevelType w:val="multilevel"/>
    <w:tmpl w:val="4F5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A5E21"/>
    <w:multiLevelType w:val="multilevel"/>
    <w:tmpl w:val="AC40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F30310"/>
    <w:multiLevelType w:val="multilevel"/>
    <w:tmpl w:val="5E4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26AA"/>
    <w:multiLevelType w:val="multilevel"/>
    <w:tmpl w:val="F73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E7AFA"/>
    <w:multiLevelType w:val="multilevel"/>
    <w:tmpl w:val="2DC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413F4"/>
    <w:multiLevelType w:val="multilevel"/>
    <w:tmpl w:val="49D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D28C0"/>
    <w:multiLevelType w:val="multilevel"/>
    <w:tmpl w:val="9E9E97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D6211"/>
    <w:multiLevelType w:val="multilevel"/>
    <w:tmpl w:val="D128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4B473B"/>
    <w:multiLevelType w:val="multilevel"/>
    <w:tmpl w:val="E0DA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41E03"/>
    <w:multiLevelType w:val="multilevel"/>
    <w:tmpl w:val="119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97010"/>
    <w:multiLevelType w:val="multilevel"/>
    <w:tmpl w:val="CD6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D6158"/>
    <w:multiLevelType w:val="multilevel"/>
    <w:tmpl w:val="89AC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82050"/>
    <w:multiLevelType w:val="multilevel"/>
    <w:tmpl w:val="C130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35C59"/>
    <w:multiLevelType w:val="multilevel"/>
    <w:tmpl w:val="3D1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29B"/>
    <w:multiLevelType w:val="multilevel"/>
    <w:tmpl w:val="B7AA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F034D"/>
    <w:multiLevelType w:val="multilevel"/>
    <w:tmpl w:val="A5C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E6CEF"/>
    <w:multiLevelType w:val="multilevel"/>
    <w:tmpl w:val="CC88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478E2"/>
    <w:multiLevelType w:val="multilevel"/>
    <w:tmpl w:val="B54E2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918D4"/>
    <w:multiLevelType w:val="multilevel"/>
    <w:tmpl w:val="6A3A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C57328"/>
    <w:multiLevelType w:val="multilevel"/>
    <w:tmpl w:val="39A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D1D69"/>
    <w:multiLevelType w:val="multilevel"/>
    <w:tmpl w:val="D90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60157"/>
    <w:multiLevelType w:val="multilevel"/>
    <w:tmpl w:val="123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E7DD7"/>
    <w:multiLevelType w:val="multilevel"/>
    <w:tmpl w:val="05B0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B2493"/>
    <w:multiLevelType w:val="multilevel"/>
    <w:tmpl w:val="C4EE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C85C9F"/>
    <w:multiLevelType w:val="multilevel"/>
    <w:tmpl w:val="21DA315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D69F0"/>
    <w:multiLevelType w:val="multilevel"/>
    <w:tmpl w:val="C63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529376">
    <w:abstractNumId w:val="3"/>
  </w:num>
  <w:num w:numId="2" w16cid:durableId="1956936000">
    <w:abstractNumId w:val="6"/>
  </w:num>
  <w:num w:numId="3" w16cid:durableId="1662152337">
    <w:abstractNumId w:val="30"/>
  </w:num>
  <w:num w:numId="4" w16cid:durableId="17238001">
    <w:abstractNumId w:val="25"/>
  </w:num>
  <w:num w:numId="5" w16cid:durableId="581567247">
    <w:abstractNumId w:val="16"/>
  </w:num>
  <w:num w:numId="6" w16cid:durableId="2041124583">
    <w:abstractNumId w:val="29"/>
  </w:num>
  <w:num w:numId="7" w16cid:durableId="1055392888">
    <w:abstractNumId w:val="19"/>
  </w:num>
  <w:num w:numId="8" w16cid:durableId="153228265">
    <w:abstractNumId w:val="23"/>
  </w:num>
  <w:num w:numId="9" w16cid:durableId="838544789">
    <w:abstractNumId w:val="27"/>
  </w:num>
  <w:num w:numId="10" w16cid:durableId="1144546483">
    <w:abstractNumId w:val="28"/>
  </w:num>
  <w:num w:numId="11" w16cid:durableId="211187981">
    <w:abstractNumId w:val="1"/>
  </w:num>
  <w:num w:numId="12" w16cid:durableId="709768921">
    <w:abstractNumId w:val="9"/>
  </w:num>
  <w:num w:numId="13" w16cid:durableId="1549026668">
    <w:abstractNumId w:val="13"/>
  </w:num>
  <w:num w:numId="14" w16cid:durableId="168834034">
    <w:abstractNumId w:val="26"/>
  </w:num>
  <w:num w:numId="15" w16cid:durableId="1682858359">
    <w:abstractNumId w:val="2"/>
  </w:num>
  <w:num w:numId="16" w16cid:durableId="1798404284">
    <w:abstractNumId w:val="18"/>
  </w:num>
  <w:num w:numId="17" w16cid:durableId="857237980">
    <w:abstractNumId w:val="4"/>
  </w:num>
  <w:num w:numId="18" w16cid:durableId="1209613086">
    <w:abstractNumId w:val="31"/>
  </w:num>
  <w:num w:numId="19" w16cid:durableId="58938655">
    <w:abstractNumId w:val="5"/>
  </w:num>
  <w:num w:numId="20" w16cid:durableId="2088502253">
    <w:abstractNumId w:val="15"/>
  </w:num>
  <w:num w:numId="21" w16cid:durableId="721826074">
    <w:abstractNumId w:val="17"/>
  </w:num>
  <w:num w:numId="22" w16cid:durableId="1038049694">
    <w:abstractNumId w:val="24"/>
  </w:num>
  <w:num w:numId="23" w16cid:durableId="984895020">
    <w:abstractNumId w:val="14"/>
  </w:num>
  <w:num w:numId="24" w16cid:durableId="1134370329">
    <w:abstractNumId w:val="8"/>
  </w:num>
  <w:num w:numId="25" w16cid:durableId="881525713">
    <w:abstractNumId w:val="21"/>
  </w:num>
  <w:num w:numId="26" w16cid:durableId="1475567448">
    <w:abstractNumId w:val="7"/>
  </w:num>
  <w:num w:numId="27" w16cid:durableId="1459034482">
    <w:abstractNumId w:val="0"/>
  </w:num>
  <w:num w:numId="28" w16cid:durableId="1338116385">
    <w:abstractNumId w:val="20"/>
  </w:num>
  <w:num w:numId="29" w16cid:durableId="582105973">
    <w:abstractNumId w:val="22"/>
  </w:num>
  <w:num w:numId="30" w16cid:durableId="66415350">
    <w:abstractNumId w:val="11"/>
  </w:num>
  <w:num w:numId="31" w16cid:durableId="2095930157">
    <w:abstractNumId w:val="10"/>
  </w:num>
  <w:num w:numId="32" w16cid:durableId="20697622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43"/>
    <w:rsid w:val="000D32C6"/>
    <w:rsid w:val="00237DE4"/>
    <w:rsid w:val="00407E79"/>
    <w:rsid w:val="00617843"/>
    <w:rsid w:val="006C27E6"/>
    <w:rsid w:val="006D4580"/>
    <w:rsid w:val="006E38FA"/>
    <w:rsid w:val="008C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55A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843"/>
    <w:rPr>
      <w:rFonts w:eastAsiaTheme="majorEastAsia" w:cstheme="majorBidi"/>
      <w:color w:val="272727" w:themeColor="text1" w:themeTint="D8"/>
    </w:rPr>
  </w:style>
  <w:style w:type="paragraph" w:styleId="Title">
    <w:name w:val="Title"/>
    <w:basedOn w:val="Normal"/>
    <w:next w:val="Normal"/>
    <w:link w:val="TitleChar"/>
    <w:uiPriority w:val="10"/>
    <w:qFormat/>
    <w:rsid w:val="0061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843"/>
    <w:pPr>
      <w:spacing w:before="160"/>
      <w:jc w:val="center"/>
    </w:pPr>
    <w:rPr>
      <w:i/>
      <w:iCs/>
      <w:color w:val="404040" w:themeColor="text1" w:themeTint="BF"/>
    </w:rPr>
  </w:style>
  <w:style w:type="character" w:customStyle="1" w:styleId="QuoteChar">
    <w:name w:val="Quote Char"/>
    <w:basedOn w:val="DefaultParagraphFont"/>
    <w:link w:val="Quote"/>
    <w:uiPriority w:val="29"/>
    <w:rsid w:val="00617843"/>
    <w:rPr>
      <w:i/>
      <w:iCs/>
      <w:color w:val="404040" w:themeColor="text1" w:themeTint="BF"/>
    </w:rPr>
  </w:style>
  <w:style w:type="paragraph" w:styleId="ListParagraph">
    <w:name w:val="List Paragraph"/>
    <w:basedOn w:val="Normal"/>
    <w:uiPriority w:val="34"/>
    <w:qFormat/>
    <w:rsid w:val="00617843"/>
    <w:pPr>
      <w:ind w:left="720"/>
      <w:contextualSpacing/>
    </w:pPr>
  </w:style>
  <w:style w:type="character" w:styleId="IntenseEmphasis">
    <w:name w:val="Intense Emphasis"/>
    <w:basedOn w:val="DefaultParagraphFont"/>
    <w:uiPriority w:val="21"/>
    <w:qFormat/>
    <w:rsid w:val="00617843"/>
    <w:rPr>
      <w:i/>
      <w:iCs/>
      <w:color w:val="0F4761" w:themeColor="accent1" w:themeShade="BF"/>
    </w:rPr>
  </w:style>
  <w:style w:type="paragraph" w:styleId="IntenseQuote">
    <w:name w:val="Intense Quote"/>
    <w:basedOn w:val="Normal"/>
    <w:next w:val="Normal"/>
    <w:link w:val="IntenseQuoteChar"/>
    <w:uiPriority w:val="30"/>
    <w:qFormat/>
    <w:rsid w:val="0061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843"/>
    <w:rPr>
      <w:i/>
      <w:iCs/>
      <w:color w:val="0F4761" w:themeColor="accent1" w:themeShade="BF"/>
    </w:rPr>
  </w:style>
  <w:style w:type="character" w:styleId="IntenseReference">
    <w:name w:val="Intense Reference"/>
    <w:basedOn w:val="DefaultParagraphFont"/>
    <w:uiPriority w:val="32"/>
    <w:qFormat/>
    <w:rsid w:val="00617843"/>
    <w:rPr>
      <w:b/>
      <w:bCs/>
      <w:smallCaps/>
      <w:color w:val="0F4761" w:themeColor="accent1" w:themeShade="BF"/>
      <w:spacing w:val="5"/>
    </w:rPr>
  </w:style>
  <w:style w:type="paragraph" w:styleId="Header">
    <w:name w:val="header"/>
    <w:basedOn w:val="Normal"/>
    <w:link w:val="HeaderChar"/>
    <w:uiPriority w:val="99"/>
    <w:unhideWhenUsed/>
    <w:rsid w:val="006D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580"/>
  </w:style>
  <w:style w:type="paragraph" w:styleId="Footer">
    <w:name w:val="footer"/>
    <w:basedOn w:val="Normal"/>
    <w:link w:val="FooterChar"/>
    <w:uiPriority w:val="99"/>
    <w:unhideWhenUsed/>
    <w:rsid w:val="006D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580"/>
  </w:style>
  <w:style w:type="paragraph" w:styleId="NormalWeb">
    <w:name w:val="Normal (Web)"/>
    <w:basedOn w:val="Normal"/>
    <w:uiPriority w:val="99"/>
    <w:semiHidden/>
    <w:unhideWhenUsed/>
    <w:rsid w:val="00407E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7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400214">
      <w:bodyDiv w:val="1"/>
      <w:marLeft w:val="0"/>
      <w:marRight w:val="0"/>
      <w:marTop w:val="0"/>
      <w:marBottom w:val="0"/>
      <w:divBdr>
        <w:top w:val="none" w:sz="0" w:space="0" w:color="auto"/>
        <w:left w:val="none" w:sz="0" w:space="0" w:color="auto"/>
        <w:bottom w:val="none" w:sz="0" w:space="0" w:color="auto"/>
        <w:right w:val="none" w:sz="0" w:space="0" w:color="auto"/>
      </w:divBdr>
    </w:div>
    <w:div w:id="315452148">
      <w:bodyDiv w:val="1"/>
      <w:marLeft w:val="0"/>
      <w:marRight w:val="0"/>
      <w:marTop w:val="0"/>
      <w:marBottom w:val="0"/>
      <w:divBdr>
        <w:top w:val="none" w:sz="0" w:space="0" w:color="auto"/>
        <w:left w:val="none" w:sz="0" w:space="0" w:color="auto"/>
        <w:bottom w:val="none" w:sz="0" w:space="0" w:color="auto"/>
        <w:right w:val="none" w:sz="0" w:space="0" w:color="auto"/>
      </w:divBdr>
    </w:div>
    <w:div w:id="401874467">
      <w:bodyDiv w:val="1"/>
      <w:marLeft w:val="0"/>
      <w:marRight w:val="0"/>
      <w:marTop w:val="0"/>
      <w:marBottom w:val="0"/>
      <w:divBdr>
        <w:top w:val="none" w:sz="0" w:space="0" w:color="auto"/>
        <w:left w:val="none" w:sz="0" w:space="0" w:color="auto"/>
        <w:bottom w:val="none" w:sz="0" w:space="0" w:color="auto"/>
        <w:right w:val="none" w:sz="0" w:space="0" w:color="auto"/>
      </w:divBdr>
    </w:div>
    <w:div w:id="578953465">
      <w:bodyDiv w:val="1"/>
      <w:marLeft w:val="0"/>
      <w:marRight w:val="0"/>
      <w:marTop w:val="0"/>
      <w:marBottom w:val="0"/>
      <w:divBdr>
        <w:top w:val="none" w:sz="0" w:space="0" w:color="auto"/>
        <w:left w:val="none" w:sz="0" w:space="0" w:color="auto"/>
        <w:bottom w:val="none" w:sz="0" w:space="0" w:color="auto"/>
        <w:right w:val="none" w:sz="0" w:space="0" w:color="auto"/>
      </w:divBdr>
    </w:div>
    <w:div w:id="805003245">
      <w:bodyDiv w:val="1"/>
      <w:marLeft w:val="0"/>
      <w:marRight w:val="0"/>
      <w:marTop w:val="0"/>
      <w:marBottom w:val="0"/>
      <w:divBdr>
        <w:top w:val="none" w:sz="0" w:space="0" w:color="auto"/>
        <w:left w:val="none" w:sz="0" w:space="0" w:color="auto"/>
        <w:bottom w:val="none" w:sz="0" w:space="0" w:color="auto"/>
        <w:right w:val="none" w:sz="0" w:space="0" w:color="auto"/>
      </w:divBdr>
    </w:div>
    <w:div w:id="949236668">
      <w:bodyDiv w:val="1"/>
      <w:marLeft w:val="0"/>
      <w:marRight w:val="0"/>
      <w:marTop w:val="0"/>
      <w:marBottom w:val="0"/>
      <w:divBdr>
        <w:top w:val="none" w:sz="0" w:space="0" w:color="auto"/>
        <w:left w:val="none" w:sz="0" w:space="0" w:color="auto"/>
        <w:bottom w:val="none" w:sz="0" w:space="0" w:color="auto"/>
        <w:right w:val="none" w:sz="0" w:space="0" w:color="auto"/>
      </w:divBdr>
    </w:div>
    <w:div w:id="976645238">
      <w:bodyDiv w:val="1"/>
      <w:marLeft w:val="0"/>
      <w:marRight w:val="0"/>
      <w:marTop w:val="0"/>
      <w:marBottom w:val="0"/>
      <w:divBdr>
        <w:top w:val="none" w:sz="0" w:space="0" w:color="auto"/>
        <w:left w:val="none" w:sz="0" w:space="0" w:color="auto"/>
        <w:bottom w:val="none" w:sz="0" w:space="0" w:color="auto"/>
        <w:right w:val="none" w:sz="0" w:space="0" w:color="auto"/>
      </w:divBdr>
    </w:div>
    <w:div w:id="1064376638">
      <w:bodyDiv w:val="1"/>
      <w:marLeft w:val="0"/>
      <w:marRight w:val="0"/>
      <w:marTop w:val="0"/>
      <w:marBottom w:val="0"/>
      <w:divBdr>
        <w:top w:val="none" w:sz="0" w:space="0" w:color="auto"/>
        <w:left w:val="none" w:sz="0" w:space="0" w:color="auto"/>
        <w:bottom w:val="none" w:sz="0" w:space="0" w:color="auto"/>
        <w:right w:val="none" w:sz="0" w:space="0" w:color="auto"/>
      </w:divBdr>
    </w:div>
    <w:div w:id="1157654038">
      <w:bodyDiv w:val="1"/>
      <w:marLeft w:val="0"/>
      <w:marRight w:val="0"/>
      <w:marTop w:val="0"/>
      <w:marBottom w:val="0"/>
      <w:divBdr>
        <w:top w:val="none" w:sz="0" w:space="0" w:color="auto"/>
        <w:left w:val="none" w:sz="0" w:space="0" w:color="auto"/>
        <w:bottom w:val="none" w:sz="0" w:space="0" w:color="auto"/>
        <w:right w:val="none" w:sz="0" w:space="0" w:color="auto"/>
      </w:divBdr>
    </w:div>
    <w:div w:id="1374117970">
      <w:bodyDiv w:val="1"/>
      <w:marLeft w:val="0"/>
      <w:marRight w:val="0"/>
      <w:marTop w:val="0"/>
      <w:marBottom w:val="0"/>
      <w:divBdr>
        <w:top w:val="none" w:sz="0" w:space="0" w:color="auto"/>
        <w:left w:val="none" w:sz="0" w:space="0" w:color="auto"/>
        <w:bottom w:val="none" w:sz="0" w:space="0" w:color="auto"/>
        <w:right w:val="none" w:sz="0" w:space="0" w:color="auto"/>
      </w:divBdr>
    </w:div>
    <w:div w:id="1409157091">
      <w:bodyDiv w:val="1"/>
      <w:marLeft w:val="0"/>
      <w:marRight w:val="0"/>
      <w:marTop w:val="0"/>
      <w:marBottom w:val="0"/>
      <w:divBdr>
        <w:top w:val="none" w:sz="0" w:space="0" w:color="auto"/>
        <w:left w:val="none" w:sz="0" w:space="0" w:color="auto"/>
        <w:bottom w:val="none" w:sz="0" w:space="0" w:color="auto"/>
        <w:right w:val="none" w:sz="0" w:space="0" w:color="auto"/>
      </w:divBdr>
    </w:div>
    <w:div w:id="1491553192">
      <w:bodyDiv w:val="1"/>
      <w:marLeft w:val="0"/>
      <w:marRight w:val="0"/>
      <w:marTop w:val="0"/>
      <w:marBottom w:val="0"/>
      <w:divBdr>
        <w:top w:val="none" w:sz="0" w:space="0" w:color="auto"/>
        <w:left w:val="none" w:sz="0" w:space="0" w:color="auto"/>
        <w:bottom w:val="none" w:sz="0" w:space="0" w:color="auto"/>
        <w:right w:val="none" w:sz="0" w:space="0" w:color="auto"/>
      </w:divBdr>
    </w:div>
    <w:div w:id="1523863769">
      <w:bodyDiv w:val="1"/>
      <w:marLeft w:val="0"/>
      <w:marRight w:val="0"/>
      <w:marTop w:val="0"/>
      <w:marBottom w:val="0"/>
      <w:divBdr>
        <w:top w:val="none" w:sz="0" w:space="0" w:color="auto"/>
        <w:left w:val="none" w:sz="0" w:space="0" w:color="auto"/>
        <w:bottom w:val="none" w:sz="0" w:space="0" w:color="auto"/>
        <w:right w:val="none" w:sz="0" w:space="0" w:color="auto"/>
      </w:divBdr>
    </w:div>
    <w:div w:id="1529025940">
      <w:bodyDiv w:val="1"/>
      <w:marLeft w:val="0"/>
      <w:marRight w:val="0"/>
      <w:marTop w:val="0"/>
      <w:marBottom w:val="0"/>
      <w:divBdr>
        <w:top w:val="none" w:sz="0" w:space="0" w:color="auto"/>
        <w:left w:val="none" w:sz="0" w:space="0" w:color="auto"/>
        <w:bottom w:val="none" w:sz="0" w:space="0" w:color="auto"/>
        <w:right w:val="none" w:sz="0" w:space="0" w:color="auto"/>
      </w:divBdr>
    </w:div>
    <w:div w:id="1574393606">
      <w:bodyDiv w:val="1"/>
      <w:marLeft w:val="0"/>
      <w:marRight w:val="0"/>
      <w:marTop w:val="0"/>
      <w:marBottom w:val="0"/>
      <w:divBdr>
        <w:top w:val="none" w:sz="0" w:space="0" w:color="auto"/>
        <w:left w:val="none" w:sz="0" w:space="0" w:color="auto"/>
        <w:bottom w:val="none" w:sz="0" w:space="0" w:color="auto"/>
        <w:right w:val="none" w:sz="0" w:space="0" w:color="auto"/>
      </w:divBdr>
    </w:div>
    <w:div w:id="1674331336">
      <w:bodyDiv w:val="1"/>
      <w:marLeft w:val="0"/>
      <w:marRight w:val="0"/>
      <w:marTop w:val="0"/>
      <w:marBottom w:val="0"/>
      <w:divBdr>
        <w:top w:val="none" w:sz="0" w:space="0" w:color="auto"/>
        <w:left w:val="none" w:sz="0" w:space="0" w:color="auto"/>
        <w:bottom w:val="none" w:sz="0" w:space="0" w:color="auto"/>
        <w:right w:val="none" w:sz="0" w:space="0" w:color="auto"/>
      </w:divBdr>
    </w:div>
    <w:div w:id="1871841968">
      <w:bodyDiv w:val="1"/>
      <w:marLeft w:val="0"/>
      <w:marRight w:val="0"/>
      <w:marTop w:val="0"/>
      <w:marBottom w:val="0"/>
      <w:divBdr>
        <w:top w:val="none" w:sz="0" w:space="0" w:color="auto"/>
        <w:left w:val="none" w:sz="0" w:space="0" w:color="auto"/>
        <w:bottom w:val="none" w:sz="0" w:space="0" w:color="auto"/>
        <w:right w:val="none" w:sz="0" w:space="0" w:color="auto"/>
      </w:divBdr>
    </w:div>
    <w:div w:id="201834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9270</Words>
  <Characters>52844</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2025-03-19T18:27:00Z</dcterms:created>
  <dcterms:modified xsi:type="dcterms:W3CDTF">2025-03-19T19:14:00Z</dcterms:modified>
</cp:coreProperties>
</file>