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Emerging Threats:</w:t>
        <w:br w:type="textWrapping"/>
        <w:br w:type="textWrapping"/>
        <w:t xml:space="preserve">The cyber threat landscape in May 2026 presents highly sophisticated, machine-speed attack vectors targeting software supply chains, hybrid cloud orchestrations, and edge-identity boundaries across the global financial sector.</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iqvdpgx9xl5a" w:id="0"/>
      <w:bookmarkEnd w:id="0"/>
      <w:r w:rsidDel="00000000" w:rsidR="00000000" w:rsidRPr="00000000">
        <w:rPr>
          <w:b w:val="1"/>
          <w:bCs w:val="1"/>
          <w:color w:val="000000"/>
          <w:sz w:val="26"/>
          <w:szCs w:val="26"/>
          <w:rtl w:val="0"/>
        </w:rPr>
        <w:t xml:space="preserve">High Priority Business Risk</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6.4019497562804"/>
        <w:gridCol w:w="3586.327709036371"/>
        <w:gridCol w:w="3342.7821522309714"/>
        <w:tblGridChange w:id="0">
          <w:tblGrid>
            <w:gridCol w:w="2096.4019497562804"/>
            <w:gridCol w:w="3586.327709036371"/>
            <w:gridCol w:w="3342.78215223097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Risk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Strategic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Action Required</w:t>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NPM Supply-Chain &amp; Dependency Confusion Campaigns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Direct exfiltration of high-value cloud, identity, and application credentials from automated build systems, enabling full cloud infrastructure compromise and production code modification.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Enforce </w:t>
            </w:r>
            <w:r w:rsidDel="00000000" w:rsidR="00000000" w:rsidRPr="00000000">
              <w:rPr>
                <w:rFonts w:ascii="Roboto Mono" w:cs="Roboto Mono" w:eastAsia="Roboto Mono" w:hAnsi="Roboto Mono"/>
                <w:color w:val="188038"/>
                <w:rtl w:val="0"/>
              </w:rPr>
              <w:t xml:space="preserve">--ignore-scripts</w:t>
            </w:r>
            <w:r w:rsidDel="00000000" w:rsidR="00000000" w:rsidRPr="00000000">
              <w:rPr>
                <w:rtl w:val="0"/>
              </w:rPr>
              <w:t xml:space="preserve"> for package installations, configure artifact repositories with strict namespace routing rules, and immediately rotate exposed IAM/npm tokens.</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PAN-OS GlobalProtect Auth Bypass (CVE-2026-0257)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Complete bypass of the identity perimeter and multi-factor authentication (MFA), allowing unauthenticated remote attackers to establish VPN connections and move laterally within internal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Upgrade all edge PAN-OS appliances to the latest patched firmware immediately, or temporarily disable the "authentication override" cookie feature in portal and gateway configurations.</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Google Cloud Application Integration RCE (CVE-2026-2031)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Unauthenticated remote code execution on cloud integration runtimes, providing adversaries direct pivot access to connected transactional APIs, downstream databases, and payment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Confirm the tenant is updated to the 2026-01-23 release, enforce VPC Service Controls to restrict ingress/egress paths, and audit logs for requests with empty principal emails.</w:t>
            </w:r>
          </w:p>
        </w:tc>
      </w:tr>
    </w:tbl>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aoleemwq45qr" w:id="1"/>
      <w:bookmarkEnd w:id="1"/>
      <w:r w:rsidDel="00000000" w:rsidR="00000000" w:rsidRPr="00000000">
        <w:rPr>
          <w:b w:val="1"/>
          <w:bCs w:val="1"/>
          <w:color w:val="000000"/>
          <w:sz w:val="26"/>
          <w:szCs w:val="26"/>
          <w:rtl w:val="0"/>
        </w:rPr>
        <w:t xml:space="preserve">How are we impacted</w:t>
      </w:r>
    </w:p>
    <w:p w:rsidR="00000000" w:rsidDel="00000000" w:rsidP="00000000" w:rsidRDefault="00000000" w:rsidRPr="00000000" w14:paraId="00000010">
      <w:pPr>
        <w:numPr>
          <w:ilvl w:val="0"/>
          <w:numId w:val="12"/>
        </w:numPr>
        <w:spacing w:after="0" w:afterAutospacing="0" w:before="240" w:lineRule="auto"/>
        <w:ind w:left="720" w:hanging="360"/>
      </w:pPr>
      <w:r w:rsidDel="00000000" w:rsidR="00000000" w:rsidRPr="00000000">
        <w:rPr>
          <w:b w:val="1"/>
          <w:bCs w:val="1"/>
          <w:rtl w:val="0"/>
        </w:rPr>
        <w:t xml:space="preserve">NPM Ecosystem Supply-Chain Campaigns:</w:t>
      </w:r>
      <w:r w:rsidDel="00000000" w:rsidR="00000000" w:rsidRPr="00000000">
        <w:rPr>
          <w:rtl w:val="0"/>
        </w:rPr>
        <w:t xml:space="preserve"> Our automated CI/CD pipelines and developer workstations face the risk of direct credential scraping from dependency confusion and typosquatting attacks, some of which are already actively profiling internal corporate namespaces and impersonating banking widgets like SberPay.</w:t>
      </w:r>
    </w:p>
    <w:p w:rsidR="00000000" w:rsidDel="00000000" w:rsidP="00000000" w:rsidRDefault="00000000" w:rsidRPr="00000000" w14:paraId="00000011">
      <w:pPr>
        <w:numPr>
          <w:ilvl w:val="0"/>
          <w:numId w:val="12"/>
        </w:numPr>
        <w:spacing w:after="0" w:afterAutospacing="0" w:before="0" w:beforeAutospacing="0" w:lineRule="auto"/>
        <w:ind w:left="720" w:hanging="360"/>
      </w:pPr>
      <w:r w:rsidDel="00000000" w:rsidR="00000000" w:rsidRPr="00000000">
        <w:rPr>
          <w:b w:val="1"/>
          <w:bCs w:val="1"/>
          <w:rtl w:val="0"/>
        </w:rPr>
        <w:t xml:space="preserve">PAN-OS GlobalProtect Authentication Bypass (CVE-2026-0257):</w:t>
      </w:r>
      <w:r w:rsidDel="00000000" w:rsidR="00000000" w:rsidRPr="00000000">
        <w:rPr>
          <w:rtl w:val="0"/>
        </w:rPr>
        <w:t xml:space="preserve"> Because remote-access VPNs serve as primary boundary protections for our global remote workforce, this actively exploited vulnerability could allow threat actors to seamlessly bypass our MFA protocols and penetrate our internal banking networks undetected.</w:t>
      </w:r>
    </w:p>
    <w:p w:rsidR="00000000" w:rsidDel="00000000" w:rsidP="00000000" w:rsidRDefault="00000000" w:rsidRPr="00000000" w14:paraId="00000012">
      <w:pPr>
        <w:numPr>
          <w:ilvl w:val="0"/>
          <w:numId w:val="12"/>
        </w:numPr>
        <w:spacing w:after="240" w:before="0" w:beforeAutospacing="0" w:lineRule="auto"/>
        <w:ind w:left="720" w:hanging="360"/>
      </w:pPr>
      <w:r w:rsidDel="00000000" w:rsidR="00000000" w:rsidRPr="00000000">
        <w:rPr>
          <w:b w:val="1"/>
          <w:bCs w:val="1"/>
          <w:rtl w:val="0"/>
        </w:rPr>
        <w:t xml:space="preserve">Google Cloud Application Integration Auth Bypass (CVE-2026-2031):</w:t>
      </w:r>
      <w:r w:rsidDel="00000000" w:rsidR="00000000" w:rsidRPr="00000000">
        <w:rPr>
          <w:rtl w:val="0"/>
        </w:rPr>
        <w:t xml:space="preserve"> As a global bank orchestrating complex multi-cloud APIs, an exploit against our exposed cloud integration endpoints could grant attackers unauthenticated access to highly sensitive customer data, SWIFT processing components, and customer ledger systems.</w:t>
      </w:r>
    </w:p>
    <w:p w:rsidR="00000000" w:rsidDel="00000000" w:rsidP="00000000" w:rsidRDefault="00000000" w:rsidRPr="00000000" w14:paraId="00000013">
      <w:pPr>
        <w:spacing w:after="240" w:before="240" w:lineRule="auto"/>
        <w:rPr/>
      </w:pPr>
      <w:r w:rsidDel="00000000" w:rsidR="00000000" w:rsidRPr="00000000">
        <w:rPr>
          <w:rtl w:val="0"/>
        </w:rPr>
        <w:t xml:space="preserve">To successfully defend our global banking operations against the rapidly evolving threats of May 2026, we must shift our defensive posture away from static vulnerability management toward continuous, behavior-based security architectures featuring strict least-privilege enforcement and automated, machine-speed containment.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Threat Actor Insight: </w:t>
      </w:r>
      <w:r w:rsidDel="00000000" w:rsidR="00000000" w:rsidRPr="00000000">
        <w:rPr>
          <w:b w:val="1"/>
          <w:bCs w:val="1"/>
          <w:rtl w:val="0"/>
        </w:rPr>
        <w:t xml:space="preserve">Revenant Spider</w:t>
      </w:r>
      <w:r w:rsidDel="00000000" w:rsidR="00000000" w:rsidRPr="00000000">
        <w:rPr>
          <w:rtl w:val="0"/>
        </w:rPr>
        <w:br w:type="textWrapping"/>
        <w:br w:type="textWrapping"/>
        <w:t xml:space="preserve">Revenant Spider, also known as Qilin, is a highly sophisticated, financially motivated cybercriminal syndicate operating a Ransomware-as-a-Service (RaaS) model that aggressively targets the global financial sector through devastating "double-extortion" attacks involving both massive data theft and system encryption.</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Threat Actor Intent &amp; Capability</w:t>
      </w:r>
    </w:p>
    <w:p w:rsidR="00000000" w:rsidDel="00000000" w:rsidP="00000000" w:rsidRDefault="00000000" w:rsidRPr="00000000" w14:paraId="00000018">
      <w:pPr>
        <w:numPr>
          <w:ilvl w:val="0"/>
          <w:numId w:val="10"/>
        </w:numPr>
        <w:spacing w:after="0" w:afterAutospacing="0" w:before="240" w:lineRule="auto"/>
        <w:ind w:left="720" w:hanging="360"/>
      </w:pPr>
      <w:r w:rsidDel="00000000" w:rsidR="00000000" w:rsidRPr="00000000">
        <w:rPr>
          <w:b w:val="1"/>
          <w:bCs w:val="1"/>
          <w:rtl w:val="0"/>
        </w:rPr>
        <w:t xml:space="preserve">Financial Motivation Over Ideology:</w:t>
      </w:r>
      <w:r w:rsidDel="00000000" w:rsidR="00000000" w:rsidRPr="00000000">
        <w:rPr>
          <w:rtl w:val="0"/>
        </w:rPr>
        <w:t xml:space="preserve"> While the group sometimes uses political rhetoric as a smokescreen, Qilin is entirely profit-driven, offering up to an 85% cut to its network of freelance hackers (affiliates) to incentivize large-scale attacks and multi-million dollar ransom demands.</w:t>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b w:val="1"/>
          <w:bCs w:val="1"/>
          <w:rtl w:val="0"/>
        </w:rPr>
        <w:t xml:space="preserve">Advanced Cross-Platform Malware:</w:t>
      </w:r>
      <w:r w:rsidDel="00000000" w:rsidR="00000000" w:rsidRPr="00000000">
        <w:rPr>
          <w:rtl w:val="0"/>
        </w:rPr>
        <w:t xml:space="preserve"> The group develops highly adaptable ransomware using modern programming languages like Rust and Go, which allows them to evade traditional security tools and paralyze both standard employee workstations (Windows) and critical backend server infrastructure (Linux and VMware ESXi).</w:t>
      </w:r>
    </w:p>
    <w:p w:rsidR="00000000" w:rsidDel="00000000" w:rsidP="00000000" w:rsidRDefault="00000000" w:rsidRPr="00000000" w14:paraId="0000001A">
      <w:pPr>
        <w:numPr>
          <w:ilvl w:val="0"/>
          <w:numId w:val="10"/>
        </w:numPr>
        <w:spacing w:after="240" w:before="0" w:beforeAutospacing="0" w:lineRule="auto"/>
        <w:ind w:left="720" w:hanging="360"/>
      </w:pPr>
      <w:r w:rsidDel="00000000" w:rsidR="00000000" w:rsidRPr="00000000">
        <w:rPr>
          <w:b w:val="1"/>
          <w:bCs w:val="1"/>
          <w:rtl w:val="0"/>
        </w:rPr>
        <w:t xml:space="preserve">Innovative Extortion Tactics:</w:t>
      </w:r>
      <w:r w:rsidDel="00000000" w:rsidR="00000000" w:rsidRPr="00000000">
        <w:rPr>
          <w:rtl w:val="0"/>
        </w:rPr>
        <w:t xml:space="preserve"> Qilin escalates pressure on executives by analyzing stolen data to weaponize regulatory compliance violations, and even provides its affiliates with rogue "legal assistance" to strong-arm victims into paying the ransom under the threat of massive regulatory fines and lawsuits.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Primary Attack Vectors</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b w:val="1"/>
          <w:bCs w:val="1"/>
          <w:rtl w:val="0"/>
        </w:rPr>
        <w:t xml:space="preserve">Exploitation of Perimeter Defenses:</w:t>
      </w:r>
      <w:r w:rsidDel="00000000" w:rsidR="00000000" w:rsidRPr="00000000">
        <w:rPr>
          <w:rtl w:val="0"/>
        </w:rPr>
        <w:t xml:space="preserve"> Affiliates consistently breach corporate networks by targeting unpatched vulnerabilities in internet-facing security appliances, such as Fortinet firewalls and Virtual Private Networks (VPNs), often automating these exploits to bypass authentication.</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Supply Chain and IT Vendor Compromise:</w:t>
      </w:r>
      <w:r w:rsidDel="00000000" w:rsidR="00000000" w:rsidRPr="00000000">
        <w:rPr>
          <w:rtl w:val="0"/>
        </w:rPr>
        <w:t xml:space="preserve"> Rather than attacking heavily defended networks directly, Qilin frequently targets Managed Service Providers (MSPs) and shared software vendors, allowing them to use one breached IT provider as a backdoor into dozens of connected downstream organizations.</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bCs w:val="1"/>
          <w:rtl w:val="0"/>
        </w:rPr>
        <w:t xml:space="preserve">Phishing and Stolen Credentials:</w:t>
      </w:r>
      <w:r w:rsidDel="00000000" w:rsidR="00000000" w:rsidRPr="00000000">
        <w:rPr>
          <w:rtl w:val="0"/>
        </w:rPr>
        <w:t xml:space="preserve"> The group heavily relies on purchasing valid login credentials from dark web markets or tricking employees through targeted phishing emails, exploiting accounts that lack Multi-Factor Authentication (MFA) to log in to corporate networks undetected.</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Relevance for Banking Sector</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b w:val="1"/>
          <w:bCs w:val="1"/>
          <w:rtl w:val="0"/>
        </w:rPr>
        <w:t xml:space="preserve">Direct Targeting of Financial Infrastructure:</w:t>
      </w:r>
      <w:r w:rsidDel="00000000" w:rsidR="00000000" w:rsidRPr="00000000">
        <w:rPr>
          <w:rtl w:val="0"/>
        </w:rPr>
        <w:t xml:space="preserve"> Qilin views the banking and wealth management sectors as highly lucrative due to our large transaction volumes and extremely low tolerance for operational downtime, recently listing nearly 100 financial entities on their dark web extortion site.</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High-Value Data Theft and Exposure:</w:t>
      </w:r>
      <w:r w:rsidDel="00000000" w:rsidR="00000000" w:rsidRPr="00000000">
        <w:rPr>
          <w:rtl w:val="0"/>
        </w:rPr>
        <w:t xml:space="preserve"> Before locking systems, Qilin deliberately hunts for and steals highly sensitive datasets, including customer Social Security Numbers, wire routing directions, SWIFT transfer logs, and proprietary financial algorithms, creating massive regulatory and reputational risks for banks.</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b w:val="1"/>
          <w:bCs w:val="1"/>
          <w:rtl w:val="0"/>
        </w:rPr>
        <w:t xml:space="preserve">Systemic Risk via Fintech Intermediaries:</w:t>
      </w:r>
      <w:r w:rsidDel="00000000" w:rsidR="00000000" w:rsidRPr="00000000">
        <w:rPr>
          <w:rtl w:val="0"/>
        </w:rPr>
        <w:t xml:space="preserve"> The group's focus on exploiting open banking architectures (APIs) and Banking-as-a-Service (BaaS) platforms means our institution could face catastrophic data exposure through the compromise of a single, smaller fintech partner or third-party data handler.</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280"/>
        <w:gridCol w:w="1800"/>
        <w:gridCol w:w="3765"/>
        <w:tblGridChange w:id="0">
          <w:tblGrid>
            <w:gridCol w:w="990"/>
            <w:gridCol w:w="2280"/>
            <w:gridCol w:w="1800"/>
            <w:gridCol w:w="376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Rank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Ransomware Group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Claimed Victims (May 2026)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Trend Analysis</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Qilin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101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Held the top spot for the fifth consecutive month, maintaining highly stable, high-volume operations.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TheGentlemen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70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Solidified its position as the second most active group, despite a drop from 82 claims in April.</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Akira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52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Climbed to third place, exhibiting significant month-to-month volatility.</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DragonForce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41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Experienced its first volume drop of the year, breaking a continuous growth streak.</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b w:val="1"/>
                <w:bCs w:val="1"/>
                <w:color w:val="1f1f1f"/>
                <w:rtl w:val="0"/>
              </w:rPr>
              <w:t xml:space="preserve">5 (tie)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SafePay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A new entrant to the top rankings, highlighting rapid affiliate onboarding.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b w:val="1"/>
                <w:bCs w:val="1"/>
                <w:color w:val="1f1f1f"/>
                <w:rtl w:val="0"/>
              </w:rPr>
              <w:t xml:space="preserve">5 (tie)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Bavaqai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A new entrant breaking into the top tier, illustrating ecosystem splintering.</w:t>
            </w:r>
          </w:p>
        </w:tc>
      </w:tr>
    </w:tbl>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numPr>
          <w:ilvl w:val="0"/>
          <w:numId w:val="8"/>
        </w:numPr>
        <w:shd w:fill="22262b" w:val="clear"/>
        <w:spacing w:after="0" w:afterAutospacing="0" w:lineRule="auto"/>
        <w:ind w:left="720" w:hanging="360"/>
        <w:rPr>
          <w:sz w:val="24"/>
          <w:szCs w:val="24"/>
        </w:rPr>
      </w:pPr>
      <w:r w:rsidDel="00000000" w:rsidR="00000000" w:rsidRPr="00000000">
        <w:rPr>
          <w:b w:val="1"/>
          <w:bCs w:val="1"/>
          <w:color w:val="c7c7c7"/>
          <w:sz w:val="24"/>
          <w:szCs w:val="24"/>
          <w:rtl w:val="0"/>
        </w:rPr>
        <w:t xml:space="preserve">Manufacturing:</w:t>
      </w:r>
      <w:r w:rsidDel="00000000" w:rsidR="00000000" w:rsidRPr="00000000">
        <w:rPr>
          <w:color w:val="c7c7c7"/>
          <w:sz w:val="24"/>
          <w:szCs w:val="24"/>
          <w:rtl w:val="0"/>
        </w:rPr>
        <w:t xml:space="preserve"> 58 victims</w:t>
      </w:r>
    </w:p>
    <w:p w:rsidR="00000000" w:rsidDel="00000000" w:rsidP="00000000" w:rsidRDefault="00000000" w:rsidRPr="00000000" w14:paraId="00000045">
      <w:pPr>
        <w:numPr>
          <w:ilvl w:val="0"/>
          <w:numId w:val="8"/>
        </w:numPr>
        <w:shd w:fill="22262b" w:val="clear"/>
        <w:spacing w:after="0" w:afterAutospacing="0" w:lineRule="auto"/>
        <w:ind w:left="720" w:hanging="360"/>
        <w:rPr>
          <w:sz w:val="24"/>
          <w:szCs w:val="24"/>
        </w:rPr>
      </w:pPr>
      <w:r w:rsidDel="00000000" w:rsidR="00000000" w:rsidRPr="00000000">
        <w:rPr>
          <w:b w:val="1"/>
          <w:bCs w:val="1"/>
          <w:color w:val="c7c7c7"/>
          <w:sz w:val="24"/>
          <w:szCs w:val="24"/>
          <w:rtl w:val="0"/>
        </w:rPr>
        <w:t xml:space="preserve">Healthcare:</w:t>
      </w:r>
      <w:r w:rsidDel="00000000" w:rsidR="00000000" w:rsidRPr="00000000">
        <w:rPr>
          <w:color w:val="c7c7c7"/>
          <w:sz w:val="24"/>
          <w:szCs w:val="24"/>
          <w:rtl w:val="0"/>
        </w:rPr>
        <w:t xml:space="preserve"> 54 victims</w:t>
      </w:r>
    </w:p>
    <w:p w:rsidR="00000000" w:rsidDel="00000000" w:rsidP="00000000" w:rsidRDefault="00000000" w:rsidRPr="00000000" w14:paraId="00000046">
      <w:pPr>
        <w:numPr>
          <w:ilvl w:val="0"/>
          <w:numId w:val="8"/>
        </w:numPr>
        <w:shd w:fill="22262b" w:val="clear"/>
        <w:spacing w:after="0" w:afterAutospacing="0" w:lineRule="auto"/>
        <w:ind w:left="720" w:hanging="360"/>
        <w:rPr>
          <w:sz w:val="24"/>
          <w:szCs w:val="24"/>
        </w:rPr>
      </w:pPr>
      <w:r w:rsidDel="00000000" w:rsidR="00000000" w:rsidRPr="00000000">
        <w:rPr>
          <w:b w:val="1"/>
          <w:bCs w:val="1"/>
          <w:color w:val="c7c7c7"/>
          <w:sz w:val="24"/>
          <w:szCs w:val="24"/>
          <w:rtl w:val="0"/>
        </w:rPr>
        <w:t xml:space="preserve">Construction:</w:t>
      </w:r>
      <w:r w:rsidDel="00000000" w:rsidR="00000000" w:rsidRPr="00000000">
        <w:rPr>
          <w:color w:val="c7c7c7"/>
          <w:sz w:val="24"/>
          <w:szCs w:val="24"/>
          <w:rtl w:val="0"/>
        </w:rPr>
        <w:t xml:space="preserve"> 42 victims</w:t>
      </w:r>
    </w:p>
    <w:p w:rsidR="00000000" w:rsidDel="00000000" w:rsidP="00000000" w:rsidRDefault="00000000" w:rsidRPr="00000000" w14:paraId="00000047">
      <w:pPr>
        <w:numPr>
          <w:ilvl w:val="0"/>
          <w:numId w:val="8"/>
        </w:numPr>
        <w:shd w:fill="22262b" w:val="clear"/>
        <w:spacing w:after="0" w:afterAutospacing="0" w:lineRule="auto"/>
        <w:ind w:left="720" w:hanging="360"/>
        <w:rPr>
          <w:sz w:val="24"/>
          <w:szCs w:val="24"/>
        </w:rPr>
      </w:pPr>
      <w:r w:rsidDel="00000000" w:rsidR="00000000" w:rsidRPr="00000000">
        <w:rPr>
          <w:b w:val="1"/>
          <w:bCs w:val="1"/>
          <w:color w:val="c7c7c7"/>
          <w:sz w:val="24"/>
          <w:szCs w:val="24"/>
          <w:rtl w:val="0"/>
        </w:rPr>
        <w:t xml:space="preserve">Consumer Goods:</w:t>
      </w:r>
      <w:r w:rsidDel="00000000" w:rsidR="00000000" w:rsidRPr="00000000">
        <w:rPr>
          <w:color w:val="c7c7c7"/>
          <w:sz w:val="24"/>
          <w:szCs w:val="24"/>
          <w:rtl w:val="0"/>
        </w:rPr>
        <w:t xml:space="preserve"> 38 victims</w:t>
      </w:r>
    </w:p>
    <w:p w:rsidR="00000000" w:rsidDel="00000000" w:rsidP="00000000" w:rsidRDefault="00000000" w:rsidRPr="00000000" w14:paraId="00000048">
      <w:pPr>
        <w:numPr>
          <w:ilvl w:val="0"/>
          <w:numId w:val="8"/>
        </w:numPr>
        <w:shd w:fill="22262b" w:val="clear"/>
        <w:spacing w:after="0" w:afterAutospacing="0" w:lineRule="auto"/>
        <w:ind w:left="720" w:hanging="360"/>
        <w:rPr>
          <w:sz w:val="24"/>
          <w:szCs w:val="24"/>
        </w:rPr>
      </w:pPr>
      <w:r w:rsidDel="00000000" w:rsidR="00000000" w:rsidRPr="00000000">
        <w:rPr>
          <w:b w:val="1"/>
          <w:bCs w:val="1"/>
          <w:color w:val="c7c7c7"/>
          <w:sz w:val="24"/>
          <w:szCs w:val="24"/>
          <w:rtl w:val="0"/>
        </w:rPr>
        <w:t xml:space="preserve">Finance:</w:t>
      </w:r>
      <w:r w:rsidDel="00000000" w:rsidR="00000000" w:rsidRPr="00000000">
        <w:rPr>
          <w:color w:val="c7c7c7"/>
          <w:sz w:val="24"/>
          <w:szCs w:val="24"/>
          <w:rtl w:val="0"/>
        </w:rPr>
        <w:t xml:space="preserve"> 31 victims</w:t>
      </w:r>
    </w:p>
    <w:p w:rsidR="00000000" w:rsidDel="00000000" w:rsidP="00000000" w:rsidRDefault="00000000" w:rsidRPr="00000000" w14:paraId="00000049">
      <w:pPr>
        <w:numPr>
          <w:ilvl w:val="0"/>
          <w:numId w:val="8"/>
        </w:numPr>
        <w:shd w:fill="22262b" w:val="clear"/>
        <w:spacing w:after="0" w:afterAutospacing="0" w:lineRule="auto"/>
        <w:ind w:left="720" w:hanging="360"/>
        <w:rPr>
          <w:sz w:val="24"/>
          <w:szCs w:val="24"/>
        </w:rPr>
      </w:pPr>
      <w:r w:rsidDel="00000000" w:rsidR="00000000" w:rsidRPr="00000000">
        <w:rPr>
          <w:b w:val="1"/>
          <w:bCs w:val="1"/>
          <w:color w:val="c7c7c7"/>
          <w:sz w:val="24"/>
          <w:szCs w:val="24"/>
          <w:rtl w:val="0"/>
        </w:rPr>
        <w:t xml:space="preserve">Technology:</w:t>
      </w:r>
      <w:r w:rsidDel="00000000" w:rsidR="00000000" w:rsidRPr="00000000">
        <w:rPr>
          <w:color w:val="c7c7c7"/>
          <w:sz w:val="24"/>
          <w:szCs w:val="24"/>
          <w:rtl w:val="0"/>
        </w:rPr>
        <w:t xml:space="preserve"> 31 victims</w:t>
      </w:r>
    </w:p>
    <w:p w:rsidR="00000000" w:rsidDel="00000000" w:rsidP="00000000" w:rsidRDefault="00000000" w:rsidRPr="00000000" w14:paraId="0000004A">
      <w:pPr>
        <w:numPr>
          <w:ilvl w:val="0"/>
          <w:numId w:val="8"/>
        </w:numPr>
        <w:shd w:fill="22262b" w:val="clear"/>
        <w:spacing w:after="0" w:afterAutospacing="0" w:lineRule="auto"/>
        <w:ind w:left="720" w:hanging="360"/>
        <w:rPr>
          <w:sz w:val="24"/>
          <w:szCs w:val="24"/>
        </w:rPr>
      </w:pPr>
      <w:r w:rsidDel="00000000" w:rsidR="00000000" w:rsidRPr="00000000">
        <w:rPr>
          <w:b w:val="1"/>
          <w:bCs w:val="1"/>
          <w:color w:val="c7c7c7"/>
          <w:sz w:val="24"/>
          <w:szCs w:val="24"/>
          <w:rtl w:val="0"/>
        </w:rPr>
        <w:t xml:space="preserve">Legal:</w:t>
      </w:r>
      <w:r w:rsidDel="00000000" w:rsidR="00000000" w:rsidRPr="00000000">
        <w:rPr>
          <w:color w:val="c7c7c7"/>
          <w:sz w:val="24"/>
          <w:szCs w:val="24"/>
          <w:rtl w:val="0"/>
        </w:rPr>
        <w:t xml:space="preserve"> 27 victims</w:t>
      </w:r>
    </w:p>
    <w:p w:rsidR="00000000" w:rsidDel="00000000" w:rsidP="00000000" w:rsidRDefault="00000000" w:rsidRPr="00000000" w14:paraId="0000004B">
      <w:pPr>
        <w:numPr>
          <w:ilvl w:val="0"/>
          <w:numId w:val="8"/>
        </w:numPr>
        <w:shd w:fill="22262b" w:val="clear"/>
        <w:spacing w:after="0" w:afterAutospacing="0" w:lineRule="auto"/>
        <w:ind w:left="720" w:hanging="360"/>
        <w:rPr>
          <w:sz w:val="24"/>
          <w:szCs w:val="24"/>
        </w:rPr>
      </w:pPr>
      <w:r w:rsidDel="00000000" w:rsidR="00000000" w:rsidRPr="00000000">
        <w:rPr>
          <w:b w:val="1"/>
          <w:bCs w:val="1"/>
          <w:color w:val="c7c7c7"/>
          <w:sz w:val="24"/>
          <w:szCs w:val="24"/>
          <w:rtl w:val="0"/>
        </w:rPr>
        <w:t xml:space="preserve">IT:</w:t>
      </w:r>
      <w:r w:rsidDel="00000000" w:rsidR="00000000" w:rsidRPr="00000000">
        <w:rPr>
          <w:color w:val="c7c7c7"/>
          <w:sz w:val="24"/>
          <w:szCs w:val="24"/>
          <w:rtl w:val="0"/>
        </w:rPr>
        <w:t xml:space="preserve"> 26 victims</w:t>
      </w:r>
    </w:p>
    <w:p w:rsidR="00000000" w:rsidDel="00000000" w:rsidP="00000000" w:rsidRDefault="00000000" w:rsidRPr="00000000" w14:paraId="0000004C">
      <w:pPr>
        <w:numPr>
          <w:ilvl w:val="0"/>
          <w:numId w:val="8"/>
        </w:numPr>
        <w:shd w:fill="22262b" w:val="clear"/>
        <w:spacing w:after="0" w:afterAutospacing="0" w:lineRule="auto"/>
        <w:ind w:left="720" w:hanging="360"/>
        <w:rPr>
          <w:sz w:val="24"/>
          <w:szCs w:val="24"/>
        </w:rPr>
      </w:pPr>
      <w:r w:rsidDel="00000000" w:rsidR="00000000" w:rsidRPr="00000000">
        <w:rPr>
          <w:b w:val="1"/>
          <w:bCs w:val="1"/>
          <w:color w:val="c7c7c7"/>
          <w:sz w:val="24"/>
          <w:szCs w:val="24"/>
          <w:rtl w:val="0"/>
        </w:rPr>
        <w:t xml:space="preserve">Engineering:</w:t>
      </w:r>
      <w:r w:rsidDel="00000000" w:rsidR="00000000" w:rsidRPr="00000000">
        <w:rPr>
          <w:color w:val="c7c7c7"/>
          <w:sz w:val="24"/>
          <w:szCs w:val="24"/>
          <w:rtl w:val="0"/>
        </w:rPr>
        <w:t xml:space="preserve"> 23 victims</w:t>
      </w:r>
    </w:p>
    <w:p w:rsidR="00000000" w:rsidDel="00000000" w:rsidP="00000000" w:rsidRDefault="00000000" w:rsidRPr="00000000" w14:paraId="0000004D">
      <w:pPr>
        <w:numPr>
          <w:ilvl w:val="0"/>
          <w:numId w:val="8"/>
        </w:numPr>
        <w:shd w:fill="22262b" w:val="clear"/>
        <w:spacing w:after="180" w:lineRule="auto"/>
        <w:ind w:left="720" w:hanging="360"/>
        <w:rPr>
          <w:sz w:val="24"/>
          <w:szCs w:val="24"/>
        </w:rPr>
      </w:pPr>
      <w:r w:rsidDel="00000000" w:rsidR="00000000" w:rsidRPr="00000000">
        <w:rPr>
          <w:b w:val="1"/>
          <w:bCs w:val="1"/>
          <w:color w:val="c7c7c7"/>
          <w:sz w:val="24"/>
          <w:szCs w:val="24"/>
          <w:rtl w:val="0"/>
        </w:rPr>
        <w:t xml:space="preserve">Government:</w:t>
      </w:r>
      <w:r w:rsidDel="00000000" w:rsidR="00000000" w:rsidRPr="00000000">
        <w:rPr>
          <w:color w:val="c7c7c7"/>
          <w:sz w:val="24"/>
          <w:szCs w:val="24"/>
          <w:rtl w:val="0"/>
        </w:rPr>
        <w:t xml:space="preserve"> 22 victims</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numPr>
          <w:ilvl w:val="0"/>
          <w:numId w:val="7"/>
        </w:numPr>
        <w:shd w:fill="22262b" w:val="clear"/>
        <w:spacing w:after="0" w:afterAutospacing="0" w:lineRule="auto"/>
        <w:ind w:left="720" w:hanging="360"/>
        <w:rPr>
          <w:sz w:val="24"/>
          <w:szCs w:val="24"/>
        </w:rPr>
      </w:pPr>
      <w:r w:rsidDel="00000000" w:rsidR="00000000" w:rsidRPr="00000000">
        <w:rPr>
          <w:b w:val="1"/>
          <w:bCs w:val="1"/>
          <w:color w:val="c7c7c7"/>
          <w:sz w:val="24"/>
          <w:szCs w:val="24"/>
          <w:rtl w:val="0"/>
        </w:rPr>
        <w:t xml:space="preserve">Qilin: 101 victims.</w:t>
      </w:r>
      <w:r w:rsidDel="00000000" w:rsidR="00000000" w:rsidRPr="00000000">
        <w:rPr>
          <w:color w:val="c7c7c7"/>
          <w:sz w:val="24"/>
          <w:szCs w:val="24"/>
          <w:rtl w:val="0"/>
        </w:rPr>
        <w:t xml:space="preserve"> Qilin held the number one spot for the fifth consecutive month, maintaining highly stable and high-volume operations.</w:t>
      </w:r>
    </w:p>
    <w:p w:rsidR="00000000" w:rsidDel="00000000" w:rsidP="00000000" w:rsidRDefault="00000000" w:rsidRPr="00000000" w14:paraId="00000051">
      <w:pPr>
        <w:numPr>
          <w:ilvl w:val="0"/>
          <w:numId w:val="7"/>
        </w:numPr>
        <w:shd w:fill="22262b" w:val="clear"/>
        <w:spacing w:after="0" w:afterAutospacing="0" w:lineRule="auto"/>
        <w:ind w:left="720" w:hanging="360"/>
        <w:rPr>
          <w:sz w:val="24"/>
          <w:szCs w:val="24"/>
        </w:rPr>
      </w:pPr>
      <w:r w:rsidDel="00000000" w:rsidR="00000000" w:rsidRPr="00000000">
        <w:rPr>
          <w:b w:val="1"/>
          <w:bCs w:val="1"/>
          <w:color w:val="c7c7c7"/>
          <w:sz w:val="24"/>
          <w:szCs w:val="24"/>
          <w:rtl w:val="0"/>
        </w:rPr>
        <w:t xml:space="preserve">TheGentlemen: 70 victims.</w:t>
      </w:r>
      <w:r w:rsidDel="00000000" w:rsidR="00000000" w:rsidRPr="00000000">
        <w:rPr>
          <w:color w:val="c7c7c7"/>
          <w:sz w:val="24"/>
          <w:szCs w:val="24"/>
          <w:rtl w:val="0"/>
        </w:rPr>
        <w:t xml:space="preserve"> Despite a drop from 82 claims in April, TheGentlemen solidified its position as the second most active ransomware group globally.</w:t>
      </w:r>
    </w:p>
    <w:p w:rsidR="00000000" w:rsidDel="00000000" w:rsidP="00000000" w:rsidRDefault="00000000" w:rsidRPr="00000000" w14:paraId="00000052">
      <w:pPr>
        <w:numPr>
          <w:ilvl w:val="0"/>
          <w:numId w:val="7"/>
        </w:numPr>
        <w:shd w:fill="22262b" w:val="clear"/>
        <w:spacing w:after="0" w:afterAutospacing="0" w:lineRule="auto"/>
        <w:ind w:left="720" w:hanging="360"/>
        <w:rPr>
          <w:sz w:val="24"/>
          <w:szCs w:val="24"/>
        </w:rPr>
      </w:pPr>
      <w:r w:rsidDel="00000000" w:rsidR="00000000" w:rsidRPr="00000000">
        <w:rPr>
          <w:b w:val="1"/>
          <w:bCs w:val="1"/>
          <w:color w:val="c7c7c7"/>
          <w:sz w:val="24"/>
          <w:szCs w:val="24"/>
          <w:rtl w:val="0"/>
        </w:rPr>
        <w:t xml:space="preserve">Akira: 52 victims.</w:t>
      </w:r>
      <w:r w:rsidDel="00000000" w:rsidR="00000000" w:rsidRPr="00000000">
        <w:rPr>
          <w:color w:val="c7c7c7"/>
          <w:sz w:val="24"/>
          <w:szCs w:val="24"/>
          <w:rtl w:val="0"/>
        </w:rPr>
        <w:t xml:space="preserve"> Akira climbed to third place in May, exhibiting significant month-to-month volatility.</w:t>
      </w:r>
    </w:p>
    <w:p w:rsidR="00000000" w:rsidDel="00000000" w:rsidP="00000000" w:rsidRDefault="00000000" w:rsidRPr="00000000" w14:paraId="00000053">
      <w:pPr>
        <w:numPr>
          <w:ilvl w:val="0"/>
          <w:numId w:val="7"/>
        </w:numPr>
        <w:shd w:fill="22262b" w:val="clear"/>
        <w:spacing w:after="0" w:afterAutospacing="0" w:lineRule="auto"/>
        <w:ind w:left="720" w:hanging="360"/>
        <w:rPr>
          <w:sz w:val="24"/>
          <w:szCs w:val="24"/>
        </w:rPr>
      </w:pPr>
      <w:r w:rsidDel="00000000" w:rsidR="00000000" w:rsidRPr="00000000">
        <w:rPr>
          <w:b w:val="1"/>
          <w:bCs w:val="1"/>
          <w:color w:val="c7c7c7"/>
          <w:sz w:val="24"/>
          <w:szCs w:val="24"/>
          <w:rtl w:val="0"/>
        </w:rPr>
        <w:t xml:space="preserve">DragonForce: 41 victims.</w:t>
      </w:r>
      <w:r w:rsidDel="00000000" w:rsidR="00000000" w:rsidRPr="00000000">
        <w:rPr>
          <w:color w:val="c7c7c7"/>
          <w:sz w:val="24"/>
          <w:szCs w:val="24"/>
          <w:rtl w:val="0"/>
        </w:rPr>
        <w:t xml:space="preserve"> This group experienced its first volume drop of the year in May, breaking a continuous growth streak.</w:t>
      </w:r>
    </w:p>
    <w:p w:rsidR="00000000" w:rsidDel="00000000" w:rsidP="00000000" w:rsidRDefault="00000000" w:rsidRPr="00000000" w14:paraId="00000054">
      <w:pPr>
        <w:numPr>
          <w:ilvl w:val="0"/>
          <w:numId w:val="7"/>
        </w:numPr>
        <w:shd w:fill="22262b" w:val="clear"/>
        <w:spacing w:after="180" w:lineRule="auto"/>
        <w:ind w:left="720" w:hanging="360"/>
        <w:rPr>
          <w:sz w:val="24"/>
          <w:szCs w:val="24"/>
        </w:rPr>
      </w:pPr>
      <w:r w:rsidDel="00000000" w:rsidR="00000000" w:rsidRPr="00000000">
        <w:rPr>
          <w:b w:val="1"/>
          <w:bCs w:val="1"/>
          <w:color w:val="c7c7c7"/>
          <w:sz w:val="24"/>
          <w:szCs w:val="24"/>
          <w:rtl w:val="0"/>
        </w:rPr>
        <w:t xml:space="preserve">INC_RANSOM: 30 victims.</w:t>
      </w:r>
      <w:r w:rsidDel="00000000" w:rsidR="00000000" w:rsidRPr="00000000">
        <w:rPr>
          <w:color w:val="c7c7c7"/>
          <w:sz w:val="24"/>
          <w:szCs w:val="24"/>
          <w:rtl w:val="0"/>
        </w:rPr>
        <w:t xml:space="preserve"> </w:t>
      </w:r>
      <w:r w:rsidDel="00000000" w:rsidR="00000000" w:rsidRPr="00000000">
        <w:rPr>
          <w:i w:val="1"/>
          <w:iCs w:val="1"/>
          <w:color w:val="c7c7c7"/>
          <w:sz w:val="24"/>
          <w:szCs w:val="24"/>
          <w:rtl w:val="0"/>
        </w:rPr>
        <w:t xml:space="preserve">(Note: Threat intelligence reports also highlight </w:t>
      </w:r>
      <w:r w:rsidDel="00000000" w:rsidR="00000000" w:rsidRPr="00000000">
        <w:rPr>
          <w:b w:val="1"/>
          <w:bCs w:val="1"/>
          <w:i w:val="1"/>
          <w:iCs w:val="1"/>
          <w:color w:val="c7c7c7"/>
          <w:sz w:val="24"/>
          <w:szCs w:val="24"/>
          <w:rtl w:val="0"/>
        </w:rPr>
        <w:t xml:space="preserve">SafePay</w:t>
      </w:r>
      <w:r w:rsidDel="00000000" w:rsidR="00000000" w:rsidRPr="00000000">
        <w:rPr>
          <w:i w:val="1"/>
          <w:iCs w:val="1"/>
          <w:color w:val="c7c7c7"/>
          <w:sz w:val="24"/>
          <w:szCs w:val="24"/>
          <w:rtl w:val="0"/>
        </w:rPr>
        <w:t xml:space="preserve"> and </w:t>
      </w:r>
      <w:r w:rsidDel="00000000" w:rsidR="00000000" w:rsidRPr="00000000">
        <w:rPr>
          <w:b w:val="1"/>
          <w:bCs w:val="1"/>
          <w:i w:val="1"/>
          <w:iCs w:val="1"/>
          <w:color w:val="c7c7c7"/>
          <w:sz w:val="24"/>
          <w:szCs w:val="24"/>
          <w:rtl w:val="0"/>
        </w:rPr>
        <w:t xml:space="preserve">Bavaqai</w:t>
      </w:r>
      <w:r w:rsidDel="00000000" w:rsidR="00000000" w:rsidRPr="00000000">
        <w:rPr>
          <w:i w:val="1"/>
          <w:iCs w:val="1"/>
          <w:color w:val="c7c7c7"/>
          <w:sz w:val="24"/>
          <w:szCs w:val="24"/>
          <w:rtl w:val="0"/>
        </w:rPr>
        <w:t xml:space="preserve"> closely behind with </w:t>
      </w:r>
      <w:r w:rsidDel="00000000" w:rsidR="00000000" w:rsidRPr="00000000">
        <w:rPr>
          <w:b w:val="1"/>
          <w:bCs w:val="1"/>
          <w:i w:val="1"/>
          <w:iCs w:val="1"/>
          <w:color w:val="c7c7c7"/>
          <w:sz w:val="24"/>
          <w:szCs w:val="24"/>
          <w:rtl w:val="0"/>
        </w:rPr>
        <w:t xml:space="preserve">25 victims each</w:t>
      </w:r>
      <w:r w:rsidDel="00000000" w:rsidR="00000000" w:rsidRPr="00000000">
        <w:rPr>
          <w:i w:val="1"/>
          <w:iCs w:val="1"/>
          <w:color w:val="c7c7c7"/>
          <w:sz w:val="24"/>
          <w:szCs w:val="24"/>
          <w:rtl w:val="0"/>
        </w:rPr>
        <w:t xml:space="preserve">, marking them as rapid new entrants to the top tier of ransomware groups due to ecosystem splintering).</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numPr>
          <w:ilvl w:val="0"/>
          <w:numId w:val="11"/>
        </w:numPr>
        <w:spacing w:after="0" w:afterAutospacing="0" w:before="240" w:lineRule="auto"/>
        <w:ind w:left="720" w:hanging="360"/>
      </w:pPr>
      <w:r w:rsidDel="00000000" w:rsidR="00000000" w:rsidRPr="00000000">
        <w:rPr>
          <w:b w:val="1"/>
          <w:bCs w:val="1"/>
          <w:rtl w:val="0"/>
        </w:rPr>
        <w:t xml:space="preserve">Volume Contraction &amp; Dominance:</w:t>
      </w:r>
      <w:r w:rsidDel="00000000" w:rsidR="00000000" w:rsidRPr="00000000">
        <w:rPr>
          <w:rtl w:val="0"/>
        </w:rPr>
        <w:t xml:space="preserve"> Global ransomware volume declined 16% in May 2026 to 646 claimed victims, with the RaaS ecosystem heavily dominated by the Qilin and TheGentlemen syndicates.</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b w:val="1"/>
          <w:bCs w:val="1"/>
          <w:rtl w:val="0"/>
        </w:rPr>
        <w:t xml:space="preserve">Shift to Pure Data Theft:</w:t>
      </w:r>
      <w:r w:rsidDel="00000000" w:rsidR="00000000" w:rsidRPr="00000000">
        <w:rPr>
          <w:rtl w:val="0"/>
        </w:rPr>
        <w:t xml:space="preserve"> Threat actors like World Leaks are increasingly abandoning complex encryption payloads in favor of pure data theft and extortion to minimize detection and operational friction.</w:t>
      </w:r>
    </w:p>
    <w:p w:rsidR="00000000" w:rsidDel="00000000" w:rsidP="00000000" w:rsidRDefault="00000000" w:rsidRPr="00000000" w14:paraId="00000059">
      <w:pPr>
        <w:numPr>
          <w:ilvl w:val="0"/>
          <w:numId w:val="11"/>
        </w:numPr>
        <w:spacing w:after="0" w:afterAutospacing="0" w:before="0" w:beforeAutospacing="0" w:lineRule="auto"/>
        <w:ind w:left="720" w:hanging="360"/>
      </w:pPr>
      <w:r w:rsidDel="00000000" w:rsidR="00000000" w:rsidRPr="00000000">
        <w:rPr>
          <w:b w:val="1"/>
          <w:bCs w:val="1"/>
          <w:rtl w:val="0"/>
        </w:rPr>
        <w:t xml:space="preserve">Third-Party Financial Risk:</w:t>
      </w:r>
      <w:r w:rsidDel="00000000" w:rsidR="00000000" w:rsidRPr="00000000">
        <w:rPr>
          <w:rtl w:val="0"/>
        </w:rPr>
        <w:t xml:space="preserve"> Supply chain compromises pose critical secondary exposure for the banking sector, evidenced by the Sefas Innovation breach that leaked Frost Bank customer data to the Everest syndicate.</w:t>
      </w:r>
    </w:p>
    <w:p w:rsidR="00000000" w:rsidDel="00000000" w:rsidP="00000000" w:rsidRDefault="00000000" w:rsidRPr="00000000" w14:paraId="0000005A">
      <w:pPr>
        <w:numPr>
          <w:ilvl w:val="0"/>
          <w:numId w:val="11"/>
        </w:numPr>
        <w:spacing w:after="0" w:afterAutospacing="0" w:before="0" w:beforeAutospacing="0" w:lineRule="auto"/>
        <w:ind w:left="720" w:hanging="360"/>
      </w:pPr>
      <w:r w:rsidDel="00000000" w:rsidR="00000000" w:rsidRPr="00000000">
        <w:rPr>
          <w:b w:val="1"/>
          <w:bCs w:val="1"/>
          <w:rtl w:val="0"/>
        </w:rPr>
        <w:t xml:space="preserve">Adversary Ecosystem Instability:</w:t>
      </w:r>
      <w:r w:rsidDel="00000000" w:rsidR="00000000" w:rsidRPr="00000000">
        <w:rPr>
          <w:rtl w:val="0"/>
        </w:rPr>
        <w:t xml:space="preserve"> The cybercriminal underground faced severe internal exposure this month, highlighted by the public leak of TheGentlemen's internal databases and retaliatory breaches between the rival 0APT and KryBit syndicates.</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b w:val="1"/>
          <w:bCs w:val="1"/>
          <w:rtl w:val="0"/>
        </w:rPr>
        <w:t xml:space="preserve">Edge Device Exploitation:</w:t>
      </w:r>
      <w:r w:rsidDel="00000000" w:rsidR="00000000" w:rsidRPr="00000000">
        <w:rPr>
          <w:rtl w:val="0"/>
        </w:rPr>
        <w:t xml:space="preserve"> Initial access operations prioritized the weaponization of critical perimeter vulnerabilities, with active May zero-day exploitation of Palo Alto PAN-OS and Fortinet FortiClient EMS appliances to bypass endpoint controls.</w:t>
      </w:r>
    </w:p>
    <w:p w:rsidR="00000000" w:rsidDel="00000000" w:rsidP="00000000" w:rsidRDefault="00000000" w:rsidRPr="00000000" w14:paraId="0000005C">
      <w:pPr>
        <w:numPr>
          <w:ilvl w:val="0"/>
          <w:numId w:val="11"/>
        </w:numPr>
        <w:spacing w:after="240" w:before="0" w:beforeAutospacing="0" w:lineRule="auto"/>
        <w:ind w:left="720" w:hanging="360"/>
      </w:pPr>
      <w:r w:rsidDel="00000000" w:rsidR="00000000" w:rsidRPr="00000000">
        <w:rPr>
          <w:b w:val="1"/>
          <w:bCs w:val="1"/>
          <w:rtl w:val="0"/>
        </w:rPr>
        <w:t xml:space="preserve">AI-Enabled Fraud &amp; Automation:</w:t>
      </w:r>
      <w:r w:rsidDel="00000000" w:rsidR="00000000" w:rsidRPr="00000000">
        <w:rPr>
          <w:rtl w:val="0"/>
        </w:rPr>
        <w:t xml:space="preserve"> Adversaries are scaling operations using AI, deploying modular tools like Tsundere Bot for automated access and executing multi-million dollar social engineering attacks using hyper-realistic deepfake video conferences.</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Darkweb Highlights</w:t>
      </w:r>
    </w:p>
    <w:p w:rsidR="00000000" w:rsidDel="00000000" w:rsidP="00000000" w:rsidRDefault="00000000" w:rsidRPr="00000000" w14:paraId="00000060">
      <w:pPr>
        <w:numPr>
          <w:ilvl w:val="0"/>
          <w:numId w:val="9"/>
        </w:numPr>
        <w:spacing w:after="0" w:afterAutospacing="0" w:before="240" w:lineRule="auto"/>
        <w:ind w:left="720" w:hanging="360"/>
      </w:pPr>
      <w:r w:rsidDel="00000000" w:rsidR="00000000" w:rsidRPr="00000000">
        <w:rPr>
          <w:b w:val="1"/>
          <w:bCs w:val="1"/>
          <w:rtl w:val="0"/>
        </w:rPr>
        <w:t xml:space="preserve">"The Gentlemen" Syndicate Backend Leak:</w:t>
      </w:r>
      <w:r w:rsidDel="00000000" w:rsidR="00000000" w:rsidRPr="00000000">
        <w:rPr>
          <w:rtl w:val="0"/>
        </w:rPr>
        <w:t xml:space="preserve"> In early May 2026, over 3,300 internal communications and backend databases of "The Gentlemen" ransomware group were publicly exposed on underground forums, revealing their organizational structure, negotiation tactics, and affiliate management portals.</w:t>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b w:val="1"/>
          <w:bCs w:val="1"/>
          <w:rtl w:val="0"/>
        </w:rPr>
        <w:t xml:space="preserve">0APT Syndicate Collapse &amp; Infighting:</w:t>
      </w:r>
      <w:r w:rsidDel="00000000" w:rsidR="00000000" w:rsidRPr="00000000">
        <w:rPr>
          <w:rtl w:val="0"/>
        </w:rPr>
        <w:t xml:space="preserve"> On May 4, 2026, the 0APT ransomware group suffered total administrative collapse after the rival KryBit syndicate breached their servers, leaked their entire database, and exposed 0APT as a low-sophistication imposter operation.</w:t>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b w:val="1"/>
          <w:bCs w:val="1"/>
          <w:rtl w:val="0"/>
        </w:rPr>
        <w:t xml:space="preserve">Bulletproof Hosting Infrastructure Takedown:</w:t>
      </w:r>
      <w:r w:rsidDel="00000000" w:rsidR="00000000" w:rsidRPr="00000000">
        <w:rPr>
          <w:rtl w:val="0"/>
        </w:rPr>
        <w:t xml:space="preserve"> On May 22, 2026, Dutch law enforcement seized 800 servers belonging to WorkTitans B.V., dismantling a major abuse-tolerant hosting network that enabled Russian cyber-operations and hacktivist groups.</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b w:val="1"/>
          <w:bCs w:val="1"/>
          <w:rtl w:val="0"/>
        </w:rPr>
        <w:t xml:space="preserve">ShinyHunters Coordinated Mass Postings:</w:t>
      </w:r>
      <w:r w:rsidDel="00000000" w:rsidR="00000000" w:rsidRPr="00000000">
        <w:rPr>
          <w:rtl w:val="0"/>
        </w:rPr>
        <w:t xml:space="preserve"> During May 2026, the ShinyHunters extortion syndicate executed a highly concentrated campaign on darkweb leak sites, publishing massive stolen corporate databases belonging to Instructure (Canvas), Vimeo, and NVIDIA's Armenian partner.</w:t>
      </w:r>
    </w:p>
    <w:p w:rsidR="00000000" w:rsidDel="00000000" w:rsidP="00000000" w:rsidRDefault="00000000" w:rsidRPr="00000000" w14:paraId="00000064">
      <w:pPr>
        <w:numPr>
          <w:ilvl w:val="0"/>
          <w:numId w:val="9"/>
        </w:numPr>
        <w:spacing w:after="240" w:before="0" w:beforeAutospacing="0" w:lineRule="auto"/>
        <w:ind w:left="720" w:hanging="360"/>
      </w:pPr>
      <w:r w:rsidDel="00000000" w:rsidR="00000000" w:rsidRPr="00000000">
        <w:rPr>
          <w:b w:val="1"/>
          <w:bCs w:val="1"/>
          <w:rtl w:val="0"/>
        </w:rPr>
        <w:t xml:space="preserve">Initial Access Broker (IAB) Price Surge:</w:t>
      </w:r>
      <w:r w:rsidDel="00000000" w:rsidR="00000000" w:rsidRPr="00000000">
        <w:rPr>
          <w:rtl w:val="0"/>
        </w:rPr>
        <w:t xml:space="preserve"> Darkweb forum tracking metrics published in May 2026 indicated the average base price for premium corporate access listings surged by approximately 4,055% year-over-year to $113,275, reflecting a strict prioritization of high-value enterprise and financial networks.</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Cyber Fraud Trends (May 2026)</w:t>
      </w:r>
    </w:p>
    <w:p w:rsidR="00000000" w:rsidDel="00000000" w:rsidP="00000000" w:rsidRDefault="00000000" w:rsidRPr="00000000" w14:paraId="00000068">
      <w:pPr>
        <w:numPr>
          <w:ilvl w:val="0"/>
          <w:numId w:val="6"/>
        </w:numPr>
        <w:spacing w:after="0" w:afterAutospacing="0" w:before="240" w:lineRule="auto"/>
        <w:ind w:left="720" w:hanging="360"/>
      </w:pPr>
      <w:r w:rsidDel="00000000" w:rsidR="00000000" w:rsidRPr="00000000">
        <w:rPr>
          <w:b w:val="1"/>
          <w:bCs w:val="1"/>
          <w:rtl w:val="0"/>
        </w:rPr>
        <w:t xml:space="preserve">Executive Deepfake Video Heists:</w:t>
      </w:r>
      <w:r w:rsidDel="00000000" w:rsidR="00000000" w:rsidRPr="00000000">
        <w:rPr>
          <w:rtl w:val="0"/>
        </w:rPr>
        <w:t xml:space="preserve"> On May 16, 2026, scammers successfully extracted US$3.8 million (S$4.9 million) from business professionals by deploying a highly realistic, AI-generated Zoom conference that impersonated Singapore’s Prime Minister and other senior officials using synthetic audio layers.</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b w:val="1"/>
          <w:bCs w:val="1"/>
          <w:rtl w:val="0"/>
        </w:rPr>
        <w:t xml:space="preserve">"Self-Reinforcing" Deepfake Pipelines:</w:t>
      </w:r>
      <w:r w:rsidDel="00000000" w:rsidR="00000000" w:rsidRPr="00000000">
        <w:rPr>
          <w:rtl w:val="0"/>
        </w:rPr>
        <w:t xml:space="preserve"> A forensic report published on May 7, 2026, detailed the BlueNoroff syndicate's new strategy targeting the Web3 sector; attackers utilize trojanized Zoom meetings to covertly capture victims' live webcam feeds, which are then fed into generative AI tools (like GPT-4o) to fabricate synthetic personas for subsequent social engineering attacks.</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b w:val="1"/>
          <w:bCs w:val="1"/>
          <w:rtl w:val="0"/>
        </w:rPr>
        <w:t xml:space="preserve">AI Supply Chain Poisoning (TrapDoor Campaign):</w:t>
      </w:r>
      <w:r w:rsidDel="00000000" w:rsidR="00000000" w:rsidRPr="00000000">
        <w:rPr>
          <w:rtl w:val="0"/>
        </w:rPr>
        <w:t xml:space="preserve"> Beginning May 22, 2026, the "TrapDoor" campaign uploaded over 34 malicious packages to major repositories (npm, PyPI, Crates.io) specifically designed to trick local AI coding assistants into autonomously executing unauthorized security scans and exfiltrating developer secrets, API keys, and environment variables.</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b w:val="1"/>
          <w:bCs w:val="1"/>
          <w:rtl w:val="0"/>
        </w:rPr>
        <w:t xml:space="preserve">"ClickFix" Automation Bypassing Gateways:</w:t>
      </w:r>
      <w:r w:rsidDel="00000000" w:rsidR="00000000" w:rsidRPr="00000000">
        <w:rPr>
          <w:rtl w:val="0"/>
        </w:rPr>
        <w:t xml:space="preserve"> Throughout May 2026, Initial Access Brokers rapidly scaled the deployment of the Tsundere Bot malware loader via "ClickFix" social engineering templates; this technique bypasses traditional email gateway inspections by presenting victims with fake browser errors and instructing them to manually copy and execute malicious PowerShell commands.</w:t>
      </w:r>
    </w:p>
    <w:p w:rsidR="00000000" w:rsidDel="00000000" w:rsidP="00000000" w:rsidRDefault="00000000" w:rsidRPr="00000000" w14:paraId="0000006C">
      <w:pPr>
        <w:numPr>
          <w:ilvl w:val="0"/>
          <w:numId w:val="6"/>
        </w:numPr>
        <w:spacing w:after="240" w:before="0" w:beforeAutospacing="0" w:lineRule="auto"/>
        <w:ind w:left="720" w:hanging="360"/>
      </w:pPr>
      <w:r w:rsidDel="00000000" w:rsidR="00000000" w:rsidRPr="00000000">
        <w:rPr>
          <w:b w:val="1"/>
          <w:bCs w:val="1"/>
          <w:rtl w:val="0"/>
        </w:rPr>
        <w:t xml:space="preserve">Telegram Mini App Exploitation:</w:t>
      </w:r>
      <w:r w:rsidDel="00000000" w:rsidR="00000000" w:rsidRPr="00000000">
        <w:rPr>
          <w:rtl w:val="0"/>
        </w:rPr>
        <w:t xml:space="preserve"> Cybersecurity advisories issued in May 2026 warned of a new fraud platform dubbed "FEMITBOT," which specifically abuses Telegram Mini Apps to orchestrate fake cryptocurrency investment scams, impersonate major brands, and deliver malicious Android APKs to users.</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New Exploited Vulnerabilities (May 2026)</w:t>
      </w:r>
    </w:p>
    <w:p w:rsidR="00000000" w:rsidDel="00000000" w:rsidP="00000000" w:rsidRDefault="00000000" w:rsidRPr="00000000" w14:paraId="00000070">
      <w:pPr>
        <w:numPr>
          <w:ilvl w:val="0"/>
          <w:numId w:val="13"/>
        </w:numPr>
        <w:spacing w:after="0" w:afterAutospacing="0" w:before="240" w:lineRule="auto"/>
        <w:ind w:left="720" w:hanging="360"/>
      </w:pPr>
      <w:r w:rsidDel="00000000" w:rsidR="00000000" w:rsidRPr="00000000">
        <w:rPr>
          <w:b w:val="1"/>
          <w:bCs w:val="1"/>
          <w:rtl w:val="0"/>
        </w:rPr>
        <w:t xml:space="preserve">CVE-2026-0257</w:t>
      </w:r>
      <w:r w:rsidDel="00000000" w:rsidR="00000000" w:rsidRPr="00000000">
        <w:rPr>
          <w:rtl w:val="0"/>
        </w:rPr>
        <w:t xml:space="preserve">: Unauthenticated remote attackers forge session cookies to bypass security restrictions and establish unauthorized VPN connections. Target Tech: PAN-OS GlobalProtect; Vulnerability Type: Authentication Bypass;</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b w:val="1"/>
          <w:bCs w:val="1"/>
          <w:rtl w:val="0"/>
        </w:rPr>
        <w:t xml:space="preserve">CVE-2026-20182</w:t>
      </w:r>
      <w:r w:rsidDel="00000000" w:rsidR="00000000" w:rsidRPr="00000000">
        <w:rPr>
          <w:rtl w:val="0"/>
        </w:rPr>
        <w:t xml:space="preserve">: Flawed DTLS handshakes allow unauthenticated actors to compromise control-plane peers and inject SSH public keys. Target Tech: Cisco Catalyst SD-WAN; Vulnerability Type: Authentication Bypass;</w:t>
      </w:r>
    </w:p>
    <w:p w:rsidR="00000000" w:rsidDel="00000000" w:rsidP="00000000" w:rsidRDefault="00000000" w:rsidRPr="00000000" w14:paraId="00000072">
      <w:pPr>
        <w:numPr>
          <w:ilvl w:val="0"/>
          <w:numId w:val="13"/>
        </w:numPr>
        <w:spacing w:after="0" w:afterAutospacing="0" w:before="0" w:beforeAutospacing="0" w:lineRule="auto"/>
        <w:ind w:left="720" w:hanging="360"/>
      </w:pPr>
      <w:r w:rsidDel="00000000" w:rsidR="00000000" w:rsidRPr="00000000">
        <w:rPr>
          <w:b w:val="1"/>
          <w:bCs w:val="1"/>
          <w:rtl w:val="0"/>
        </w:rPr>
        <w:t xml:space="preserve">CVE-2026-41091</w:t>
      </w:r>
      <w:r w:rsidDel="00000000" w:rsidR="00000000" w:rsidRPr="00000000">
        <w:rPr>
          <w:rtl w:val="0"/>
        </w:rPr>
        <w:t xml:space="preserve">: Improper symbolic link resolution in the security scanning engine grants attackers immediate SYSTEM-level access. Target Tech: Microsoft Defender; Vulnerability Type: Privilege Escalation;</w:t>
      </w:r>
    </w:p>
    <w:p w:rsidR="00000000" w:rsidDel="00000000" w:rsidP="00000000" w:rsidRDefault="00000000" w:rsidRPr="00000000" w14:paraId="00000073">
      <w:pPr>
        <w:numPr>
          <w:ilvl w:val="0"/>
          <w:numId w:val="13"/>
        </w:numPr>
        <w:spacing w:after="240" w:before="0" w:beforeAutospacing="0" w:lineRule="auto"/>
        <w:ind w:left="720" w:hanging="360"/>
      </w:pPr>
      <w:r w:rsidDel="00000000" w:rsidR="00000000" w:rsidRPr="00000000">
        <w:rPr>
          <w:b w:val="1"/>
          <w:bCs w:val="1"/>
          <w:rtl w:val="0"/>
        </w:rPr>
        <w:t xml:space="preserve">CVE-2026-10956</w:t>
      </w:r>
      <w:r w:rsidDel="00000000" w:rsidR="00000000" w:rsidRPr="00000000">
        <w:rPr>
          <w:rtl w:val="0"/>
        </w:rPr>
        <w:t xml:space="preserve">: Vulnerability actively exploited in large-scale ClickFix campaigns to trick victims into executing commands that install malware and steal credentials. Target Tech: Ghost CMS; Vulnerability Type: SQL Injection;</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I. Extortion Economics &amp; Tactical Shifts</w:t>
      </w:r>
    </w:p>
    <w:p w:rsidR="00000000" w:rsidDel="00000000" w:rsidP="00000000" w:rsidRDefault="00000000" w:rsidRPr="00000000" w14:paraId="00000077">
      <w:pPr>
        <w:numPr>
          <w:ilvl w:val="0"/>
          <w:numId w:val="5"/>
        </w:numPr>
        <w:spacing w:after="0" w:afterAutospacing="0" w:before="240" w:lineRule="auto"/>
        <w:ind w:left="720" w:hanging="360"/>
      </w:pPr>
      <w:r w:rsidDel="00000000" w:rsidR="00000000" w:rsidRPr="00000000">
        <w:rPr>
          <w:b w:val="1"/>
          <w:bCs w:val="1"/>
          <w:rtl w:val="0"/>
        </w:rPr>
        <w:t xml:space="preserve">Shift to Pure Data Theft:</w:t>
      </w:r>
      <w:r w:rsidDel="00000000" w:rsidR="00000000" w:rsidRPr="00000000">
        <w:rPr>
          <w:rtl w:val="0"/>
        </w:rPr>
        <w:t xml:space="preserve"> Ransomware syndicates, particularly groups like World Leaks, are </w:t>
      </w:r>
      <w:r w:rsidDel="00000000" w:rsidR="00000000" w:rsidRPr="00000000">
        <w:rPr>
          <w:b w:val="1"/>
          <w:bCs w:val="1"/>
          <w:rtl w:val="0"/>
        </w:rPr>
        <w:t xml:space="preserve">increasingly abandoning traditional file encryption in favor of pure data theft and extortion</w:t>
      </w:r>
      <w:r w:rsidDel="00000000" w:rsidR="00000000" w:rsidRPr="00000000">
        <w:rPr>
          <w:rtl w:val="0"/>
        </w:rPr>
        <w:t xml:space="preserve"> to minimize operational complexity and detection risks.</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b w:val="1"/>
          <w:bCs w:val="1"/>
          <w:rtl w:val="0"/>
        </w:rPr>
        <w:t xml:space="preserve">Multi-Extortion Standardization:</w:t>
      </w:r>
      <w:r w:rsidDel="00000000" w:rsidR="00000000" w:rsidRPr="00000000">
        <w:rPr>
          <w:rtl w:val="0"/>
        </w:rPr>
        <w:t xml:space="preserve"> Approximately </w:t>
      </w:r>
      <w:r w:rsidDel="00000000" w:rsidR="00000000" w:rsidRPr="00000000">
        <w:rPr>
          <w:b w:val="1"/>
          <w:bCs w:val="1"/>
          <w:rtl w:val="0"/>
        </w:rPr>
        <w:t xml:space="preserve">87.6% of ransomware operations now utilize double extortion</w:t>
      </w:r>
      <w:r w:rsidDel="00000000" w:rsidR="00000000" w:rsidRPr="00000000">
        <w:rPr>
          <w:rtl w:val="0"/>
        </w:rPr>
        <w:t xml:space="preserve">, with attackers layering data theft, DDoS attacks, and direct harassment of executives and clients to force ransom payments.</w:t>
      </w:r>
    </w:p>
    <w:p w:rsidR="00000000" w:rsidDel="00000000" w:rsidP="00000000" w:rsidRDefault="00000000" w:rsidRPr="00000000" w14:paraId="00000079">
      <w:pPr>
        <w:numPr>
          <w:ilvl w:val="0"/>
          <w:numId w:val="5"/>
        </w:numPr>
        <w:spacing w:after="240" w:before="0" w:beforeAutospacing="0" w:lineRule="auto"/>
        <w:ind w:left="720" w:hanging="360"/>
      </w:pPr>
      <w:r w:rsidDel="00000000" w:rsidR="00000000" w:rsidRPr="00000000">
        <w:rPr>
          <w:b w:val="1"/>
          <w:bCs w:val="1"/>
          <w:rtl w:val="0"/>
        </w:rPr>
        <w:t xml:space="preserve">AI-Enabled Scaling:</w:t>
      </w:r>
      <w:r w:rsidDel="00000000" w:rsidR="00000000" w:rsidRPr="00000000">
        <w:rPr>
          <w:rtl w:val="0"/>
        </w:rPr>
        <w:t xml:space="preserve"> Threat actors are </w:t>
      </w:r>
      <w:r w:rsidDel="00000000" w:rsidR="00000000" w:rsidRPr="00000000">
        <w:rPr>
          <w:b w:val="1"/>
          <w:bCs w:val="1"/>
          <w:rtl w:val="0"/>
        </w:rPr>
        <w:t xml:space="preserve">weaponizing agentic AI and autonomous bots</w:t>
      </w:r>
      <w:r w:rsidDel="00000000" w:rsidR="00000000" w:rsidRPr="00000000">
        <w:rPr>
          <w:rtl w:val="0"/>
        </w:rPr>
        <w:t xml:space="preserve"> like the Tsundere Bot to scale operations. This automation compresses the breakout window, enabling adversaries to execute reconnaissance, credential testing, and payload delivery at machine speed.</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II. Sector &amp; Third-Party Risk Velocity</w:t>
      </w:r>
    </w:p>
    <w:p w:rsidR="00000000" w:rsidDel="00000000" w:rsidP="00000000" w:rsidRDefault="00000000" w:rsidRPr="00000000" w14:paraId="0000007B">
      <w:pPr>
        <w:numPr>
          <w:ilvl w:val="0"/>
          <w:numId w:val="14"/>
        </w:numPr>
        <w:spacing w:after="0" w:afterAutospacing="0" w:before="240" w:lineRule="auto"/>
        <w:ind w:left="720" w:hanging="360"/>
      </w:pPr>
      <w:r w:rsidDel="00000000" w:rsidR="00000000" w:rsidRPr="00000000">
        <w:rPr>
          <w:b w:val="1"/>
          <w:bCs w:val="1"/>
          <w:rtl w:val="0"/>
        </w:rPr>
        <w:t xml:space="preserve">Sector Victim Volume:</w:t>
      </w:r>
      <w:r w:rsidDel="00000000" w:rsidR="00000000" w:rsidRPr="00000000">
        <w:rPr>
          <w:rtl w:val="0"/>
        </w:rPr>
        <w:t xml:space="preserve"> In May 2026, global ransomware volume experienced a localized contraction to </w:t>
      </w:r>
      <w:r w:rsidDel="00000000" w:rsidR="00000000" w:rsidRPr="00000000">
        <w:rPr>
          <w:b w:val="1"/>
          <w:bCs w:val="1"/>
          <w:rtl w:val="0"/>
        </w:rPr>
        <w:t xml:space="preserve">646 publicly claimed victims</w:t>
      </w:r>
      <w:r w:rsidDel="00000000" w:rsidR="00000000" w:rsidRPr="00000000">
        <w:rPr>
          <w:rtl w:val="0"/>
        </w:rPr>
        <w:t xml:space="preserve">, with the </w:t>
      </w:r>
      <w:r w:rsidDel="00000000" w:rsidR="00000000" w:rsidRPr="00000000">
        <w:rPr>
          <w:b w:val="1"/>
          <w:bCs w:val="1"/>
          <w:rtl w:val="0"/>
        </w:rPr>
        <w:t xml:space="preserve">Financial Services sector accounting for 31 of those victims</w:t>
      </w:r>
      <w:r w:rsidDel="00000000" w:rsidR="00000000" w:rsidRPr="00000000">
        <w:rPr>
          <w:rtl w:val="0"/>
        </w:rPr>
        <w:t xml:space="preserve">. Despite the monthly drop, 78% of financial institutions report being targeted.</w:t>
      </w:r>
    </w:p>
    <w:p w:rsidR="00000000" w:rsidDel="00000000" w:rsidP="00000000" w:rsidRDefault="00000000" w:rsidRPr="00000000" w14:paraId="0000007C">
      <w:pPr>
        <w:numPr>
          <w:ilvl w:val="0"/>
          <w:numId w:val="14"/>
        </w:numPr>
        <w:spacing w:after="0" w:afterAutospacing="0" w:before="0" w:beforeAutospacing="0" w:lineRule="auto"/>
        <w:ind w:left="720" w:hanging="360"/>
      </w:pPr>
      <w:r w:rsidDel="00000000" w:rsidR="00000000" w:rsidRPr="00000000">
        <w:rPr>
          <w:b w:val="1"/>
          <w:bCs w:val="1"/>
          <w:rtl w:val="0"/>
        </w:rPr>
        <w:t xml:space="preserve">Supply Chain &amp; Vendor Exposure:</w:t>
      </w:r>
      <w:r w:rsidDel="00000000" w:rsidR="00000000" w:rsidRPr="00000000">
        <w:rPr>
          <w:rtl w:val="0"/>
        </w:rPr>
        <w:t xml:space="preserve"> The banking sector faces </w:t>
      </w:r>
      <w:r w:rsidDel="00000000" w:rsidR="00000000" w:rsidRPr="00000000">
        <w:rPr>
          <w:b w:val="1"/>
          <w:bCs w:val="1"/>
          <w:rtl w:val="0"/>
        </w:rPr>
        <w:t xml:space="preserve">critical secondary exposure from compromised downstream IT vendors and Managed Service Providers (MSPs)</w:t>
      </w:r>
      <w:r w:rsidDel="00000000" w:rsidR="00000000" w:rsidRPr="00000000">
        <w:rPr>
          <w:rtl w:val="0"/>
        </w:rPr>
        <w:t xml:space="preserve">. Attackers deliberately target the trusted tools of MSPs to compromise thousands of downstream enterprise victims in a single stroke.</w:t>
      </w:r>
    </w:p>
    <w:p w:rsidR="00000000" w:rsidDel="00000000" w:rsidP="00000000" w:rsidRDefault="00000000" w:rsidRPr="00000000" w14:paraId="0000007D">
      <w:pPr>
        <w:numPr>
          <w:ilvl w:val="0"/>
          <w:numId w:val="14"/>
        </w:numPr>
        <w:spacing w:after="240" w:before="0" w:beforeAutospacing="0" w:lineRule="auto"/>
        <w:ind w:left="720" w:hanging="360"/>
      </w:pPr>
      <w:r w:rsidDel="00000000" w:rsidR="00000000" w:rsidRPr="00000000">
        <w:rPr>
          <w:b w:val="1"/>
          <w:bCs w:val="1"/>
          <w:rtl w:val="0"/>
        </w:rPr>
        <w:t xml:space="preserve">Immediate Financial Risk Case:</w:t>
      </w:r>
      <w:r w:rsidDel="00000000" w:rsidR="00000000" w:rsidRPr="00000000">
        <w:rPr>
          <w:rtl w:val="0"/>
        </w:rPr>
        <w:t xml:space="preserve"> This third-party risk velocity was explicitly demonstrated in May 2026 when </w:t>
      </w:r>
      <w:r w:rsidDel="00000000" w:rsidR="00000000" w:rsidRPr="00000000">
        <w:rPr>
          <w:b w:val="1"/>
          <w:bCs w:val="1"/>
          <w:rtl w:val="0"/>
        </w:rPr>
        <w:t xml:space="preserve">Frost Bank and Citizens Financial Group</w:t>
      </w:r>
      <w:r w:rsidDel="00000000" w:rsidR="00000000" w:rsidRPr="00000000">
        <w:rPr>
          <w:rtl w:val="0"/>
        </w:rPr>
        <w:t xml:space="preserve"> notified customers of a data breach stemming from an exploit of their document-composition vendor, </w:t>
      </w:r>
      <w:r w:rsidDel="00000000" w:rsidR="00000000" w:rsidRPr="00000000">
        <w:rPr>
          <w:b w:val="1"/>
          <w:bCs w:val="1"/>
          <w:rtl w:val="0"/>
        </w:rPr>
        <w:t xml:space="preserve">Sefas Innovation</w:t>
      </w:r>
      <w:r w:rsidDel="00000000" w:rsidR="00000000" w:rsidRPr="00000000">
        <w:rPr>
          <w:rtl w:val="0"/>
        </w:rPr>
        <w:t xml:space="preserve">. The breach exposed highly sensitive customer tax forms and account numbers, which the Everest ransomware syndicate successfully extorted.</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III. Adversary Ecosystem Dynamics</w:t>
      </w:r>
    </w:p>
    <w:p w:rsidR="00000000" w:rsidDel="00000000" w:rsidP="00000000" w:rsidRDefault="00000000" w:rsidRPr="00000000" w14:paraId="0000007F">
      <w:pPr>
        <w:numPr>
          <w:ilvl w:val="0"/>
          <w:numId w:val="15"/>
        </w:numPr>
        <w:spacing w:after="0" w:afterAutospacing="0" w:before="240" w:lineRule="auto"/>
        <w:ind w:left="720" w:hanging="360"/>
      </w:pPr>
      <w:r w:rsidDel="00000000" w:rsidR="00000000" w:rsidRPr="00000000">
        <w:rPr>
          <w:b w:val="1"/>
          <w:bCs w:val="1"/>
          <w:rtl w:val="0"/>
        </w:rPr>
        <w:t xml:space="preserve">Syndicate Dominance &amp; Splintering:</w:t>
      </w:r>
      <w:r w:rsidDel="00000000" w:rsidR="00000000" w:rsidRPr="00000000">
        <w:rPr>
          <w:rtl w:val="0"/>
        </w:rPr>
        <w:t xml:space="preserve"> The RaaS ecosystem recorded </w:t>
      </w:r>
      <w:r w:rsidDel="00000000" w:rsidR="00000000" w:rsidRPr="00000000">
        <w:rPr>
          <w:b w:val="1"/>
          <w:bCs w:val="1"/>
          <w:rtl w:val="0"/>
        </w:rPr>
        <w:t xml:space="preserve">61 active groups in May 2026</w:t>
      </w:r>
      <w:r w:rsidDel="00000000" w:rsidR="00000000" w:rsidRPr="00000000">
        <w:rPr>
          <w:rtl w:val="0"/>
        </w:rPr>
        <w:t xml:space="preserve">, heavily dominated by </w:t>
      </w:r>
      <w:r w:rsidDel="00000000" w:rsidR="00000000" w:rsidRPr="00000000">
        <w:rPr>
          <w:b w:val="1"/>
          <w:bCs w:val="1"/>
          <w:rtl w:val="0"/>
        </w:rPr>
        <w:t xml:space="preserve">Qilin (101 victims)</w:t>
      </w:r>
      <w:r w:rsidDel="00000000" w:rsidR="00000000" w:rsidRPr="00000000">
        <w:rPr>
          <w:rtl w:val="0"/>
        </w:rPr>
        <w:t xml:space="preserve"> and </w:t>
      </w:r>
      <w:r w:rsidDel="00000000" w:rsidR="00000000" w:rsidRPr="00000000">
        <w:rPr>
          <w:b w:val="1"/>
          <w:bCs w:val="1"/>
          <w:rtl w:val="0"/>
        </w:rPr>
        <w:t xml:space="preserve">TheGentlemen (70 victims)</w:t>
      </w:r>
      <w:r w:rsidDel="00000000" w:rsidR="00000000" w:rsidRPr="00000000">
        <w:rPr>
          <w:rtl w:val="0"/>
        </w:rPr>
        <w:t xml:space="preserve">. Simultaneously, the market is fragmenting with rapid new entrants like SafePay, Bavaqai, and Nova breaking into the top tier.</w:t>
      </w:r>
    </w:p>
    <w:p w:rsidR="00000000" w:rsidDel="00000000" w:rsidP="00000000" w:rsidRDefault="00000000" w:rsidRPr="00000000" w14:paraId="00000080">
      <w:pPr>
        <w:numPr>
          <w:ilvl w:val="0"/>
          <w:numId w:val="15"/>
        </w:numPr>
        <w:spacing w:after="0" w:afterAutospacing="0" w:before="0" w:beforeAutospacing="0" w:lineRule="auto"/>
        <w:ind w:left="720" w:hanging="360"/>
      </w:pPr>
      <w:r w:rsidDel="00000000" w:rsidR="00000000" w:rsidRPr="00000000">
        <w:rPr>
          <w:b w:val="1"/>
          <w:bCs w:val="1"/>
          <w:rtl w:val="0"/>
        </w:rPr>
        <w:t xml:space="preserve">Strategic Cartel Alliances:</w:t>
      </w:r>
      <w:r w:rsidDel="00000000" w:rsidR="00000000" w:rsidRPr="00000000">
        <w:rPr>
          <w:rtl w:val="0"/>
        </w:rPr>
        <w:t xml:space="preserve"> Major syndicates, including LockBit, Qilin, and DragonForce, are </w:t>
      </w:r>
      <w:r w:rsidDel="00000000" w:rsidR="00000000" w:rsidRPr="00000000">
        <w:rPr>
          <w:b w:val="1"/>
          <w:bCs w:val="1"/>
          <w:rtl w:val="0"/>
        </w:rPr>
        <w:t xml:space="preserve">forming strategic alliances to pool botnet infrastructure, share stolen data, and standardize extortion playbooks</w:t>
      </w:r>
      <w:r w:rsidDel="00000000" w:rsidR="00000000" w:rsidRPr="00000000">
        <w:rPr>
          <w:rtl w:val="0"/>
        </w:rPr>
        <w:t xml:space="preserve"> against victims.</w:t>
      </w:r>
    </w:p>
    <w:p w:rsidR="00000000" w:rsidDel="00000000" w:rsidP="00000000" w:rsidRDefault="00000000" w:rsidRPr="00000000" w14:paraId="00000081">
      <w:pPr>
        <w:numPr>
          <w:ilvl w:val="0"/>
          <w:numId w:val="15"/>
        </w:numPr>
        <w:spacing w:after="240" w:before="0" w:beforeAutospacing="0" w:lineRule="auto"/>
        <w:ind w:left="720" w:hanging="360"/>
      </w:pPr>
      <w:r w:rsidDel="00000000" w:rsidR="00000000" w:rsidRPr="00000000">
        <w:rPr>
          <w:b w:val="1"/>
          <w:bCs w:val="1"/>
          <w:rtl w:val="0"/>
        </w:rPr>
        <w:t xml:space="preserve">Underground Instability &amp; Exposure:</w:t>
      </w:r>
      <w:r w:rsidDel="00000000" w:rsidR="00000000" w:rsidRPr="00000000">
        <w:rPr>
          <w:rtl w:val="0"/>
        </w:rPr>
        <w:t xml:space="preserve"> The criminal ecosystem suffered unprecedented internal exposure this month. </w:t>
      </w:r>
      <w:r w:rsidDel="00000000" w:rsidR="00000000" w:rsidRPr="00000000">
        <w:rPr>
          <w:b w:val="1"/>
          <w:bCs w:val="1"/>
          <w:rtl w:val="0"/>
        </w:rPr>
        <w:t xml:space="preserve">TheGentlemen experienced a massive public leak of their internal databases and chat logs</w:t>
      </w:r>
      <w:r w:rsidDel="00000000" w:rsidR="00000000" w:rsidRPr="00000000">
        <w:rPr>
          <w:rtl w:val="0"/>
        </w:rPr>
        <w:t xml:space="preserve"> on May 4, 2026, revealing their organizational structure, target tracking, and affiliate management portals. Additionally, infighting escalated when the </w:t>
      </w:r>
      <w:r w:rsidDel="00000000" w:rsidR="00000000" w:rsidRPr="00000000">
        <w:rPr>
          <w:b w:val="1"/>
          <w:bCs w:val="1"/>
          <w:rtl w:val="0"/>
        </w:rPr>
        <w:t xml:space="preserve">0APT ransomware gang breached the infrastructure of the rival Krybit syndicate</w:t>
      </w:r>
      <w:r w:rsidDel="00000000" w:rsidR="00000000" w:rsidRPr="00000000">
        <w:rPr>
          <w:rtl w:val="0"/>
        </w:rPr>
        <w:t xml:space="preserve">, leaking operator credentials and threatening to expose them to law enforcement.</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IV. Initial Access &amp; Exploitation Trends</w:t>
      </w:r>
    </w:p>
    <w:p w:rsidR="00000000" w:rsidDel="00000000" w:rsidP="00000000" w:rsidRDefault="00000000" w:rsidRPr="00000000" w14:paraId="00000083">
      <w:pPr>
        <w:numPr>
          <w:ilvl w:val="0"/>
          <w:numId w:val="1"/>
        </w:numPr>
        <w:spacing w:after="0" w:afterAutospacing="0" w:before="240" w:lineRule="auto"/>
        <w:ind w:left="720" w:hanging="360"/>
      </w:pPr>
      <w:r w:rsidDel="00000000" w:rsidR="00000000" w:rsidRPr="00000000">
        <w:rPr>
          <w:b w:val="1"/>
          <w:bCs w:val="1"/>
          <w:rtl w:val="0"/>
        </w:rPr>
        <w:t xml:space="preserve">Edge Device &amp; Perimeter Weaponization:</w:t>
      </w:r>
      <w:r w:rsidDel="00000000" w:rsidR="00000000" w:rsidRPr="00000000">
        <w:rPr>
          <w:rtl w:val="0"/>
        </w:rPr>
        <w:t xml:space="preserve"> Adversaries are actively prioritizing the exploitation of critical vulnerabilities in public-facing perimeter appliances to establish high-privilege network footholds without triggering standard endpoint detections. Key May 2026 exploitation vectors include critical flaws in </w:t>
      </w:r>
      <w:r w:rsidDel="00000000" w:rsidR="00000000" w:rsidRPr="00000000">
        <w:rPr>
          <w:b w:val="1"/>
          <w:bCs w:val="1"/>
          <w:rtl w:val="0"/>
        </w:rPr>
        <w:t xml:space="preserve">Palo Alto Networks PAN-OS (CVE-2026-0257 and CVE-2026-0300)</w:t>
      </w:r>
      <w:r w:rsidDel="00000000" w:rsidR="00000000" w:rsidRPr="00000000">
        <w:rPr>
          <w:rtl w:val="0"/>
        </w:rPr>
        <w:t xml:space="preserve"> and </w:t>
      </w:r>
      <w:r w:rsidDel="00000000" w:rsidR="00000000" w:rsidRPr="00000000">
        <w:rPr>
          <w:b w:val="1"/>
          <w:bCs w:val="1"/>
          <w:rtl w:val="0"/>
        </w:rPr>
        <w:t xml:space="preserve">Fortinet FortiClient EMS (CVE-2026-35616)</w:t>
      </w:r>
      <w:r w:rsidDel="00000000" w:rsidR="00000000" w:rsidRPr="00000000">
        <w:rPr>
          <w:rtl w:val="0"/>
        </w:rPr>
        <w:t xml:space="preserve">.</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b w:val="1"/>
          <w:bCs w:val="1"/>
          <w:rtl w:val="0"/>
        </w:rPr>
        <w:t xml:space="preserve">Premium Initial Access Broker (IAB) Pricing:</w:t>
      </w:r>
      <w:r w:rsidDel="00000000" w:rsidR="00000000" w:rsidRPr="00000000">
        <w:rPr>
          <w:rtl w:val="0"/>
        </w:rPr>
        <w:t xml:space="preserve"> The underground credential market has shifted to target high-value enterprises. Tracking indicates the </w:t>
      </w:r>
      <w:r w:rsidDel="00000000" w:rsidR="00000000" w:rsidRPr="00000000">
        <w:rPr>
          <w:b w:val="1"/>
          <w:bCs w:val="1"/>
          <w:rtl w:val="0"/>
        </w:rPr>
        <w:t xml:space="preserve">average base price for premium corporate access listings surged by approximately 4,055% to $113,275</w:t>
      </w:r>
      <w:r w:rsidDel="00000000" w:rsidR="00000000" w:rsidRPr="00000000">
        <w:rPr>
          <w:rtl w:val="0"/>
        </w:rPr>
        <w:t xml:space="preserve">, reflecting strict prioritization by IABs on securing privileged enterprise and financial network access.</w:t>
      </w:r>
    </w:p>
    <w:p w:rsidR="00000000" w:rsidDel="00000000" w:rsidP="00000000" w:rsidRDefault="00000000" w:rsidRPr="00000000" w14:paraId="00000085">
      <w:pPr>
        <w:numPr>
          <w:ilvl w:val="0"/>
          <w:numId w:val="1"/>
        </w:numPr>
        <w:spacing w:after="240" w:before="0" w:beforeAutospacing="0" w:lineRule="auto"/>
        <w:ind w:left="720" w:hanging="360"/>
      </w:pPr>
      <w:r w:rsidDel="00000000" w:rsidR="00000000" w:rsidRPr="00000000">
        <w:rPr>
          <w:b w:val="1"/>
          <w:bCs w:val="1"/>
          <w:rtl w:val="0"/>
        </w:rPr>
        <w:t xml:space="preserve">Hypervisor Targeting &amp; Defense Evasion:</w:t>
      </w:r>
      <w:r w:rsidDel="00000000" w:rsidR="00000000" w:rsidRPr="00000000">
        <w:rPr>
          <w:rtl w:val="0"/>
        </w:rPr>
        <w:t xml:space="preserve"> To defeat Endpoint Detection and Response (EDR) agents, advanced ransomware groups are </w:t>
      </w:r>
      <w:r w:rsidDel="00000000" w:rsidR="00000000" w:rsidRPr="00000000">
        <w:rPr>
          <w:b w:val="1"/>
          <w:bCs w:val="1"/>
          <w:rtl w:val="0"/>
        </w:rPr>
        <w:t xml:space="preserve">directly targeting hypervisors (such as VMware ESXi and Hyper-V)</w:t>
      </w:r>
      <w:r w:rsidDel="00000000" w:rsidR="00000000" w:rsidRPr="00000000">
        <w:rPr>
          <w:rtl w:val="0"/>
        </w:rPr>
        <w:t xml:space="preserve"> to encrypt virtual machines at the host level, completely blinding guest-level defenses. Groups are also heavily utilizing "Bring Your Own Vulnerable Driver" (BYOVD) tactics to terminate EDR processes prior to deploying their payloads.</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Analyst's Notes - May 2026 Ransomware Activity</w:t>
      </w:r>
    </w:p>
    <w:p w:rsidR="00000000" w:rsidDel="00000000" w:rsidP="00000000" w:rsidRDefault="00000000" w:rsidRPr="00000000" w14:paraId="00000089">
      <w:pPr>
        <w:numPr>
          <w:ilvl w:val="0"/>
          <w:numId w:val="2"/>
        </w:numPr>
        <w:spacing w:after="0" w:afterAutospacing="0" w:before="240" w:lineRule="auto"/>
        <w:ind w:left="720" w:hanging="360"/>
      </w:pPr>
      <w:r w:rsidDel="00000000" w:rsidR="00000000" w:rsidRPr="00000000">
        <w:rPr>
          <w:b w:val="1"/>
          <w:bCs w:val="1"/>
          <w:rtl w:val="0"/>
        </w:rPr>
        <w:t xml:space="preserve">Volume &amp; Threat Landscape:</w:t>
      </w:r>
      <w:r w:rsidDel="00000000" w:rsidR="00000000" w:rsidRPr="00000000">
        <w:rPr>
          <w:rtl w:val="0"/>
        </w:rPr>
        <w:t xml:space="preserve"> May 2026 recorded 646 global ransomware victims, representing a 16% monthly decrease, with the Qilin and TheGentlemen syndicates maintaining dominance over the cybercriminal ecosystem.</w:t>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b w:val="1"/>
          <w:bCs w:val="1"/>
          <w:rtl w:val="0"/>
        </w:rPr>
        <w:t xml:space="preserve">Third-Party Financial Risk:</w:t>
      </w:r>
      <w:r w:rsidDel="00000000" w:rsidR="00000000" w:rsidRPr="00000000">
        <w:rPr>
          <w:rtl w:val="0"/>
        </w:rPr>
        <w:t xml:space="preserve"> Supply chain compromises present critical secondary exposure to banking operations, heavily evidenced by the May 2026 disclosures of the Sefas Innovation breach which exposed highly sensitive customer data from Frost Bank and Citizens Financial Group.</w:t>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b w:val="1"/>
          <w:bCs w:val="1"/>
          <w:rtl w:val="0"/>
        </w:rPr>
        <w:t xml:space="preserve">Shift to Pure Extortion:</w:t>
      </w:r>
      <w:r w:rsidDel="00000000" w:rsidR="00000000" w:rsidRPr="00000000">
        <w:rPr>
          <w:rtl w:val="0"/>
        </w:rPr>
        <w:t xml:space="preserve"> Major syndicates, notably the World Leaks group, are increasingly abandoning traditional file-encryption payloads in favor of pure data theft and extortion to minimize detection and operational complexity.</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b w:val="1"/>
          <w:bCs w:val="1"/>
          <w:rtl w:val="0"/>
        </w:rPr>
        <w:t xml:space="preserve">Edge Infrastructure Exploitation:</w:t>
      </w:r>
      <w:r w:rsidDel="00000000" w:rsidR="00000000" w:rsidRPr="00000000">
        <w:rPr>
          <w:rtl w:val="0"/>
        </w:rPr>
        <w:t xml:space="preserve"> Adversaries actively weaponized critical perimeter vulnerabilities throughout the month, exploiting zero-day flaws in Palo Alto Networks PAN-OS and Fortinet FortiClient EMS appliances to bypass standard endpoint controls and establish privileged footholds.</w:t>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b w:val="1"/>
          <w:bCs w:val="1"/>
          <w:rtl w:val="0"/>
        </w:rPr>
        <w:t xml:space="preserve">AI-Enabled Fraud &amp; Automation:</w:t>
      </w:r>
      <w:r w:rsidDel="00000000" w:rsidR="00000000" w:rsidRPr="00000000">
        <w:rPr>
          <w:rtl w:val="0"/>
        </w:rPr>
        <w:t xml:space="preserve"> Threat actors are scaling operations using automation and artificial intelligence, deploying tools like the Tsundere Bot for machine-speed initial access and utilizing hyper-realistic deepfake video conferences to execute multi-million dollar social engineering heists.</w:t>
      </w:r>
    </w:p>
    <w:p w:rsidR="00000000" w:rsidDel="00000000" w:rsidP="00000000" w:rsidRDefault="00000000" w:rsidRPr="00000000" w14:paraId="0000008E">
      <w:pPr>
        <w:numPr>
          <w:ilvl w:val="0"/>
          <w:numId w:val="2"/>
        </w:numPr>
        <w:spacing w:after="240" w:before="0" w:beforeAutospacing="0" w:lineRule="auto"/>
        <w:ind w:left="720" w:hanging="360"/>
      </w:pPr>
      <w:r w:rsidDel="00000000" w:rsidR="00000000" w:rsidRPr="00000000">
        <w:rPr>
          <w:b w:val="1"/>
          <w:bCs w:val="1"/>
          <w:rtl w:val="0"/>
        </w:rPr>
        <w:t xml:space="preserve">Adversary Ecosystem Instability:</w:t>
      </w:r>
      <w:r w:rsidDel="00000000" w:rsidR="00000000" w:rsidRPr="00000000">
        <w:rPr>
          <w:rtl w:val="0"/>
        </w:rPr>
        <w:t xml:space="preserve"> The cybercriminal underground experienced unprecedented structural exposure in May, highlighted by the massive public leak of TheGentlemen's internal databases and retaliatory infrastructure breaches between rival groups 0APT and KryBit.</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c7c7c7"/>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color w:val="c7c7c7"/>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