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Risk Assessment: IBM Cloud Environment Security Incident and Software Vulnerability Matrix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The SLA Cloud Security Incident (5W Analysis)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section deconstructs the Singapore Land Authority (SLA) data breach involving its key cloud infrastructure vendor, IBM, using the 5W threat intelligence framework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WHO (Threat Actor, Affected Parties, and Key Stakeholders)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Threat 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unattributed, unauthorized external actor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specific cybercriminal or state-aligned group responsible for the intrusion has not yet been publicly identified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Affected Parties: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Approximately 70,000 Singapore citizens whose sensitive personal details were exposed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Stakeholders &amp; Custodians: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Singapore Land Authority (SLA) as the data owner, and IBM as the appointed technology partner responsible for supporting, maintaining, and hosting the application environment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Regulators &amp; Oversight Bodies: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Cyber Security Agency of Singapore (CSA), the Government Technology Agency (GovTech), the Personal Data Protection Commission (PDPC), and the Singapore Police Force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WHAT (Scope of Compromise and Data Exfiltration)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Asset Compromised: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legacy testing dataset originally created in 1998 and updated periodically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Classification &amp; Exposure: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Although the dataset was designated to contain strictly mock and anonymized testing data, it was discovered to contain real, un-anonymized production records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compromised information includes: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Names of individuals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National Registration Identity Card (NRIC) numbers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Historical property addresses (associated with property ownership and lodgment records at the time of collection)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live, active production environments of the Singapore Titles Automated Registration System (STARS) and the eLodgment System (ELS) were completely isolated and unaffected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WHEN (Chronology and Detection Latency)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Detection and Notification: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IBM detected anomalous access inside the environment and first notified SLA of a security incident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June 12, 2026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Material Exposure Confirmation: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Following initial triage, IBM informed SLA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June 15,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that un-anonymized personal data may have been accessed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 Disclosure and Remediation: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July 3,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SLA officially disclosed the incident to the public, initiated notifications to the affected 70,000 individuals, filed a police report, and notified the PDPC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WHERE (Infrastructure Boundaries and Environment Location)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Affected Infrastructure: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incident was strictly confined to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IBM-managed cloud-hosted development and systems-integration testing (SIT) environment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Segmentation: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testing environment was physically or logically separate from SLA's primary operational systems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Property registry databases inside the live STARS and ELS environments remained secure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WHY (Root Cause and Governance Control Failures)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incident occurred due to two critical, compounding failures in process governance and cloud security controls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Sanitization and Masking Deficit (Process Failure):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 production data (NRICs, names, and addresses) was directly copied into a testing database without undergoing mandatory static data masking (SDM), tokenization, or obfuscation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violated the core security mandate that non-production environments must only process mock, non-attributable data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Insecure Testing Environment Configuration (Access Control Failure):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Testing and development environments often lack the strict boundary security, multi-factor authentication (MFA), continuous egress monitoring, and logging controls applied to production networks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Unauthorized actors exploited this weaker security posture to locate and download the exposed testing database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Parallel IBM Technical Vulnerabilities (The Core Entry Risks)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 precise entry vector into the IBM-managed SIT environment is under investigation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incident occurred concurrently with the public disclosure of several critical and high-severity vulnerabilities across IBM's application server stack (WebSphere and WebSphere Liberty) during the late-June and early-July 2026 cycle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These vulnerabilities represent immediate perimeter and internal pivot risks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CVE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CVSS 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CWE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Affected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Exploit Mechanism &amp; Risk Path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CVE-2026-9006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CWE-918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Ajax Proxy (WebSphere traditional 8.5, 9.0)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Server-Side Request Forgery (SSRF):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Unauthenticated attackers send malformed HTTP requests through the Ajax Proxy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If the proxy lacks restrictive target validation, it forwards the request using the server's local network identity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Attackers can target internal metadata services (such as AWS/Azure/IBM Cloud link-local metadata addresses at 169.254.169.254) to exfiltrate IAM temporary security tokens and completely bypass cloud network perimeters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CVE-2026-11714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CWE-918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apiDiscovery-1.0 (WebSphere Liberty 17.0.0.3 - 26.0.0.7)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High-Severity SSRF: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Vulnerability within the API discovery feature designed to aggregate OpenAPI files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Low-privileged authenticated attackers can force the server into issuing unauthorized backend requests to internal microservices, enabling lateral movement and internal endpoint mapping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CVE-2026-11546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CWE-918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adminCenter-1.0 (WebSphere Liberty 17.0.0.3 - 26.0.0.7)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Medium/High SSRF: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Authenticated attackers with low-level privileges use the administrative dashboard management feature to bypass system boundaries and issue requests to internal systems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CVE-2026-8633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CWE-94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 Server Plug-ins (WebSphere Application Server 8.5, 9.0 &amp; Liberty)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Remote Code Execution (RCE):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Flaw in the Web Server Plug-ins component that bridges front-end HTTP proxies (e.g., IBM HTTP Server or Apache) with backend JVMs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Unauthenticated network attackers can send crafted HTTP requests (e.g., abnormally long headers) that trigger memory corruption, executing arbitrary system-level commands with the privileges of the web server process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Personal info of 70000 people compromised in data breach involving SLA's vendor IBM,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https://www.straitstimes.com/singapore/data-of-70000-people-compromised-after-cybersecurity-incident-involving-sla-vendor-and-its-cloud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Personal, property information of 70,000 people compromised in data breach involving SLA vendor IBM,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https://www.asiaone.com/singapore/singapore-land-authority-data-security-incident-sla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for 70000 people compromised in Singapore after government test system exposed,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https://www.techgoondu.com/2026/07/03/data-for-70000-people-compromised-in-singapore-after-government-test-system-exposed/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CISA Urges Hardening Fortinet Devices After Reports of Credential Exposure,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https://www.cisa.gov/news-events/alerts/2026/06/18/cisa-urges-hardening-fortinet-devices-after-reports-credential-exposure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of 70000 people compromised in cybersecurity incident involving SLA's vendor IBM,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https://www.channelnewsasia.com/singapore/ibm-sla-data-breach-70000-people-cybersecurity-6229876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Active FortiBleed Campaign Impacting Fortinet Devices Across 194 Countries,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https://arcticwolf.com/resources/blog/active-fortibleed-campaign-impacting-fortinet-devices-across-194-countries/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Fortinet "FortiBleed" Global Compromise &amp; Active Exploitation of Fortinet Vulnerabilities - Kudelski Security Research Center,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https://kudelskisecurity.com/research/fortinet-fortibleed-global-compromise-active-exploitation-of-fortinet-vulnerabilities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cloud patch management? A complete guide - Tanium,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https://www.tanium.com/blog/what-is-cloud-patch-management/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FortiBleed: Default Credential Exploitation and Mass Fortinet Compromise - Lab Space,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https://labs.cloudsecurityalliance.org/research/csa-research-note-fortibleed-default-credentials-20260620-cs/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CVE-2026-9006: IBM WebSphere Application Server SSRF Flaw - SentinelOne,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https://www.sentinelone.com/vulnerability-database/cve-2026-9006/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IBM WebSphere Products Multiple Vulnerabilities - HKCert,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https://www.hkcert.org/security-bulletin/ibm-websphere-products-multiple-vulnerabilities_20260702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 Bulletin: IBM WebSphere Application Server Liberty is affected by a server-side request forgery vulnerability (CVE-2026-11546),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https://www.ibm.com/support/pages/node/7278572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CVE-2026-11714: IBM WebSphere Application Server Vulnerability - Sherlock Forensics,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https://www.sherlockforensics.com/blog/2026-06-30-cve-2026-11714.html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CVE-2026-11546 - CVE Record,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https://www.cve.org/CVERecord?id=CVE-2026-11546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CVE-2026-9006 Detail - NVD,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https://nvd.nist.gov/vuln/detail/CVE-2026-9006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IBM WebSphere Application Server 8.5.x &lt; 8.5.5.30 / 9.x &lt; 9.0.5.29 (7276600) - Vulners.com,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https://vulners.com/nessus/WEBSPHERE_7276600.NASL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FortiBleed: 86,644 Fortinet Firewalls Compromised — SOCRadar Research,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https://socradar.io/blog/fortibleed-fortinet-firewalls-compromised/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Financials - AdaptHealth,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https://adapthealth.com/pages/financials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 Bulletin: IBM WebSphere Application Server Liberty is affected by an authorization bypass vulnerability (CVE-2026-11714),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https://www.ibm.com/support/pages/security-bulletin-ibm-websphere-application-server-liberty-affected-authorization-bypass-vulnerability-cve-2026-11714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CVE-2026-11714: CWE-918 Server-Side Request Forgery (SSRF) in IBM WebSphere Application Server - Liberty - Live Threat Intelligence - Threat Radar | OffSeq.com,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https://radar.offseq.com/threat/cve-2026-11714-cwe-918-server-side-request-forgery-f96acf2a29715446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Form 8K Adapthealth Corp For: 22 June - Investing.com Nigeria,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https://ng.investing.com/news/stock-market-news/form-8k-adapthealth-corp-for-22-june-93CH-2568621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ahco-20260331 - SEC.gov,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https://www.sec.gov/Archives/edgar/data/1725255/000162828026030602/ahco-20260331.htm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Third-party cyber incident exposes Navient (JSM) borrower data via law firm - Stock Titan,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https://www.stocktitan.net/sec-filings/JSM/8-k-navient-corp-reports-material-event-40f1052fd741.html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AdaptHealth details 2026 annual meeting vote results | AHCO 8-K Filing - Stock Titan,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https://www.stocktitan.net/sec-filings/AHCO/8-k-adapt-health-corp-reports-material-event-8ecba571e1cf.html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Patient data exposed in AdaptHealth (AHCO) material cybersecurity incident - Stock Titan,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https://www.stocktitan.net/sec-filings/AHCO/8-k-adapt-health-corp-reports-material-event-80512081bbc7.html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CVE-2026-8633: IBM WebSphere Application Server RCE Flaw - SentinelOne,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https://www.sentinelone.com/vulnerability-database/cve-2026-8633/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Navient Q2 2026 results webcast Aug. 6 | NAVI Stock News,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https://www.stocktitan.net/news/NAVI/navient-to-announce-second-quarter-2026-results-host-earnings-945yy7b36yz6.html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vd.nist.gov/vuln/detail/CVE-2026-9006" TargetMode="External"/><Relationship Id="rId22" Type="http://schemas.openxmlformats.org/officeDocument/2006/relationships/hyperlink" Target="https://socradar.io/blog/fortibleed-fortinet-firewalls-compromised/" TargetMode="External"/><Relationship Id="rId21" Type="http://schemas.openxmlformats.org/officeDocument/2006/relationships/hyperlink" Target="https://vulners.com/nessus/WEBSPHERE_7276600.NASL" TargetMode="External"/><Relationship Id="rId24" Type="http://schemas.openxmlformats.org/officeDocument/2006/relationships/hyperlink" Target="https://www.ibm.com/support/pages/security-bulletin-ibm-websphere-application-server-liberty-affected-authorization-bypass-vulnerability-cve-2026-11714" TargetMode="External"/><Relationship Id="rId23" Type="http://schemas.openxmlformats.org/officeDocument/2006/relationships/hyperlink" Target="https://adapthealth.com/pages/financia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sa.gov/news-events/alerts/2026/06/18/cisa-urges-hardening-fortinet-devices-after-reports-credential-exposure" TargetMode="External"/><Relationship Id="rId26" Type="http://schemas.openxmlformats.org/officeDocument/2006/relationships/hyperlink" Target="https://ng.investing.com/news/stock-market-news/form-8k-adapthealth-corp-for-22-june-93CH-2568621" TargetMode="External"/><Relationship Id="rId25" Type="http://schemas.openxmlformats.org/officeDocument/2006/relationships/hyperlink" Target="https://radar.offseq.com/threat/cve-2026-11714-cwe-918-server-side-request-forgery-f96acf2a29715446" TargetMode="External"/><Relationship Id="rId28" Type="http://schemas.openxmlformats.org/officeDocument/2006/relationships/hyperlink" Target="https://www.stocktitan.net/sec-filings/JSM/8-k-navient-corp-reports-material-event-40f1052fd741.html" TargetMode="External"/><Relationship Id="rId27" Type="http://schemas.openxmlformats.org/officeDocument/2006/relationships/hyperlink" Target="https://www.sec.gov/Archives/edgar/data/1725255/000162828026030602/ahco-20260331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raitstimes.com/singapore/data-of-70000-people-compromised-after-cybersecurity-incident-involving-sla-vendor-and-its-cloud" TargetMode="External"/><Relationship Id="rId29" Type="http://schemas.openxmlformats.org/officeDocument/2006/relationships/hyperlink" Target="https://www.stocktitan.net/sec-filings/AHCO/8-k-adapt-health-corp-reports-material-event-8ecba571e1cf.html" TargetMode="External"/><Relationship Id="rId7" Type="http://schemas.openxmlformats.org/officeDocument/2006/relationships/hyperlink" Target="https://www.asiaone.com/singapore/singapore-land-authority-data-security-incident-sla" TargetMode="External"/><Relationship Id="rId8" Type="http://schemas.openxmlformats.org/officeDocument/2006/relationships/hyperlink" Target="https://www.techgoondu.com/2026/07/03/data-for-70000-people-compromised-in-singapore-after-government-test-system-exposed/" TargetMode="External"/><Relationship Id="rId31" Type="http://schemas.openxmlformats.org/officeDocument/2006/relationships/hyperlink" Target="https://www.sentinelone.com/vulnerability-database/cve-2026-8633/" TargetMode="External"/><Relationship Id="rId30" Type="http://schemas.openxmlformats.org/officeDocument/2006/relationships/hyperlink" Target="https://www.stocktitan.net/sec-filings/AHCO/8-k-adapt-health-corp-reports-material-event-80512081bbc7.html" TargetMode="External"/><Relationship Id="rId11" Type="http://schemas.openxmlformats.org/officeDocument/2006/relationships/hyperlink" Target="https://arcticwolf.com/resources/blog/active-fortibleed-campaign-impacting-fortinet-devices-across-194-countries/" TargetMode="External"/><Relationship Id="rId10" Type="http://schemas.openxmlformats.org/officeDocument/2006/relationships/hyperlink" Target="https://www.channelnewsasia.com/singapore/ibm-sla-data-breach-70000-people-cybersecurity-6229876" TargetMode="External"/><Relationship Id="rId32" Type="http://schemas.openxmlformats.org/officeDocument/2006/relationships/hyperlink" Target="https://www.stocktitan.net/news/NAVI/navient-to-announce-second-quarter-2026-results-host-earnings-945yy7b36yz6.html" TargetMode="External"/><Relationship Id="rId13" Type="http://schemas.openxmlformats.org/officeDocument/2006/relationships/hyperlink" Target="https://www.tanium.com/blog/what-is-cloud-patch-management/" TargetMode="External"/><Relationship Id="rId12" Type="http://schemas.openxmlformats.org/officeDocument/2006/relationships/hyperlink" Target="https://kudelskisecurity.com/research/fortinet-fortibleed-global-compromise-active-exploitation-of-fortinet-vulnerabilities" TargetMode="External"/><Relationship Id="rId15" Type="http://schemas.openxmlformats.org/officeDocument/2006/relationships/hyperlink" Target="https://www.sentinelone.com/vulnerability-database/cve-2026-9006/" TargetMode="External"/><Relationship Id="rId14" Type="http://schemas.openxmlformats.org/officeDocument/2006/relationships/hyperlink" Target="https://labs.cloudsecurityalliance.org/research/csa-research-note-fortibleed-default-credentials-20260620-cs/" TargetMode="External"/><Relationship Id="rId17" Type="http://schemas.openxmlformats.org/officeDocument/2006/relationships/hyperlink" Target="https://www.ibm.com/support/pages/node/7278572" TargetMode="External"/><Relationship Id="rId16" Type="http://schemas.openxmlformats.org/officeDocument/2006/relationships/hyperlink" Target="https://www.hkcert.org/security-bulletin/ibm-websphere-products-multiple-vulnerabilities_20260702" TargetMode="External"/><Relationship Id="rId19" Type="http://schemas.openxmlformats.org/officeDocument/2006/relationships/hyperlink" Target="https://www.cve.org/CVERecord?id=CVE-2026-11546" TargetMode="External"/><Relationship Id="rId18" Type="http://schemas.openxmlformats.org/officeDocument/2006/relationships/hyperlink" Target="https://www.sherlockforensics.com/blog/2026-06-30-cve-2026-1171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