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kmct3ax1qt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Standard Operating Procedure (SOP)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09jn0r4ykw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Strategic Cyber Risk Outlook &amp; Monthly Trends Report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Cyber Threat Intelligence (CTI) Analyst (Risk Department)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 Audience:</w:t>
      </w:r>
      <w:r w:rsidDel="00000000" w:rsidR="00000000" w:rsidRPr="00000000">
        <w:rPr>
          <w:rtl w:val="0"/>
        </w:rPr>
        <w:t xml:space="preserve"> Risk Executives (CRO, Operational Risk Heads) 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Produce a monthly presentation that combines a retrospective of the previous month’s threat landscape (Status) with a strategic forward-looking view (Horizon), using exclusively external market intelligence.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l74f517dro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Prerequisites &amp; Tooling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replicate this workflow, ensure access to the following tools: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NotebookLLM:</w:t>
      </w:r>
      <w:r w:rsidDel="00000000" w:rsidR="00000000" w:rsidRPr="00000000">
        <w:rPr>
          <w:rtl w:val="0"/>
        </w:rPr>
        <w:t xml:space="preserve"> For deep research, data synthesis, and initial infographic conceptualization (text descriptions).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Canva (Pro):</w:t>
      </w:r>
      <w:r w:rsidDel="00000000" w:rsidR="00000000" w:rsidRPr="00000000">
        <w:rPr>
          <w:rtl w:val="0"/>
        </w:rPr>
        <w:t xml:space="preserve"> For visual refinement, text extraction (Magic Switch/Grab Text), and slide formatting.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Microsoft PowerPoint:</w:t>
      </w:r>
      <w:r w:rsidDel="00000000" w:rsidR="00000000" w:rsidRPr="00000000">
        <w:rPr>
          <w:rtl w:val="0"/>
        </w:rPr>
        <w:t xml:space="preserve"> For final export and executive delivery.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xsp7dc5sj9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Phase 1: Intelligence Gathering (Data Sourcing)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Constraint:</w:t>
      </w:r>
      <w:r w:rsidDel="00000000" w:rsidR="00000000" w:rsidRPr="00000000">
        <w:rPr>
          <w:rtl w:val="0"/>
        </w:rPr>
        <w:t xml:space="preserve"> This report must rely </w:t>
      </w:r>
      <w:r w:rsidDel="00000000" w:rsidR="00000000" w:rsidRPr="00000000">
        <w:rPr>
          <w:b w:val="1"/>
          <w:bCs w:val="1"/>
          <w:rtl w:val="0"/>
        </w:rPr>
        <w:t xml:space="preserve">100% on external market data</w:t>
      </w:r>
      <w:r w:rsidDel="00000000" w:rsidR="00000000" w:rsidRPr="00000000">
        <w:rPr>
          <w:rtl w:val="0"/>
        </w:rPr>
        <w:t xml:space="preserve">. Do not upload or prompt for internal bank telemetry or proprietary statistics. This ensures the report serves as an impartial "Outside-In" market benchmark.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Upload the latest PDF/Text reports from Tier-1 vendors into a new NotebookLLM project. Recommended sources include: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Strategic Forecasts:</w:t>
      </w:r>
      <w:r w:rsidDel="00000000" w:rsidR="00000000" w:rsidRPr="00000000">
        <w:rPr>
          <w:rtl w:val="0"/>
        </w:rPr>
        <w:t xml:space="preserve"> Google Cloud Cybersecurity Forecast, Trend Micro Predictions, Palo Alto Networks, Forrester, Gartner Planning Guides.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Threat Landscape Reports:</w:t>
      </w:r>
      <w:r w:rsidDel="00000000" w:rsidR="00000000" w:rsidRPr="00000000">
        <w:rPr>
          <w:rtl w:val="0"/>
        </w:rPr>
        <w:t xml:space="preserve"> Orange Cyberdefense (Security Navigator), Fortinet, Splunk State of Security, Fortress (Supply Chain).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Specific Threat Intel:</w:t>
      </w:r>
      <w:r w:rsidDel="00000000" w:rsidR="00000000" w:rsidRPr="00000000">
        <w:rPr>
          <w:rtl w:val="0"/>
        </w:rPr>
        <w:t xml:space="preserve"> Blogs/Briefs on specific actors (e.g., Cyble, Unit 42, SentinelOne) for deep dives into ransomware or nation-state campaigns.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4oqy8uphqg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Phase 2: Content &amp; Visual Generation (NotebookLLM)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Workflow:</w:t>
      </w:r>
      <w:r w:rsidDel="00000000" w:rsidR="00000000" w:rsidRPr="00000000">
        <w:rPr>
          <w:rtl w:val="0"/>
        </w:rPr>
        <w:t xml:space="preserve"> For each slide, paste the specific prompt below into the NotebookLLM chat. These prompts are designed to extract high-level strategic insights and visual descriptions from your uploaded documents.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Global Design Constraints (Applied to all prompts):</w:t>
      </w:r>
    </w:p>
    <w:p w:rsidR="00000000" w:rsidDel="00000000" w:rsidP="00000000" w:rsidRDefault="00000000" w:rsidRPr="00000000" w14:paraId="0000001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Color Palette:</w:t>
      </w:r>
      <w:r w:rsidDel="00000000" w:rsidR="00000000" w:rsidRPr="00000000">
        <w:rPr>
          <w:rtl w:val="0"/>
        </w:rPr>
        <w:t xml:space="preserve"> Primary </w:t>
      </w:r>
      <w:r w:rsidDel="00000000" w:rsidR="00000000" w:rsidRPr="00000000">
        <w:rPr>
          <w:b w:val="1"/>
          <w:bCs w:val="1"/>
          <w:rtl w:val="0"/>
        </w:rPr>
        <w:t xml:space="preserve">Emerald Green (#00915E)</w:t>
      </w:r>
      <w:r w:rsidDel="00000000" w:rsidR="00000000" w:rsidRPr="00000000">
        <w:rPr>
          <w:rtl w:val="0"/>
        </w:rPr>
        <w:t xml:space="preserve">, White Background, Black Text.</w:t>
      </w:r>
    </w:p>
    <w:p w:rsidR="00000000" w:rsidDel="00000000" w:rsidP="00000000" w:rsidRDefault="00000000" w:rsidRPr="00000000" w14:paraId="0000001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 Style:</w:t>
      </w:r>
      <w:r w:rsidDel="00000000" w:rsidR="00000000" w:rsidRPr="00000000">
        <w:rPr>
          <w:rtl w:val="0"/>
        </w:rPr>
        <w:t xml:space="preserve"> "Text-First." Use minimal icons. Visual elements (connectors, flows) must enhance the text hierarchy, not overpower it. No complex illustrations; focus on professional information density.</w:t>
      </w:r>
    </w:p>
    <w:p w:rsidR="00000000" w:rsidDel="00000000" w:rsidP="00000000" w:rsidRDefault="00000000" w:rsidRPr="00000000" w14:paraId="0000001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Tone:</w:t>
      </w:r>
      <w:r w:rsidDel="00000000" w:rsidR="00000000" w:rsidRPr="00000000">
        <w:rPr>
          <w:rtl w:val="0"/>
        </w:rPr>
        <w:t xml:space="preserve"> Impartial, objective, risk-focused. No speaker notes.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j6ake9ty9a5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Slide-by-Slide Prompt Library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Slide 1: Executive Risk Summary</w:t>
      </w:r>
    </w:p>
    <w:p w:rsidR="00000000" w:rsidDel="00000000" w:rsidP="00000000" w:rsidRDefault="00000000" w:rsidRPr="00000000" w14:paraId="0000001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EU G-SIB Risk Analyst. </w:t>
      </w: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Summary of the strategic shift (Opportunism -&gt; Industrialization). </w:t>
      </w:r>
      <w:r w:rsidDel="00000000" w:rsidR="00000000" w:rsidRPr="00000000">
        <w:rPr>
          <w:b w:val="1"/>
          <w:bCs w:val="1"/>
          <w:rtl w:val="0"/>
        </w:rPr>
        <w:t xml:space="preserve">Constraint:</w:t>
      </w:r>
      <w:r w:rsidDel="00000000" w:rsidR="00000000" w:rsidRPr="00000000">
        <w:rPr>
          <w:rtl w:val="0"/>
        </w:rPr>
        <w:t xml:space="preserve"> External Data Only. Light/White Background. Color #00915E. </w:t>
      </w:r>
      <w:r w:rsidDel="00000000" w:rsidR="00000000" w:rsidRPr="00000000">
        <w:rPr>
          <w:b w:val="1"/>
          <w:bCs w:val="1"/>
          <w:rtl w:val="0"/>
        </w:rPr>
        <w:t xml:space="preserve">Visual Formula:</w:t>
      </w:r>
      <w:r w:rsidDel="00000000" w:rsidR="00000000" w:rsidRPr="00000000">
        <w:rPr>
          <w:rtl w:val="0"/>
        </w:rPr>
        <w:t xml:space="preserve"> Focus on the text, use minimal icons; visual flows must enhance text hierarchy without overpowering it. </w:t>
      </w:r>
      <w:r w:rsidDel="00000000" w:rsidR="00000000" w:rsidRPr="00000000">
        <w:rPr>
          <w:b w:val="1"/>
          <w:bCs w:val="1"/>
          <w:rtl w:val="0"/>
        </w:rPr>
        <w:t xml:space="preserve">Content: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Headline: Contrast "Opportunistic" past vs. "Industrialized" present.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Key Metric: Find the single most significant growth statistic for Cyber Extortion (Cy-X) from the uploaded files (e.g., Security Navigator).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Visual Concept: An evolution diagram showing the shift to "Crime-as-a-Service."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Slide 2: Major Cyber Events Timeline</w:t>
      </w:r>
    </w:p>
    <w:p w:rsidR="00000000" w:rsidDel="00000000" w:rsidP="00000000" w:rsidRDefault="00000000" w:rsidRPr="00000000" w14:paraId="0000001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EU G-SIB Risk Analyst. </w:t>
      </w: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Demonstrate "Kinetic" and "Systemic" impact. </w:t>
      </w:r>
      <w:r w:rsidDel="00000000" w:rsidR="00000000" w:rsidRPr="00000000">
        <w:rPr>
          <w:b w:val="1"/>
          <w:bCs w:val="1"/>
          <w:rtl w:val="0"/>
        </w:rPr>
        <w:t xml:space="preserve">Constraint:</w:t>
      </w:r>
      <w:r w:rsidDel="00000000" w:rsidR="00000000" w:rsidRPr="00000000">
        <w:rPr>
          <w:rtl w:val="0"/>
        </w:rPr>
        <w:t xml:space="preserve"> External Data Only. Light/White Background. Color #00915E. </w:t>
      </w:r>
      <w:r w:rsidDel="00000000" w:rsidR="00000000" w:rsidRPr="00000000">
        <w:rPr>
          <w:b w:val="1"/>
          <w:bCs w:val="1"/>
          <w:rtl w:val="0"/>
        </w:rPr>
        <w:t xml:space="preserve">Visual Formula:</w:t>
      </w:r>
      <w:r w:rsidDel="00000000" w:rsidR="00000000" w:rsidRPr="00000000">
        <w:rPr>
          <w:rtl w:val="0"/>
        </w:rPr>
        <w:t xml:space="preserve"> Text-first horizontal timeline. Use color to differentiate State vs. Crime. </w:t>
      </w:r>
      <w:r w:rsidDel="00000000" w:rsidR="00000000" w:rsidRPr="00000000">
        <w:rPr>
          <w:b w:val="1"/>
          <w:bCs w:val="1"/>
          <w:rtl w:val="0"/>
        </w:rPr>
        <w:t xml:space="preserve">Content:</w:t>
      </w:r>
    </w:p>
    <w:p w:rsidR="00000000" w:rsidDel="00000000" w:rsidP="00000000" w:rsidRDefault="00000000" w:rsidRPr="00000000" w14:paraId="0000001F">
      <w:pPr>
        <w:numPr>
          <w:ilvl w:val="0"/>
          <w:numId w:val="16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Mandatory Event: Major State-Sponsored Financial Theft (e.g., Lazarus/Bybit).</w:t>
      </w:r>
    </w:p>
    <w:p w:rsidR="00000000" w:rsidDel="00000000" w:rsidP="00000000" w:rsidRDefault="00000000" w:rsidRPr="00000000" w14:paraId="00000020">
      <w:pPr>
        <w:numPr>
          <w:ilvl w:val="0"/>
          <w:numId w:val="16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Mandatory Event: Critical Infrastructure attack (Energy/Telecom).</w:t>
      </w:r>
    </w:p>
    <w:p w:rsidR="00000000" w:rsidDel="00000000" w:rsidP="00000000" w:rsidRDefault="00000000" w:rsidRPr="00000000" w14:paraId="00000021">
      <w:pPr>
        <w:numPr>
          <w:ilvl w:val="0"/>
          <w:numId w:val="16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Insight: Conclude on the physical/systemic impact of these cyber events.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Slide 3: Evolution of Attack Tradecraft</w:t>
      </w:r>
    </w:p>
    <w:p w:rsidR="00000000" w:rsidDel="00000000" w:rsidP="00000000" w:rsidRDefault="00000000" w:rsidRPr="00000000" w14:paraId="0000002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EU G-SIB Risk Analyst. </w:t>
      </w: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Explain the acceleration of the "Kill Chain." </w:t>
      </w:r>
      <w:r w:rsidDel="00000000" w:rsidR="00000000" w:rsidRPr="00000000">
        <w:rPr>
          <w:b w:val="1"/>
          <w:bCs w:val="1"/>
          <w:rtl w:val="0"/>
        </w:rPr>
        <w:t xml:space="preserve">Constraint:</w:t>
      </w:r>
      <w:r w:rsidDel="00000000" w:rsidR="00000000" w:rsidRPr="00000000">
        <w:rPr>
          <w:rtl w:val="0"/>
        </w:rPr>
        <w:t xml:space="preserve"> External Data Only. Light/White Background. Color #00915E. </w:t>
      </w:r>
      <w:r w:rsidDel="00000000" w:rsidR="00000000" w:rsidRPr="00000000">
        <w:rPr>
          <w:b w:val="1"/>
          <w:bCs w:val="1"/>
          <w:rtl w:val="0"/>
        </w:rPr>
        <w:t xml:space="preserve">Visual Formula:</w:t>
      </w:r>
      <w:r w:rsidDel="00000000" w:rsidR="00000000" w:rsidRPr="00000000">
        <w:rPr>
          <w:rtl w:val="0"/>
        </w:rPr>
        <w:t xml:space="preserve"> Text-first "Step-Up" diagram. Minimal icons. </w:t>
      </w:r>
      <w:r w:rsidDel="00000000" w:rsidR="00000000" w:rsidRPr="00000000">
        <w:rPr>
          <w:b w:val="1"/>
          <w:bCs w:val="1"/>
          <w:rtl w:val="0"/>
        </w:rPr>
        <w:t xml:space="preserve">Content: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Evolution Steps: Phishing -&gt; Living-off-the-Land -&gt; AI-Driven Exploits.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Insight: Focus on how AI accelerates the time-to-compromise.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Slide 4: Geopolitics: The "Axis of Disruption"</w:t>
      </w:r>
    </w:p>
    <w:p w:rsidR="00000000" w:rsidDel="00000000" w:rsidP="00000000" w:rsidRDefault="00000000" w:rsidRPr="00000000" w14:paraId="0000002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EU G-SIB Risk Analyst. </w:t>
      </w: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Map state actor strategic intent. </w:t>
      </w:r>
      <w:r w:rsidDel="00000000" w:rsidR="00000000" w:rsidRPr="00000000">
        <w:rPr>
          <w:b w:val="1"/>
          <w:bCs w:val="1"/>
          <w:rtl w:val="0"/>
        </w:rPr>
        <w:t xml:space="preserve">Constraint:</w:t>
      </w:r>
      <w:r w:rsidDel="00000000" w:rsidR="00000000" w:rsidRPr="00000000">
        <w:rPr>
          <w:rtl w:val="0"/>
        </w:rPr>
        <w:t xml:space="preserve"> External Data Only. Light/White Background. Color #00915E. </w:t>
      </w:r>
      <w:r w:rsidDel="00000000" w:rsidR="00000000" w:rsidRPr="00000000">
        <w:rPr>
          <w:b w:val="1"/>
          <w:bCs w:val="1"/>
          <w:rtl w:val="0"/>
        </w:rPr>
        <w:t xml:space="preserve">Visual Formula:</w:t>
      </w:r>
      <w:r w:rsidDel="00000000" w:rsidR="00000000" w:rsidRPr="00000000">
        <w:rPr>
          <w:rtl w:val="0"/>
        </w:rPr>
        <w:t xml:space="preserve"> Conceptual World Map. Focus on text labels (Intent/Target) over geography. </w:t>
      </w:r>
      <w:r w:rsidDel="00000000" w:rsidR="00000000" w:rsidRPr="00000000">
        <w:rPr>
          <w:b w:val="1"/>
          <w:bCs w:val="1"/>
          <w:rtl w:val="0"/>
        </w:rPr>
        <w:t xml:space="preserve">Content: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Profiles: China (Pre-positioning), North Korea (Revenue), Russia (Disruption).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Visual: Map pins with clear strategic labels.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Slide 5: The "Splinternet" &amp; Sovereign Targeting</w:t>
      </w:r>
    </w:p>
    <w:p w:rsidR="00000000" w:rsidDel="00000000" w:rsidP="00000000" w:rsidRDefault="00000000" w:rsidRPr="00000000" w14:paraId="0000002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EU G-SIB Risk Analyst. </w:t>
      </w: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Explain "Balkanization" of cyberspace. </w:t>
      </w:r>
      <w:r w:rsidDel="00000000" w:rsidR="00000000" w:rsidRPr="00000000">
        <w:rPr>
          <w:b w:val="1"/>
          <w:bCs w:val="1"/>
          <w:rtl w:val="0"/>
        </w:rPr>
        <w:t xml:space="preserve">Constraint:</w:t>
      </w:r>
      <w:r w:rsidDel="00000000" w:rsidR="00000000" w:rsidRPr="00000000">
        <w:rPr>
          <w:rtl w:val="0"/>
        </w:rPr>
        <w:t xml:space="preserve"> External Data Only. Light/White Background. Color #00915E. </w:t>
      </w:r>
      <w:r w:rsidDel="00000000" w:rsidR="00000000" w:rsidRPr="00000000">
        <w:rPr>
          <w:b w:val="1"/>
          <w:bCs w:val="1"/>
          <w:rtl w:val="0"/>
        </w:rPr>
        <w:t xml:space="preserve">Visual Formula:</w:t>
      </w:r>
      <w:r w:rsidDel="00000000" w:rsidR="00000000" w:rsidRPr="00000000">
        <w:rPr>
          <w:rtl w:val="0"/>
        </w:rPr>
        <w:t xml:space="preserve"> Split/Fractured Map diagram showing "Digital Blocs." </w:t>
      </w:r>
      <w:r w:rsidDel="00000000" w:rsidR="00000000" w:rsidRPr="00000000">
        <w:rPr>
          <w:b w:val="1"/>
          <w:bCs w:val="1"/>
          <w:rtl w:val="0"/>
        </w:rPr>
        <w:t xml:space="preserve">Content:</w:t>
      </w:r>
    </w:p>
    <w:p w:rsidR="00000000" w:rsidDel="00000000" w:rsidP="00000000" w:rsidRDefault="00000000" w:rsidRPr="00000000" w14:paraId="0000002C">
      <w:pPr>
        <w:numPr>
          <w:ilvl w:val="0"/>
          <w:numId w:val="18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Concept: Define "Balkanization" (blurring of State/Crime).</w:t>
      </w:r>
    </w:p>
    <w:p w:rsidR="00000000" w:rsidDel="00000000" w:rsidP="00000000" w:rsidRDefault="00000000" w:rsidRPr="00000000" w14:paraId="0000002D">
      <w:pPr>
        <w:numPr>
          <w:ilvl w:val="0"/>
          <w:numId w:val="18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Risk: Explain why EU banks are now "Sovereign Targets."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Slide 6: Digital Asset Risk (Crypto &amp; DeFi)</w:t>
      </w:r>
    </w:p>
    <w:p w:rsidR="00000000" w:rsidDel="00000000" w:rsidP="00000000" w:rsidRDefault="00000000" w:rsidRPr="00000000" w14:paraId="0000002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EU G-SIB Risk Analyst. </w:t>
      </w: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Highlight industrial-scale crypto theft. </w:t>
      </w:r>
      <w:r w:rsidDel="00000000" w:rsidR="00000000" w:rsidRPr="00000000">
        <w:rPr>
          <w:b w:val="1"/>
          <w:bCs w:val="1"/>
          <w:rtl w:val="0"/>
        </w:rPr>
        <w:t xml:space="preserve">Constraint:</w:t>
      </w:r>
      <w:r w:rsidDel="00000000" w:rsidR="00000000" w:rsidRPr="00000000">
        <w:rPr>
          <w:rtl w:val="0"/>
        </w:rPr>
        <w:t xml:space="preserve"> External Data Only. Light/White Background. Color #00915E. </w:t>
      </w:r>
      <w:r w:rsidDel="00000000" w:rsidR="00000000" w:rsidRPr="00000000">
        <w:rPr>
          <w:b w:val="1"/>
          <w:bCs w:val="1"/>
          <w:rtl w:val="0"/>
        </w:rPr>
        <w:t xml:space="preserve">Visual Formula:</w:t>
      </w:r>
      <w:r w:rsidDel="00000000" w:rsidR="00000000" w:rsidRPr="00000000">
        <w:rPr>
          <w:rtl w:val="0"/>
        </w:rPr>
        <w:t xml:space="preserve"> Linear "Heist Flow" (Attack -&gt; Bridge -&gt; Launder). High contrast. </w:t>
      </w:r>
      <w:r w:rsidDel="00000000" w:rsidR="00000000" w:rsidRPr="00000000">
        <w:rPr>
          <w:b w:val="1"/>
          <w:bCs w:val="1"/>
          <w:rtl w:val="0"/>
        </w:rPr>
        <w:t xml:space="preserve">Content: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Mechanism: Token Drainers and Cross-Chain Laundering.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Insight: DeFi as the "soft underbelly" of finance.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Slide 7: Systemic Risk (Third-Party &amp; API)</w:t>
      </w:r>
    </w:p>
    <w:p w:rsidR="00000000" w:rsidDel="00000000" w:rsidP="00000000" w:rsidRDefault="00000000" w:rsidRPr="00000000" w14:paraId="0000003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EU G-SIB Risk Analyst. </w:t>
      </w: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Show "Aggregation Effect" risk. </w:t>
      </w:r>
      <w:r w:rsidDel="00000000" w:rsidR="00000000" w:rsidRPr="00000000">
        <w:rPr>
          <w:b w:val="1"/>
          <w:bCs w:val="1"/>
          <w:rtl w:val="0"/>
        </w:rPr>
        <w:t xml:space="preserve">Constraint:</w:t>
      </w:r>
      <w:r w:rsidDel="00000000" w:rsidR="00000000" w:rsidRPr="00000000">
        <w:rPr>
          <w:rtl w:val="0"/>
        </w:rPr>
        <w:t xml:space="preserve"> External Data Only. Light/White Background. Color #00915E. </w:t>
      </w:r>
      <w:r w:rsidDel="00000000" w:rsidR="00000000" w:rsidRPr="00000000">
        <w:rPr>
          <w:b w:val="1"/>
          <w:bCs w:val="1"/>
          <w:rtl w:val="0"/>
        </w:rPr>
        <w:t xml:space="preserve">Visual Formula:</w:t>
      </w:r>
      <w:r w:rsidDel="00000000" w:rsidR="00000000" w:rsidRPr="00000000">
        <w:rPr>
          <w:rtl w:val="0"/>
        </w:rPr>
        <w:t xml:space="preserve"> Ecosystem Map (Bank centered, connected to Vendors/APIs). Red attack lines. </w:t>
      </w:r>
      <w:r w:rsidDel="00000000" w:rsidR="00000000" w:rsidRPr="00000000">
        <w:rPr>
          <w:b w:val="1"/>
          <w:bCs w:val="1"/>
          <w:rtl w:val="0"/>
        </w:rPr>
        <w:t xml:space="preserve">Content: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Theme: Single vendor breach impacting multiple banks.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Vector: "Shadow APIs" as the hidden entry point.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Slide 8: Financial Fraud &amp; AI Social Engineering</w:t>
      </w:r>
    </w:p>
    <w:p w:rsidR="00000000" w:rsidDel="00000000" w:rsidP="00000000" w:rsidRDefault="00000000" w:rsidRPr="00000000" w14:paraId="0000003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EU G-SIB Risk Analyst. </w:t>
      </w: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AI weaponization of the human element. </w:t>
      </w:r>
      <w:r w:rsidDel="00000000" w:rsidR="00000000" w:rsidRPr="00000000">
        <w:rPr>
          <w:b w:val="1"/>
          <w:bCs w:val="1"/>
          <w:rtl w:val="0"/>
        </w:rPr>
        <w:t xml:space="preserve">Constraint:</w:t>
      </w:r>
      <w:r w:rsidDel="00000000" w:rsidR="00000000" w:rsidRPr="00000000">
        <w:rPr>
          <w:rtl w:val="0"/>
        </w:rPr>
        <w:t xml:space="preserve"> External Data Only. Light/White Background. Color #00915E. </w:t>
      </w:r>
      <w:r w:rsidDel="00000000" w:rsidR="00000000" w:rsidRPr="00000000">
        <w:rPr>
          <w:b w:val="1"/>
          <w:bCs w:val="1"/>
          <w:rtl w:val="0"/>
        </w:rPr>
        <w:t xml:space="preserve">Visual Formula:</w:t>
      </w:r>
      <w:r w:rsidDel="00000000" w:rsidR="00000000" w:rsidRPr="00000000">
        <w:rPr>
          <w:rtl w:val="0"/>
        </w:rPr>
        <w:t xml:space="preserve"> Process Flow (Recon -&gt; Impersonation -&gt; Authorization). </w:t>
      </w:r>
      <w:r w:rsidDel="00000000" w:rsidR="00000000" w:rsidRPr="00000000">
        <w:rPr>
          <w:b w:val="1"/>
          <w:bCs w:val="1"/>
          <w:rtl w:val="0"/>
        </w:rPr>
        <w:t xml:space="preserve">Content:</w:t>
      </w:r>
    </w:p>
    <w:p w:rsidR="00000000" w:rsidDel="00000000" w:rsidP="00000000" w:rsidRDefault="00000000" w:rsidRPr="00000000" w14:paraId="00000038">
      <w:pPr>
        <w:numPr>
          <w:ilvl w:val="0"/>
          <w:numId w:val="19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Threat: Deepfake Vishing (Voice) and MFA Bypass.</w:t>
      </w:r>
    </w:p>
    <w:p w:rsidR="00000000" w:rsidDel="00000000" w:rsidP="00000000" w:rsidRDefault="00000000" w:rsidRPr="00000000" w14:paraId="00000039">
      <w:pPr>
        <w:numPr>
          <w:ilvl w:val="0"/>
          <w:numId w:val="19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Horizon: Real-time payment fraud risks (e.g., Wero context).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Slide 9: Ransomware 2.0: The "Extortion-Only" Pivot</w:t>
      </w:r>
    </w:p>
    <w:p w:rsidR="00000000" w:rsidDel="00000000" w:rsidP="00000000" w:rsidRDefault="00000000" w:rsidRPr="00000000" w14:paraId="0000003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EU G-SIB Risk Analyst. </w:t>
      </w: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Why backups are failing as a defense. </w:t>
      </w:r>
      <w:r w:rsidDel="00000000" w:rsidR="00000000" w:rsidRPr="00000000">
        <w:rPr>
          <w:b w:val="1"/>
          <w:bCs w:val="1"/>
          <w:rtl w:val="0"/>
        </w:rPr>
        <w:t xml:space="preserve">Constraint:</w:t>
      </w:r>
      <w:r w:rsidDel="00000000" w:rsidR="00000000" w:rsidRPr="00000000">
        <w:rPr>
          <w:rtl w:val="0"/>
        </w:rPr>
        <w:t xml:space="preserve"> External Data Only. Light/White Background. Color #00915E. </w:t>
      </w:r>
      <w:r w:rsidDel="00000000" w:rsidR="00000000" w:rsidRPr="00000000">
        <w:rPr>
          <w:b w:val="1"/>
          <w:bCs w:val="1"/>
          <w:rtl w:val="0"/>
        </w:rPr>
        <w:t xml:space="preserve">Visual Formula:</w:t>
      </w:r>
      <w:r w:rsidDel="00000000" w:rsidR="00000000" w:rsidRPr="00000000">
        <w:rPr>
          <w:rtl w:val="0"/>
        </w:rPr>
        <w:t xml:space="preserve"> "Before vs. After" comparison (Encryption Model vs. Extortion Model). </w:t>
      </w:r>
      <w:r w:rsidDel="00000000" w:rsidR="00000000" w:rsidRPr="00000000">
        <w:rPr>
          <w:b w:val="1"/>
          <w:bCs w:val="1"/>
          <w:rtl w:val="0"/>
        </w:rPr>
        <w:t xml:space="preserve">Content:</w:t>
      </w:r>
    </w:p>
    <w:p w:rsidR="00000000" w:rsidDel="00000000" w:rsidP="00000000" w:rsidRDefault="00000000" w:rsidRPr="00000000" w14:paraId="0000003C">
      <w:pPr>
        <w:numPr>
          <w:ilvl w:val="0"/>
          <w:numId w:val="17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Shift: From Encryption to Data Exfiltration (Cy-X).</w:t>
      </w:r>
    </w:p>
    <w:p w:rsidR="00000000" w:rsidDel="00000000" w:rsidP="00000000" w:rsidRDefault="00000000" w:rsidRPr="00000000" w14:paraId="0000003D">
      <w:pPr>
        <w:numPr>
          <w:ilvl w:val="0"/>
          <w:numId w:val="17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Insight: Backups protect operations, not reputation.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Slide 10: Indirect Client Sector Risk</w:t>
      </w:r>
    </w:p>
    <w:p w:rsidR="00000000" w:rsidDel="00000000" w:rsidP="00000000" w:rsidRDefault="00000000" w:rsidRPr="00000000" w14:paraId="0000003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EU G-SIB Risk Analyst. </w:t>
      </w: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The "Credential Contagion" from Retail/Healthcare. </w:t>
      </w:r>
      <w:r w:rsidDel="00000000" w:rsidR="00000000" w:rsidRPr="00000000">
        <w:rPr>
          <w:b w:val="1"/>
          <w:bCs w:val="1"/>
          <w:rtl w:val="0"/>
        </w:rPr>
        <w:t xml:space="preserve">Constraint:</w:t>
      </w:r>
      <w:r w:rsidDel="00000000" w:rsidR="00000000" w:rsidRPr="00000000">
        <w:rPr>
          <w:rtl w:val="0"/>
        </w:rPr>
        <w:t xml:space="preserve"> External Data Only. Light/White Background. Color #00915E. </w:t>
      </w:r>
      <w:r w:rsidDel="00000000" w:rsidR="00000000" w:rsidRPr="00000000">
        <w:rPr>
          <w:b w:val="1"/>
          <w:bCs w:val="1"/>
          <w:rtl w:val="0"/>
        </w:rPr>
        <w:t xml:space="preserve">Visual Formula:</w:t>
      </w:r>
      <w:r w:rsidDel="00000000" w:rsidR="00000000" w:rsidRPr="00000000">
        <w:rPr>
          <w:rtl w:val="0"/>
        </w:rPr>
        <w:t xml:space="preserve"> Domino Effect flow (Retail Breach -&gt; Dark Web -&gt; Bank ATO). </w:t>
      </w:r>
      <w:r w:rsidDel="00000000" w:rsidR="00000000" w:rsidRPr="00000000">
        <w:rPr>
          <w:b w:val="1"/>
          <w:bCs w:val="1"/>
          <w:rtl w:val="0"/>
        </w:rPr>
        <w:t xml:space="preserve">Content: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Mechanism: Credential Stuffing as the bridge between sectors.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Insight: Secure perimeter bypassed by valid stolen credentials.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Slide 11: Insider Threat Market</w:t>
      </w:r>
    </w:p>
    <w:p w:rsidR="00000000" w:rsidDel="00000000" w:rsidP="00000000" w:rsidRDefault="00000000" w:rsidRPr="00000000" w14:paraId="0000004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EU G-SIB Risk Analyst. </w:t>
      </w: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Professionalized recruitment/infiltration. </w:t>
      </w:r>
      <w:r w:rsidDel="00000000" w:rsidR="00000000" w:rsidRPr="00000000">
        <w:rPr>
          <w:b w:val="1"/>
          <w:bCs w:val="1"/>
          <w:rtl w:val="0"/>
        </w:rPr>
        <w:t xml:space="preserve">Constraint:</w:t>
      </w:r>
      <w:r w:rsidDel="00000000" w:rsidR="00000000" w:rsidRPr="00000000">
        <w:rPr>
          <w:rtl w:val="0"/>
        </w:rPr>
        <w:t xml:space="preserve"> External Data Only. Light/White Background. Color #00915E. </w:t>
      </w:r>
      <w:r w:rsidDel="00000000" w:rsidR="00000000" w:rsidRPr="00000000">
        <w:rPr>
          <w:b w:val="1"/>
          <w:bCs w:val="1"/>
          <w:rtl w:val="0"/>
        </w:rPr>
        <w:t xml:space="preserve">Visual Formula:</w:t>
      </w:r>
      <w:r w:rsidDel="00000000" w:rsidR="00000000" w:rsidRPr="00000000">
        <w:rPr>
          <w:rtl w:val="0"/>
        </w:rPr>
        <w:t xml:space="preserve"> Infiltration Pipeline (AI Persona -&gt; Deepfake Interview -&gt; Access). </w:t>
      </w:r>
      <w:r w:rsidDel="00000000" w:rsidR="00000000" w:rsidRPr="00000000">
        <w:rPr>
          <w:b w:val="1"/>
          <w:bCs w:val="1"/>
          <w:rtl w:val="0"/>
        </w:rPr>
        <w:t xml:space="preserve">Content: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Trend: State operatives as employees (IT workers).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Insight: The "Insider" may be a fake persona from day one.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Slide 12: Regulatory Force &amp; DORA</w:t>
      </w:r>
    </w:p>
    <w:p w:rsidR="00000000" w:rsidDel="00000000" w:rsidP="00000000" w:rsidRDefault="00000000" w:rsidRPr="00000000" w14:paraId="0000004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EU G-SIB Risk Analyst. </w:t>
      </w: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The tension between Compliance and Security. </w:t>
      </w:r>
      <w:r w:rsidDel="00000000" w:rsidR="00000000" w:rsidRPr="00000000">
        <w:rPr>
          <w:b w:val="1"/>
          <w:bCs w:val="1"/>
          <w:rtl w:val="0"/>
        </w:rPr>
        <w:t xml:space="preserve">Constraint:</w:t>
      </w:r>
      <w:r w:rsidDel="00000000" w:rsidR="00000000" w:rsidRPr="00000000">
        <w:rPr>
          <w:rtl w:val="0"/>
        </w:rPr>
        <w:t xml:space="preserve"> External Data Only. Light/White Background. Color #00915E. </w:t>
      </w:r>
      <w:r w:rsidDel="00000000" w:rsidR="00000000" w:rsidRPr="00000000">
        <w:rPr>
          <w:b w:val="1"/>
          <w:bCs w:val="1"/>
          <w:rtl w:val="0"/>
        </w:rPr>
        <w:t xml:space="preserve">Visual Formula:</w:t>
      </w:r>
      <w:r w:rsidDel="00000000" w:rsidR="00000000" w:rsidRPr="00000000">
        <w:rPr>
          <w:rtl w:val="0"/>
        </w:rPr>
        <w:t xml:space="preserve"> Balance Scale or Tension Gauge (Compliance vs. Risk). </w:t>
      </w:r>
      <w:r w:rsidDel="00000000" w:rsidR="00000000" w:rsidRPr="00000000">
        <w:rPr>
          <w:b w:val="1"/>
          <w:bCs w:val="1"/>
          <w:rtl w:val="0"/>
        </w:rPr>
        <w:t xml:space="preserve">Content: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Theme: "Regulatory Paradox" (Checking boxes vs. Stopping threats).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Focus: Personal Liability and Data Sovereignty.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Slide 13: Emerging Threat: Agentic AI</w:t>
      </w:r>
    </w:p>
    <w:p w:rsidR="00000000" w:rsidDel="00000000" w:rsidP="00000000" w:rsidRDefault="00000000" w:rsidRPr="00000000" w14:paraId="0000004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EU G-SIB Risk Analyst. </w:t>
      </w: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The "Speed of Combat" crisis. </w:t>
      </w:r>
      <w:r w:rsidDel="00000000" w:rsidR="00000000" w:rsidRPr="00000000">
        <w:rPr>
          <w:b w:val="1"/>
          <w:bCs w:val="1"/>
          <w:rtl w:val="0"/>
        </w:rPr>
        <w:t xml:space="preserve">Constraint:</w:t>
      </w:r>
      <w:r w:rsidDel="00000000" w:rsidR="00000000" w:rsidRPr="00000000">
        <w:rPr>
          <w:rtl w:val="0"/>
        </w:rPr>
        <w:t xml:space="preserve"> External Data Only. Light/White Background. Color #00915E. </w:t>
      </w:r>
      <w:r w:rsidDel="00000000" w:rsidR="00000000" w:rsidRPr="00000000">
        <w:rPr>
          <w:b w:val="1"/>
          <w:bCs w:val="1"/>
          <w:rtl w:val="0"/>
        </w:rPr>
        <w:t xml:space="preserve">Visual Formula:</w:t>
      </w:r>
      <w:r w:rsidDel="00000000" w:rsidR="00000000" w:rsidRPr="00000000">
        <w:rPr>
          <w:rtl w:val="0"/>
        </w:rPr>
        <w:t xml:space="preserve"> Speed Gap Diagram (Human Response vs. AI Attack). </w:t>
      </w:r>
      <w:r w:rsidDel="00000000" w:rsidR="00000000" w:rsidRPr="00000000">
        <w:rPr>
          <w:b w:val="1"/>
          <w:bCs w:val="1"/>
          <w:rtl w:val="0"/>
        </w:rPr>
        <w:t xml:space="preserve">Content: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Definition: Autonomous agents (reason/plan/act).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Insight: Human SOCs cannot fight machine-speed threats.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Slide 14: Future Risk: Quantum &amp; Infrastructure</w:t>
      </w:r>
    </w:p>
    <w:p w:rsidR="00000000" w:rsidDel="00000000" w:rsidP="00000000" w:rsidRDefault="00000000" w:rsidRPr="00000000" w14:paraId="0000004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EU G-SIB Risk Analyst. </w:t>
      </w: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Long-term existential risk. </w:t>
      </w:r>
      <w:r w:rsidDel="00000000" w:rsidR="00000000" w:rsidRPr="00000000">
        <w:rPr>
          <w:b w:val="1"/>
          <w:bCs w:val="1"/>
          <w:rtl w:val="0"/>
        </w:rPr>
        <w:t xml:space="preserve">Constraint:</w:t>
      </w:r>
      <w:r w:rsidDel="00000000" w:rsidR="00000000" w:rsidRPr="00000000">
        <w:rPr>
          <w:rtl w:val="0"/>
        </w:rPr>
        <w:t xml:space="preserve"> External Data Only. Light/White Background. Color #00915E. </w:t>
      </w:r>
      <w:r w:rsidDel="00000000" w:rsidR="00000000" w:rsidRPr="00000000">
        <w:rPr>
          <w:b w:val="1"/>
          <w:bCs w:val="1"/>
          <w:rtl w:val="0"/>
        </w:rPr>
        <w:t xml:space="preserve">Visual Formula:</w:t>
      </w:r>
      <w:r w:rsidDel="00000000" w:rsidR="00000000" w:rsidRPr="00000000">
        <w:rPr>
          <w:rtl w:val="0"/>
        </w:rPr>
        <w:t xml:space="preserve"> Timeline of Compromise (Theft Today -&gt; Decryption Tomorrow). </w:t>
      </w:r>
      <w:r w:rsidDel="00000000" w:rsidR="00000000" w:rsidRPr="00000000">
        <w:rPr>
          <w:b w:val="1"/>
          <w:bCs w:val="1"/>
          <w:rtl w:val="0"/>
        </w:rPr>
        <w:t xml:space="preserve">Content: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Concept: "Harvest Now, Decrypt Later" (HNDL).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Risk: IT/OT convergence and critical infrastructure dependency.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Slide 15: Executive Recap (Summary)</w:t>
      </w:r>
    </w:p>
    <w:p w:rsidR="00000000" w:rsidDel="00000000" w:rsidP="00000000" w:rsidRDefault="00000000" w:rsidRPr="00000000" w14:paraId="0000005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EU G-SIB Risk Analyst. </w:t>
      </w: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Neutral, fact-based summary of key trends. </w:t>
      </w:r>
      <w:r w:rsidDel="00000000" w:rsidR="00000000" w:rsidRPr="00000000">
        <w:rPr>
          <w:b w:val="1"/>
          <w:bCs w:val="1"/>
          <w:rtl w:val="0"/>
        </w:rPr>
        <w:t xml:space="preserve">Constraint:</w:t>
      </w:r>
      <w:r w:rsidDel="00000000" w:rsidR="00000000" w:rsidRPr="00000000">
        <w:rPr>
          <w:rtl w:val="0"/>
        </w:rPr>
        <w:t xml:space="preserve"> External Data Only. Light/White Background. Color #00915E. </w:t>
      </w:r>
      <w:r w:rsidDel="00000000" w:rsidR="00000000" w:rsidRPr="00000000">
        <w:rPr>
          <w:b w:val="1"/>
          <w:bCs w:val="1"/>
          <w:rtl w:val="0"/>
        </w:rPr>
        <w:t xml:space="preserve">Visual Formula:</w:t>
      </w:r>
      <w:r w:rsidDel="00000000" w:rsidR="00000000" w:rsidRPr="00000000">
        <w:rPr>
          <w:rtl w:val="0"/>
        </w:rPr>
        <w:t xml:space="preserve"> 4-Quadrant or Pillar Summary. Professional layout. </w:t>
      </w:r>
      <w:r w:rsidDel="00000000" w:rsidR="00000000" w:rsidRPr="00000000">
        <w:rPr>
          <w:b w:val="1"/>
          <w:bCs w:val="1"/>
          <w:rtl w:val="0"/>
        </w:rPr>
        <w:t xml:space="preserve">Content:</w:t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Adversary: Industrialized Cartels.</w:t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Method: Machine Speed (AI).</w:t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Impact: Kinetic/Systemic Disruption.</w:t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Tone: Strictly impartial. No "Call to Action."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dmz8dk2wi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Phase 3: Visual Production (Canva)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NotebookLLM has provided the text content and visual descriptions: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Generate/Create Visuals:</w:t>
      </w:r>
      <w:r w:rsidDel="00000000" w:rsidR="00000000" w:rsidRPr="00000000">
        <w:rPr>
          <w:rtl w:val="0"/>
        </w:rPr>
        <w:t xml:space="preserve"> Use the detailed descriptions from NotebookLLM to create or generate the slide visuals. (If using an AI image generator or finding suitable templates, apply the #00915E color scheme).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Canva Ingestion:</w:t>
      </w:r>
    </w:p>
    <w:p w:rsidR="00000000" w:rsidDel="00000000" w:rsidP="00000000" w:rsidRDefault="00000000" w:rsidRPr="00000000" w14:paraId="0000005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Open Canva and create a new "Presentation (16:9)" project.</w:t>
      </w:r>
    </w:p>
    <w:p w:rsidR="00000000" w:rsidDel="00000000" w:rsidP="00000000" w:rsidRDefault="00000000" w:rsidRPr="00000000" w14:paraId="0000005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Upload the slide image/visual.</w:t>
      </w:r>
    </w:p>
    <w:p w:rsidR="00000000" w:rsidDel="00000000" w:rsidP="00000000" w:rsidRDefault="00000000" w:rsidRPr="00000000" w14:paraId="0000005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The Magic Step (OCR/Text Editing):</w:t>
      </w:r>
      <w:r w:rsidDel="00000000" w:rsidR="00000000" w:rsidRPr="00000000">
        <w:rPr>
          <w:rtl w:val="0"/>
        </w:rPr>
        <w:t xml:space="preserve"> Select the uploaded image, click "Edit Photo," and use </w:t>
      </w:r>
      <w:r w:rsidDel="00000000" w:rsidR="00000000" w:rsidRPr="00000000">
        <w:rPr>
          <w:b w:val="1"/>
          <w:bCs w:val="1"/>
          <w:rtl w:val="0"/>
        </w:rPr>
        <w:t xml:space="preserve">"Grab Text"</w:t>
      </w:r>
      <w:r w:rsidDel="00000000" w:rsidR="00000000" w:rsidRPr="00000000">
        <w:rPr>
          <w:rtl w:val="0"/>
        </w:rPr>
        <w:t xml:space="preserve"> (available in Canva Pro). This AI feature detects text within the image and converts it into editable text boxes.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Refinement:</w:t>
      </w:r>
    </w:p>
    <w:p w:rsidR="00000000" w:rsidDel="00000000" w:rsidP="00000000" w:rsidRDefault="00000000" w:rsidRPr="00000000" w14:paraId="0000006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Correct any text errors.</w:t>
      </w:r>
    </w:p>
    <w:p w:rsidR="00000000" w:rsidDel="00000000" w:rsidP="00000000" w:rsidRDefault="00000000" w:rsidRPr="00000000" w14:paraId="0000006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Adjust the color codes to strictly match </w:t>
      </w:r>
      <w:r w:rsidDel="00000000" w:rsidR="00000000" w:rsidRPr="00000000">
        <w:rPr>
          <w:b w:val="1"/>
          <w:bCs w:val="1"/>
          <w:rtl w:val="0"/>
        </w:rPr>
        <w:t xml:space="preserve">#00915E</w:t>
      </w:r>
      <w:r w:rsidDel="00000000" w:rsidR="00000000" w:rsidRPr="00000000">
        <w:rPr>
          <w:rtl w:val="0"/>
        </w:rPr>
        <w:t xml:space="preserve"> (Emerald Green).</w:t>
      </w:r>
    </w:p>
    <w:p w:rsidR="00000000" w:rsidDel="00000000" w:rsidP="00000000" w:rsidRDefault="00000000" w:rsidRPr="00000000" w14:paraId="0000006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Arrange the boxes for perfect alignment.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Export:</w:t>
      </w:r>
    </w:p>
    <w:p w:rsidR="00000000" w:rsidDel="00000000" w:rsidP="00000000" w:rsidRDefault="00000000" w:rsidRPr="00000000" w14:paraId="0000006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Click Share -&gt; Download -&gt; </w:t>
      </w:r>
      <w:r w:rsidDel="00000000" w:rsidR="00000000" w:rsidRPr="00000000">
        <w:rPr>
          <w:b w:val="1"/>
          <w:bCs w:val="1"/>
          <w:rtl w:val="0"/>
        </w:rPr>
        <w:t xml:space="preserve">Microsoft PowerPoint (.pptx)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 Polish:</w:t>
      </w:r>
      <w:r w:rsidDel="00000000" w:rsidR="00000000" w:rsidRPr="00000000">
        <w:rPr>
          <w:rtl w:val="0"/>
        </w:rPr>
        <w:t xml:space="preserve"> Open in PowerPoint to ensure fonts and transitions are compliant with the Bank's official template.</w:t>
      </w:r>
    </w:p>
    <w:p w:rsidR="00000000" w:rsidDel="00000000" w:rsidP="00000000" w:rsidRDefault="00000000" w:rsidRPr="00000000" w14:paraId="0000006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