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304A6" w14:textId="77777777" w:rsidR="00457979" w:rsidRDefault="008F361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1621E4" wp14:editId="0A1EF888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15FA38" w14:textId="63E846D4" w:rsidR="00457979" w:rsidRDefault="00220798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Deaf talk</w:t>
      </w:r>
    </w:p>
    <w:p w14:paraId="572D0CBC" w14:textId="77777777" w:rsidR="00457979" w:rsidRDefault="008F3617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61311E92" wp14:editId="346EA47A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4E72B1" w14:textId="4B5B70EB" w:rsidR="00457979" w:rsidRDefault="008F3617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0113C2">
        <w:rPr>
          <w:sz w:val="22"/>
          <w:szCs w:val="22"/>
        </w:rPr>
        <w:t>: Chua Yi Le</w:t>
      </w:r>
    </w:p>
    <w:p w14:paraId="3A92EDCE" w14:textId="77777777" w:rsidR="00457979" w:rsidRDefault="008F361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31B9DB44" w14:textId="77777777" w:rsidR="00457979" w:rsidRDefault="008F3617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421D9AF7" w14:textId="6C4527CC" w:rsidR="00457979" w:rsidRDefault="00EE7D6E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4CED8B7" w14:textId="77777777" w:rsidR="00457979" w:rsidRDefault="008F3617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0E5C95F0" w14:textId="7CB9C6DF" w:rsidR="00457979" w:rsidRDefault="00220798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Speech.txt</w:t>
      </w:r>
    </w:p>
    <w:p w14:paraId="10F0C72C" w14:textId="77777777" w:rsidR="00457979" w:rsidRDefault="008F3617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00159232" w14:textId="777CA351" w:rsidR="00457979" w:rsidRDefault="00E85C8A">
      <w:pPr>
        <w:numPr>
          <w:ilvl w:val="1"/>
          <w:numId w:val="3"/>
        </w:numPr>
        <w:spacing w:before="0"/>
      </w:pPr>
      <w:r>
        <w:t>Upload the speech.txt to the ctf site</w:t>
      </w:r>
    </w:p>
    <w:p w14:paraId="569625E9" w14:textId="77777777" w:rsidR="00457979" w:rsidRDefault="008F361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593939C1" w14:textId="77777777" w:rsidR="00457979" w:rsidRDefault="008F3617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03698DFD" w14:textId="0588A2B5" w:rsidR="00457979" w:rsidRDefault="008E60EC">
      <w:pPr>
        <w:numPr>
          <w:ilvl w:val="1"/>
          <w:numId w:val="1"/>
        </w:numPr>
        <w:spacing w:before="0"/>
      </w:pPr>
      <w:r>
        <w:t>Hmm seems like deaf people can talk. It just takes a little more effort to understand what they are saying</w:t>
      </w:r>
      <w:r w:rsidR="00FD1EC8">
        <w:t>.</w:t>
      </w:r>
    </w:p>
    <w:p w14:paraId="0378D378" w14:textId="77777777" w:rsidR="00457979" w:rsidRDefault="008F36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4D554AAE" w14:textId="71A18E09" w:rsidR="00457979" w:rsidRDefault="008F361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A368A6">
        <w:t>Use wingdings translator to aid you to understand what they are saying</w:t>
      </w:r>
      <w:r>
        <w:t xml:space="preserve"> </w:t>
      </w:r>
    </w:p>
    <w:p w14:paraId="5C1ED5DE" w14:textId="77777777" w:rsidR="00457979" w:rsidRDefault="0045797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25FF8BA1" w14:textId="77777777" w:rsidR="00457979" w:rsidRDefault="008F3617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2460F14F" w14:textId="299EA8FA" w:rsidR="00457979" w:rsidRDefault="00902FFB" w:rsidP="00902F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Using any wingding translator to translate the speech.txt to get the flag</w:t>
      </w:r>
      <w:bookmarkStart w:id="8" w:name="_GoBack"/>
      <w:bookmarkEnd w:id="8"/>
    </w:p>
    <w:sectPr w:rsidR="0045797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59F40" w14:textId="77777777" w:rsidR="008F3617" w:rsidRDefault="008F3617">
      <w:pPr>
        <w:spacing w:before="0" w:line="240" w:lineRule="auto"/>
      </w:pPr>
      <w:r>
        <w:separator/>
      </w:r>
    </w:p>
  </w:endnote>
  <w:endnote w:type="continuationSeparator" w:id="0">
    <w:p w14:paraId="416C4B34" w14:textId="77777777" w:rsidR="008F3617" w:rsidRDefault="008F361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5D8C9" w14:textId="77777777" w:rsidR="00457979" w:rsidRDefault="00457979"/>
  <w:p w14:paraId="122A9580" w14:textId="77777777" w:rsidR="00457979" w:rsidRDefault="008F3617">
    <w:r>
      <w:pict w14:anchorId="7F9C720A">
        <v:rect id="_x0000_i1026" style="width:0;height:1.5pt" o:hralign="center" o:hrstd="t" o:hr="t" fillcolor="#a0a0a0" stroked="f"/>
      </w:pict>
    </w:r>
  </w:p>
  <w:p w14:paraId="06B61A5B" w14:textId="77777777" w:rsidR="00457979" w:rsidRDefault="008F3617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CDED" w14:textId="77777777" w:rsidR="00457979" w:rsidRDefault="008F3617">
    <w:r>
      <w:pict w14:anchorId="2FCFE9FC">
        <v:rect id="_x0000_i1027" style="width:0;height:1.5pt" o:hralign="center" o:hrstd="t" o:hr="t" fillcolor="#a0a0a0" stroked="f"/>
      </w:pict>
    </w:r>
  </w:p>
  <w:p w14:paraId="7A99D942" w14:textId="77777777" w:rsidR="00457979" w:rsidRDefault="008F3617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9B43D0">
      <w:fldChar w:fldCharType="separate"/>
    </w:r>
    <w:r w:rsidR="009B43D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7F7B1" w14:textId="77777777" w:rsidR="008F3617" w:rsidRDefault="008F3617">
      <w:pPr>
        <w:spacing w:before="0" w:line="240" w:lineRule="auto"/>
      </w:pPr>
      <w:r>
        <w:separator/>
      </w:r>
    </w:p>
  </w:footnote>
  <w:footnote w:type="continuationSeparator" w:id="0">
    <w:p w14:paraId="39128856" w14:textId="77777777" w:rsidR="008F3617" w:rsidRDefault="008F361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49D15B" w14:textId="77777777" w:rsidR="00457979" w:rsidRDefault="008F3617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92A8485" wp14:editId="2F2AB6D6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6F18A92" w14:textId="77777777" w:rsidR="00457979" w:rsidRDefault="008F3617">
    <w:r>
      <w:pict w14:anchorId="14B50563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6830C" w14:textId="77777777" w:rsidR="00457979" w:rsidRDefault="004579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457B6"/>
    <w:multiLevelType w:val="multilevel"/>
    <w:tmpl w:val="32B46D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6A7F22"/>
    <w:multiLevelType w:val="multilevel"/>
    <w:tmpl w:val="1F76612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3B321EA"/>
    <w:multiLevelType w:val="multilevel"/>
    <w:tmpl w:val="8D4E5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979"/>
    <w:rsid w:val="000113C2"/>
    <w:rsid w:val="00220798"/>
    <w:rsid w:val="00457979"/>
    <w:rsid w:val="008E60EC"/>
    <w:rsid w:val="008F3617"/>
    <w:rsid w:val="00902FFB"/>
    <w:rsid w:val="009B43D0"/>
    <w:rsid w:val="00A368A6"/>
    <w:rsid w:val="00E366E5"/>
    <w:rsid w:val="00E85C8A"/>
    <w:rsid w:val="00EE7D6E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EFD78C"/>
  <w15:docId w15:val="{8EC286F9-6AC1-4221-A775-90F72AFB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Le</cp:lastModifiedBy>
  <cp:revision>10</cp:revision>
  <dcterms:created xsi:type="dcterms:W3CDTF">2020-05-09T08:44:00Z</dcterms:created>
  <dcterms:modified xsi:type="dcterms:W3CDTF">2020-05-09T09:04:00Z</dcterms:modified>
</cp:coreProperties>
</file>