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spacing w:lineRule="auto" w:line="276" w:before="0" w:after="140"/>
        <w:jc w:val="start"/>
        <w:rPr/>
      </w:pPr>
      <w:r>
        <w:rPr>
          <w:rStyle w:val="Strong"/>
          <w:sz w:val="28"/>
          <w:szCs w:val="28"/>
        </w:rPr>
        <w:t>Colonial Pipeline Ransomware Attack – Analysis Report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Style w:val="Strong"/>
        </w:rPr>
        <w:t>1. Introduction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The Colonial Pipeline is the largest fuel pipeline in the U.S., supplying nearly half of the East Coast's fuel. In May 2021, the company fell victim to a ransomware attack that disrupted operations and caused widespread fuel shortages. This case is a critical lesson in cybersecurity, highlighting the vulnerabilities of critical infrastructure and the need for stronger security measures.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Style w:val="Strong"/>
        </w:rPr>
        <w:t>2. Attack Details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Date:</w:t>
      </w:r>
      <w:r>
        <w:rPr/>
        <w:t xml:space="preserve"> May 7, 2021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Threat Actor:</w:t>
      </w:r>
      <w:r>
        <w:rPr/>
        <w:t xml:space="preserve"> DarkSide ransomware group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Attack Method:</w:t>
      </w:r>
      <w:r>
        <w:rPr/>
        <w:t xml:space="preserve"> 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 xml:space="preserve">Hackers exploited a VPN account that didn’t have multi-factor authentication (MFA). 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 xml:space="preserve">They gained access to Colonial Pipeline’s IT network. 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 xml:space="preserve">Ransomware was deployed, encrypting data and crippling operations. 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Style w:val="Strong"/>
        </w:rPr>
        <w:t>3. Impact of the Attack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Operational Disruption:</w:t>
      </w:r>
      <w:r>
        <w:rPr/>
        <w:t xml:space="preserve"> The pipeline was shut down for several days, leading to fuel shortages and panic buying across the U.S.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Financial Consequences:</w:t>
      </w:r>
      <w:r>
        <w:rPr/>
        <w:t xml:space="preserve"> Colonial Pipeline paid a $4.4 million ransom in Bitcoin. However, U.S. authorities later managed to recover part of the payment.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Reputation Damage:</w:t>
      </w:r>
      <w:r>
        <w:rPr/>
        <w:t xml:space="preserve"> The attack raised serious concerns about the security of critical infrastructure. Colonial Pipeline faced heavy criticism for its weak cybersecurity defenses. 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Style w:val="Strong"/>
        </w:rPr>
        <w:t>4. Key Takeaways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MFA is a must:</w:t>
      </w:r>
      <w:r>
        <w:rPr/>
        <w:t xml:space="preserve"> A single compromised account without MFA led to a massive security breach. 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Zero Trust Architecture is essential:</w:t>
      </w:r>
      <w:r>
        <w:rPr/>
        <w:t xml:space="preserve"> Limiting access can prevent attackers from moving through a network. 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Stronger incident response plans:</w:t>
      </w:r>
      <w:r>
        <w:rPr/>
        <w:t xml:space="preserve"> Organizations must be prepared to act quickly in case of an attack. 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Regulatory changes:</w:t>
      </w:r>
      <w:r>
        <w:rPr/>
        <w:t xml:space="preserve"> The government responded by introducing stricter cybersecurity regulations for critical infrastructure. 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Style w:val="Strong"/>
        </w:rPr>
        <w:t>5. Recommendations for ShieldGuard Inc.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To prevent similar attacks, ShieldGuard Inc. should: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Enforce </w:t>
      </w:r>
      <w:r>
        <w:rPr>
          <w:rStyle w:val="Strong"/>
        </w:rPr>
        <w:t>MFA and strong authentication</w:t>
      </w:r>
      <w:r>
        <w:rPr/>
        <w:t xml:space="preserve"> across all systems. 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Provide </w:t>
      </w:r>
      <w:r>
        <w:rPr>
          <w:rStyle w:val="Strong"/>
        </w:rPr>
        <w:t>regular cybersecurity training</w:t>
      </w:r>
      <w:r>
        <w:rPr/>
        <w:t xml:space="preserve"> to employees to recognize threats. 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Maintain </w:t>
      </w:r>
      <w:r>
        <w:rPr>
          <w:rStyle w:val="Strong"/>
        </w:rPr>
        <w:t>offline backups</w:t>
      </w:r>
      <w:r>
        <w:rPr/>
        <w:t xml:space="preserve"> to avoid losing critical data to ransomware. 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140"/>
        <w:ind w:hanging="283" w:start="709"/>
        <w:jc w:val="start"/>
        <w:rPr/>
      </w:pPr>
      <w:r>
        <w:rPr/>
        <w:t xml:space="preserve">Use </w:t>
      </w:r>
      <w:r>
        <w:rPr>
          <w:rStyle w:val="Strong"/>
        </w:rPr>
        <w:t>network segmentation</w:t>
      </w:r>
      <w:r>
        <w:rPr/>
        <w:t xml:space="preserve"> to limit an attacker’s movement if they gain access.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87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NG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NG" w:eastAsia="zh-CN" w:bidi="hi-IN"/>
    </w:rPr>
  </w:style>
  <w:style w:type="paragraph" w:styleId="Heading3">
    <w:name w:val="Heading 3"/>
    <w:basedOn w:val="Heading"/>
    <w:next w:val="BodyText"/>
    <w:qFormat/>
    <w:pPr>
      <w:numPr>
        <w:ilvl w:val="0"/>
        <w:numId w:val="0"/>
      </w:num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numPr>
        <w:ilvl w:val="0"/>
        <w:numId w:val="0"/>
      </w:numPr>
      <w:spacing w:before="120" w:after="120"/>
      <w:outlineLvl w:val="3"/>
    </w:pPr>
    <w:rPr>
      <w:rFonts w:ascii="Liberation Serif" w:hAnsi="Liberation Serif" w:eastAsia="Noto Serif CJK SC" w:cs="Lohit Devanagari"/>
      <w:b/>
      <w:bCs/>
      <w:sz w:val="24"/>
      <w:szCs w:val="24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LibreOffice/24.2.7.2$Linux_X86_64 LibreOffice_project/420$Build-2</Application>
  <AppVersion>15.0000</AppVersion>
  <Pages>1</Pages>
  <Words>309</Words>
  <Characters>1776</Characters>
  <CharactersWithSpaces>2061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2025-03-15T06:34:02Z</dcterms:created>
  <dc:creator/>
  <dc:description/>
  <dc:language>en-NG</dc:language>
  <cp:lastModifiedBy/>
  <dcterms:modified xsi:type="dcterms:W3CDTF">2025-03-15T06:35:55Z</dcterms:modified>
  <cp:revision>1</cp:revision>
  <dc:subject/>
  <dc:title/>
</cp:coreProperties>
</file>