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Pacu Assessment Report</w:t>
      </w:r>
    </w:p>
    <w:p>
      <w:r>
        <w:t>Generated on: 2025-04-17 11:36:45</w:t>
      </w:r>
    </w:p>
    <w:p>
      <w:r>
        <w:t>Assessment Tool: Pacu</w:t>
      </w:r>
    </w:p>
    <w:p>
      <w:r>
        <w:t>Assessment Focus: AWS IAM, EC2, RDS, Secrets, Network, and Logging Enumeration</w:t>
      </w:r>
    </w:p>
    <w:p>
      <w:r>
        <w:br/>
      </w:r>
    </w:p>
    <w:p>
      <w:pPr>
        <w:pStyle w:val="Heading1"/>
      </w:pPr>
      <w:r>
        <w:t>1. Session Overview</w:t>
      </w:r>
    </w:p>
    <w:p>
      <w:r>
        <w:br/>
        <w:t>- Session: finaltest</w:t>
        <w:br/>
        <w:t>- Users Enumerated: 2 (scoutsuite-user, cloudsploit-user)</w:t>
        <w:br/>
        <w:t>- IAM Roles: 2</w:t>
        <w:br/>
        <w:t>- Policies: 1 (Inline or Managed)</w:t>
        <w:br/>
        <w:t>- No IAM groups found.</w:t>
        <w:br/>
      </w:r>
    </w:p>
    <w:p>
      <w:pPr>
        <w:pStyle w:val="Heading1"/>
      </w:pPr>
      <w:r>
        <w:t>2. Identity and Access Management</w:t>
      </w:r>
    </w:p>
    <w:p>
      <w:r>
        <w:br/>
        <w:t>- The account has 2 users with distinct AWS keys used during enumeration.</w:t>
        <w:br/>
        <w:t>- IAM permission enumeration was successful, highlighting permissions tied to each user and roles.</w:t>
        <w:br/>
        <w:t>- Some users may have elevated privileges. Further manual privilege escalation checks are recommended.</w:t>
        <w:br/>
      </w:r>
    </w:p>
    <w:p>
      <w:pPr>
        <w:pStyle w:val="Heading1"/>
      </w:pPr>
      <w:r>
        <w:t>3. Resource Enumeration</w:t>
      </w:r>
    </w:p>
    <w:p>
      <w:r>
        <w:br/>
        <w:t>- EC2 and EBS volume information was gathered.</w:t>
        <w:br/>
        <w:t>- RDS instances and snapshots were analyzed.</w:t>
        <w:br/>
        <w:t>- Lambda, S3, Glue, and DynamoDB resources were queried.</w:t>
        <w:br/>
        <w:t>- Secret Manager and parameter store secrets enumeration completed.</w:t>
        <w:br/>
      </w:r>
    </w:p>
    <w:p>
      <w:pPr>
        <w:pStyle w:val="Heading1"/>
      </w:pPr>
      <w:r>
        <w:t>4. Logging and Monitoring</w:t>
      </w:r>
    </w:p>
    <w:p>
      <w:r>
        <w:br/>
        <w:t>- CloudTrail logging setup was assessed.</w:t>
        <w:br/>
        <w:t>- Route53 DNS zone enumeration executed.</w:t>
        <w:br/>
        <w:t>- GuardDuty configurations and ELB logging states reviewed.</w:t>
        <w:br/>
      </w:r>
    </w:p>
    <w:p>
      <w:pPr>
        <w:pStyle w:val="Heading1"/>
      </w:pPr>
      <w:r>
        <w:t>5. Recommendations</w:t>
      </w:r>
    </w:p>
    <w:p>
      <w:r>
        <w:br/>
        <w:t>- Review IAM policies for least-privilege enforcement.</w:t>
        <w:br/>
        <w:t>- Enable logging (CloudTrail, ELB access logs, Route53 query logs) across regions.</w:t>
        <w:br/>
        <w:t>- Encrypt all RDS and EBS snapshots.</w:t>
        <w:br/>
        <w:t>- Rotate AWS IAM credentials and consider MFA.</w:t>
        <w:br/>
        <w:t>- Regularly audit secrets and remove unused keys or credentials.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