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5CDA3" w14:textId="4345ED61" w:rsidR="0038738F" w:rsidRPr="00F749D5" w:rsidRDefault="00000000">
      <w:pPr>
        <w:spacing w:after="80"/>
        <w:rPr>
          <w:rFonts w:ascii="Times New Roman" w:hAnsi="Times New Roman" w:cs="Times New Roman"/>
        </w:rPr>
      </w:pPr>
      <w:r w:rsidRPr="00F749D5">
        <w:rPr>
          <w:rFonts w:ascii="Times New Roman" w:hAnsi="Times New Roman" w:cs="Times New Roman"/>
          <w:b/>
          <w:sz w:val="26"/>
        </w:rPr>
        <w:t>SUPPLEMENTARY APPENDICES</w:t>
      </w:r>
    </w:p>
    <w:p w14:paraId="696EBA82" w14:textId="77777777" w:rsidR="0038738F" w:rsidRPr="00F749D5" w:rsidRDefault="00000000">
      <w:pPr>
        <w:spacing w:after="40"/>
        <w:rPr>
          <w:rFonts w:ascii="Times New Roman" w:hAnsi="Times New Roman" w:cs="Times New Roman"/>
        </w:rPr>
      </w:pPr>
      <w:r w:rsidRPr="00F749D5">
        <w:rPr>
          <w:rFonts w:ascii="Times New Roman" w:hAnsi="Times New Roman" w:cs="Times New Roman"/>
          <w:i/>
          <w:sz w:val="22"/>
        </w:rPr>
        <w:t>Into the Flux: AI Augmentation &amp; the Paradox of Future Knowledge</w:t>
      </w:r>
    </w:p>
    <w:p w14:paraId="07CFDC02" w14:textId="77777777" w:rsidR="00F749D5" w:rsidRDefault="00F749D5">
      <w:pPr>
        <w:spacing w:after="160"/>
        <w:rPr>
          <w:rFonts w:ascii="Times New Roman" w:hAnsi="Times New Roman" w:cs="Times New Roman"/>
          <w:sz w:val="18"/>
        </w:rPr>
      </w:pPr>
    </w:p>
    <w:p w14:paraId="11AB11F6" w14:textId="6381DB88" w:rsidR="0038738F" w:rsidRPr="00F749D5" w:rsidRDefault="00000000">
      <w:pPr>
        <w:spacing w:after="160"/>
        <w:rPr>
          <w:rFonts w:ascii="Times New Roman" w:hAnsi="Times New Roman" w:cs="Times New Roman"/>
        </w:rPr>
      </w:pPr>
      <w:r w:rsidRPr="00F749D5">
        <w:rPr>
          <w:rFonts w:ascii="Times New Roman" w:hAnsi="Times New Roman" w:cs="Times New Roman"/>
          <w:b/>
          <w:sz w:val="24"/>
        </w:rPr>
        <w:t>APPENDIX A. MODEL DETAILS</w:t>
      </w:r>
    </w:p>
    <w:p w14:paraId="6ADCBCDE" w14:textId="77777777" w:rsidR="0038738F" w:rsidRPr="00F749D5" w:rsidRDefault="00000000">
      <w:pPr>
        <w:spacing w:after="40"/>
        <w:rPr>
          <w:rFonts w:ascii="Times New Roman" w:hAnsi="Times New Roman" w:cs="Times New Roman"/>
        </w:rPr>
      </w:pPr>
      <w:r w:rsidRPr="00F749D5">
        <w:rPr>
          <w:rFonts w:ascii="Times New Roman" w:hAnsi="Times New Roman" w:cs="Times New Roman"/>
          <w:b/>
        </w:rPr>
        <w:t>Appendix Table A1. Agent trait profile</w:t>
      </w:r>
    </w:p>
    <w:p w14:paraId="31467AD3" w14:textId="77777777" w:rsidR="0038738F" w:rsidRPr="00F749D5" w:rsidRDefault="00000000">
      <w:pPr>
        <w:spacing w:after="60"/>
        <w:rPr>
          <w:rFonts w:ascii="Times New Roman" w:hAnsi="Times New Roman" w:cs="Times New Roman"/>
        </w:rPr>
      </w:pPr>
      <w:r w:rsidRPr="00F749D5">
        <w:rPr>
          <w:rFonts w:ascii="Times New Roman" w:hAnsi="Times New Roman" w:cs="Times New Roman"/>
          <w:i/>
          <w:sz w:val="17"/>
        </w:rPr>
        <w:t>Each agent draws an independent value for every trait at initialization. These distributions are transparent structural choices; the table identifies the behavioral sites through which each trait can affect decisions.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4" w:type="dxa"/>
          <w:left w:w="28" w:type="dxa"/>
          <w:bottom w:w="14" w:type="dxa"/>
          <w:right w:w="28" w:type="dxa"/>
        </w:tblCellMar>
        <w:tblLook w:val="04A0" w:firstRow="1" w:lastRow="0" w:firstColumn="1" w:lastColumn="0" w:noHBand="0" w:noVBand="1"/>
      </w:tblPr>
      <w:tblGrid>
        <w:gridCol w:w="2880"/>
        <w:gridCol w:w="2880"/>
        <w:gridCol w:w="2880"/>
      </w:tblGrid>
      <w:tr w:rsidR="0038738F" w:rsidRPr="00F749D5" w14:paraId="1E0D4065" w14:textId="77777777">
        <w:tc>
          <w:tcPr>
            <w:tcW w:w="2880" w:type="dxa"/>
          </w:tcPr>
          <w:p w14:paraId="77E2B2F6"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Trait</w:t>
            </w:r>
          </w:p>
        </w:tc>
        <w:tc>
          <w:tcPr>
            <w:tcW w:w="2880" w:type="dxa"/>
          </w:tcPr>
          <w:p w14:paraId="4EF87E0E"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Distribution</w:t>
            </w:r>
          </w:p>
        </w:tc>
        <w:tc>
          <w:tcPr>
            <w:tcW w:w="2880" w:type="dxa"/>
          </w:tcPr>
          <w:p w14:paraId="2E08AE23"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Distinct role in the model</w:t>
            </w:r>
          </w:p>
        </w:tc>
      </w:tr>
      <w:tr w:rsidR="0038738F" w:rsidRPr="00F749D5" w14:paraId="07CD91E4" w14:textId="77777777">
        <w:tc>
          <w:tcPr>
            <w:tcW w:w="2880" w:type="dxa"/>
          </w:tcPr>
          <w:p w14:paraId="7D6C27B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Uncertainty tolerance</w:t>
            </w:r>
          </w:p>
        </w:tc>
        <w:tc>
          <w:tcPr>
            <w:tcW w:w="2880" w:type="dxa"/>
          </w:tcPr>
          <w:p w14:paraId="393BE30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Beta(1.05, 0.65)</w:t>
            </w:r>
          </w:p>
        </w:tc>
        <w:tc>
          <w:tcPr>
            <w:tcW w:w="2880" w:type="dxa"/>
          </w:tcPr>
          <w:p w14:paraId="49817E0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Scales willingness to act under perceived uncertainty and contributes to exploration under ambiguity</w:t>
            </w:r>
          </w:p>
        </w:tc>
      </w:tr>
      <w:tr w:rsidR="0038738F" w:rsidRPr="00F749D5" w14:paraId="137953F1" w14:textId="77777777">
        <w:tc>
          <w:tcPr>
            <w:tcW w:w="2880" w:type="dxa"/>
          </w:tcPr>
          <w:p w14:paraId="7462912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Innovativeness</w:t>
            </w:r>
          </w:p>
        </w:tc>
        <w:tc>
          <w:tcPr>
            <w:tcW w:w="2880" w:type="dxa"/>
          </w:tcPr>
          <w:p w14:paraId="046736E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Beta(6, 2)</w:t>
            </w:r>
          </w:p>
        </w:tc>
        <w:tc>
          <w:tcPr>
            <w:tcW w:w="2880" w:type="dxa"/>
          </w:tcPr>
          <w:p w14:paraId="06B2C69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Raises innovation utility, innovation success, and the probability of producing new combinations</w:t>
            </w:r>
          </w:p>
        </w:tc>
      </w:tr>
      <w:tr w:rsidR="0038738F" w:rsidRPr="00F749D5" w14:paraId="52C95CCE" w14:textId="77777777">
        <w:tc>
          <w:tcPr>
            <w:tcW w:w="2880" w:type="dxa"/>
          </w:tcPr>
          <w:p w14:paraId="30960A2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Competence</w:t>
            </w:r>
          </w:p>
        </w:tc>
        <w:tc>
          <w:tcPr>
            <w:tcW w:w="2880" w:type="dxa"/>
          </w:tcPr>
          <w:p w14:paraId="071096E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Uniform(0.1, 0.8)</w:t>
            </w:r>
          </w:p>
        </w:tc>
        <w:tc>
          <w:tcPr>
            <w:tcW w:w="2880" w:type="dxa"/>
          </w:tcPr>
          <w:p w14:paraId="227A8EE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Conditions execution outcomes, innovation success, and human-capital accumulation</w:t>
            </w:r>
          </w:p>
        </w:tc>
      </w:tr>
      <w:tr w:rsidR="0038738F" w:rsidRPr="00F749D5" w14:paraId="3519265F" w14:textId="77777777">
        <w:tc>
          <w:tcPr>
            <w:tcW w:w="2880" w:type="dxa"/>
          </w:tcPr>
          <w:p w14:paraId="11FA34B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AI trust</w:t>
            </w:r>
          </w:p>
        </w:tc>
        <w:tc>
          <w:tcPr>
            <w:tcW w:w="2880" w:type="dxa"/>
          </w:tcPr>
          <w:p w14:paraId="46C4F6D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Normal(0.5, 0.38), clipped to [0, 1]</w:t>
            </w:r>
          </w:p>
        </w:tc>
        <w:tc>
          <w:tcPr>
            <w:tcW w:w="2880" w:type="dxa"/>
          </w:tcPr>
          <w:p w14:paraId="0D3E965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Enters perceived uncertainty and exploration, updates from observed estimate accuracy, and helps govern tier choice in endogenous-adoption cells. It adjusts confidence only in the complementarity robustness condition</w:t>
            </w:r>
          </w:p>
        </w:tc>
      </w:tr>
      <w:tr w:rsidR="0038738F" w:rsidRPr="00F749D5" w14:paraId="4F612024" w14:textId="77777777">
        <w:tc>
          <w:tcPr>
            <w:tcW w:w="2880" w:type="dxa"/>
          </w:tcPr>
          <w:p w14:paraId="20E1E3E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Exploration tendency</w:t>
            </w:r>
          </w:p>
        </w:tc>
        <w:tc>
          <w:tcPr>
            <w:tcW w:w="2880" w:type="dxa"/>
          </w:tcPr>
          <w:p w14:paraId="14F0E32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Beta(0.85, 0.85)</w:t>
            </w:r>
          </w:p>
        </w:tc>
        <w:tc>
          <w:tcPr>
            <w:tcW w:w="2880" w:type="dxa"/>
          </w:tcPr>
          <w:p w14:paraId="7846CE3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Raises exploration utility, private discovery, and knowledge acquisition</w:t>
            </w:r>
          </w:p>
        </w:tc>
      </w:tr>
      <w:tr w:rsidR="0038738F" w:rsidRPr="00F749D5" w14:paraId="1691A141" w14:textId="77777777">
        <w:tc>
          <w:tcPr>
            <w:tcW w:w="2880" w:type="dxa"/>
          </w:tcPr>
          <w:p w14:paraId="5C1AE5F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Analytical ability</w:t>
            </w:r>
          </w:p>
        </w:tc>
        <w:tc>
          <w:tcPr>
            <w:tcW w:w="2880" w:type="dxa"/>
          </w:tcPr>
          <w:p w14:paraId="0EF4E2E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Uniform(0.1, 0.9)</w:t>
            </w:r>
          </w:p>
        </w:tc>
        <w:tc>
          <w:tcPr>
            <w:tcW w:w="2880" w:type="dxa"/>
          </w:tcPr>
          <w:p w14:paraId="63B0F41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Shapes uncertainty response, social-proof sensitivity, outcome attribution, and strategy. It enters information quality only in the complementarity robustness condition</w:t>
            </w:r>
          </w:p>
        </w:tc>
      </w:tr>
      <w:tr w:rsidR="0038738F" w:rsidRPr="00F749D5" w14:paraId="5B307A74" w14:textId="77777777">
        <w:tc>
          <w:tcPr>
            <w:tcW w:w="2880" w:type="dxa"/>
          </w:tcPr>
          <w:p w14:paraId="6BE3EE3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Cognitive style</w:t>
            </w:r>
          </w:p>
        </w:tc>
        <w:tc>
          <w:tcPr>
            <w:tcW w:w="2880" w:type="dxa"/>
          </w:tcPr>
          <w:p w14:paraId="223779C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Uniform(0.8, 1.2)</w:t>
            </w:r>
          </w:p>
        </w:tc>
        <w:tc>
          <w:tcPr>
            <w:tcW w:w="2880" w:type="dxa"/>
          </w:tcPr>
          <w:p w14:paraId="45474BB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Modulates analytical versus intuitive weighting and learned adjustment</w:t>
            </w:r>
          </w:p>
        </w:tc>
      </w:tr>
      <w:tr w:rsidR="0038738F" w:rsidRPr="00F749D5" w14:paraId="5ABB2823" w14:textId="77777777">
        <w:tc>
          <w:tcPr>
            <w:tcW w:w="2880" w:type="dxa"/>
          </w:tcPr>
          <w:p w14:paraId="6DD69F3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Market awareness</w:t>
            </w:r>
          </w:p>
        </w:tc>
        <w:tc>
          <w:tcPr>
            <w:tcW w:w="2880" w:type="dxa"/>
          </w:tcPr>
          <w:p w14:paraId="5DA6CA1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Uniform(0.1, 0.9)</w:t>
            </w:r>
          </w:p>
        </w:tc>
        <w:tc>
          <w:tcPr>
            <w:tcW w:w="2880" w:type="dxa"/>
          </w:tcPr>
          <w:p w14:paraId="62A478C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Increases attention to market density, discovery signals, and strategic context</w:t>
            </w:r>
          </w:p>
        </w:tc>
      </w:tr>
      <w:tr w:rsidR="0038738F" w:rsidRPr="00F749D5" w14:paraId="32EFA450" w14:textId="77777777">
        <w:tc>
          <w:tcPr>
            <w:tcW w:w="2880" w:type="dxa"/>
          </w:tcPr>
          <w:p w14:paraId="58FFB47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Trait momentum</w:t>
            </w:r>
          </w:p>
        </w:tc>
        <w:tc>
          <w:tcPr>
            <w:tcW w:w="2880" w:type="dxa"/>
          </w:tcPr>
          <w:p w14:paraId="64BBD6D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Uniform(0.6, 0.9)</w:t>
            </w:r>
          </w:p>
        </w:tc>
        <w:tc>
          <w:tcPr>
            <w:tcW w:w="2880" w:type="dxa"/>
          </w:tcPr>
          <w:p w14:paraId="152E794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Governs persistence in learned trait adjustment across rounds</w:t>
            </w:r>
          </w:p>
        </w:tc>
      </w:tr>
    </w:tbl>
    <w:p w14:paraId="2E7F4CC8" w14:textId="77777777" w:rsidR="0038738F" w:rsidRPr="00F749D5" w:rsidRDefault="0038738F">
      <w:pPr>
        <w:spacing w:after="40"/>
        <w:rPr>
          <w:rFonts w:ascii="Times New Roman" w:hAnsi="Times New Roman" w:cs="Times New Roman"/>
        </w:rPr>
      </w:pPr>
    </w:p>
    <w:p w14:paraId="64B16594" w14:textId="77777777" w:rsidR="0038738F" w:rsidRPr="00F749D5" w:rsidRDefault="00000000">
      <w:pPr>
        <w:spacing w:after="40"/>
        <w:rPr>
          <w:rFonts w:ascii="Times New Roman" w:hAnsi="Times New Roman" w:cs="Times New Roman"/>
        </w:rPr>
      </w:pPr>
      <w:r w:rsidRPr="00F749D5">
        <w:rPr>
          <w:rFonts w:ascii="Times New Roman" w:hAnsi="Times New Roman" w:cs="Times New Roman"/>
          <w:b/>
        </w:rPr>
        <w:t>Appendix Table A2. Domain-resolved AI capability</w:t>
      </w:r>
    </w:p>
    <w:p w14:paraId="0492BF34" w14:textId="77777777" w:rsidR="0038738F" w:rsidRPr="00F749D5" w:rsidRDefault="00000000">
      <w:pPr>
        <w:spacing w:after="60"/>
        <w:rPr>
          <w:rFonts w:ascii="Times New Roman" w:hAnsi="Times New Roman" w:cs="Times New Roman"/>
        </w:rPr>
      </w:pPr>
      <w:r w:rsidRPr="00F749D5">
        <w:rPr>
          <w:rFonts w:ascii="Times New Roman" w:hAnsi="Times New Roman" w:cs="Times New Roman"/>
          <w:i/>
          <w:sz w:val="17"/>
        </w:rPr>
        <w:t>Each tier’s capability is resolved across four assessment domains. Cells report baseline accuracy, hallucination probability, and signed bias as configured in the production model. Realized accuracy and hallucination remain stochastic.</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4" w:type="dxa"/>
          <w:left w:w="28" w:type="dxa"/>
          <w:bottom w:w="14" w:type="dxa"/>
          <w:right w:w="28" w:type="dxa"/>
        </w:tblCellMar>
        <w:tblLook w:val="04A0" w:firstRow="1" w:lastRow="0" w:firstColumn="1" w:lastColumn="0" w:noHBand="0" w:noVBand="1"/>
      </w:tblPr>
      <w:tblGrid>
        <w:gridCol w:w="1728"/>
        <w:gridCol w:w="1728"/>
        <w:gridCol w:w="1728"/>
        <w:gridCol w:w="1728"/>
        <w:gridCol w:w="1728"/>
      </w:tblGrid>
      <w:tr w:rsidR="0038738F" w:rsidRPr="00F749D5" w14:paraId="0FCE0CFA" w14:textId="77777777">
        <w:tc>
          <w:tcPr>
            <w:tcW w:w="1728" w:type="dxa"/>
          </w:tcPr>
          <w:p w14:paraId="0CBDD89A"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Tier</w:t>
            </w:r>
          </w:p>
        </w:tc>
        <w:tc>
          <w:tcPr>
            <w:tcW w:w="1728" w:type="dxa"/>
          </w:tcPr>
          <w:p w14:paraId="6A2B53F3"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Assessment domain</w:t>
            </w:r>
          </w:p>
        </w:tc>
        <w:tc>
          <w:tcPr>
            <w:tcW w:w="1728" w:type="dxa"/>
          </w:tcPr>
          <w:p w14:paraId="1B408079"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Accuracy</w:t>
            </w:r>
          </w:p>
        </w:tc>
        <w:tc>
          <w:tcPr>
            <w:tcW w:w="1728" w:type="dxa"/>
          </w:tcPr>
          <w:p w14:paraId="148D6AB7"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Hallucination probability</w:t>
            </w:r>
          </w:p>
        </w:tc>
        <w:tc>
          <w:tcPr>
            <w:tcW w:w="1728" w:type="dxa"/>
          </w:tcPr>
          <w:p w14:paraId="1043B045"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Bias</w:t>
            </w:r>
          </w:p>
        </w:tc>
      </w:tr>
      <w:tr w:rsidR="0038738F" w:rsidRPr="00F749D5" w14:paraId="383BCFE9" w14:textId="77777777">
        <w:tc>
          <w:tcPr>
            <w:tcW w:w="1728" w:type="dxa"/>
          </w:tcPr>
          <w:p w14:paraId="6ED4985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No AI</w:t>
            </w:r>
          </w:p>
        </w:tc>
        <w:tc>
          <w:tcPr>
            <w:tcW w:w="1728" w:type="dxa"/>
          </w:tcPr>
          <w:p w14:paraId="6CE5A41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Market analysis</w:t>
            </w:r>
          </w:p>
        </w:tc>
        <w:tc>
          <w:tcPr>
            <w:tcW w:w="1728" w:type="dxa"/>
          </w:tcPr>
          <w:p w14:paraId="40D5CA4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0.38</w:t>
            </w:r>
          </w:p>
        </w:tc>
        <w:tc>
          <w:tcPr>
            <w:tcW w:w="1728" w:type="dxa"/>
          </w:tcPr>
          <w:p w14:paraId="64BD9BE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0.280</w:t>
            </w:r>
          </w:p>
        </w:tc>
        <w:tc>
          <w:tcPr>
            <w:tcW w:w="1728" w:type="dxa"/>
          </w:tcPr>
          <w:p w14:paraId="5912906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+0.060</w:t>
            </w:r>
          </w:p>
        </w:tc>
      </w:tr>
      <w:tr w:rsidR="0038738F" w:rsidRPr="00F749D5" w14:paraId="536BA012" w14:textId="77777777">
        <w:tc>
          <w:tcPr>
            <w:tcW w:w="1728" w:type="dxa"/>
          </w:tcPr>
          <w:p w14:paraId="69A3F27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No AI</w:t>
            </w:r>
          </w:p>
        </w:tc>
        <w:tc>
          <w:tcPr>
            <w:tcW w:w="1728" w:type="dxa"/>
          </w:tcPr>
          <w:p w14:paraId="51998A6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Technical assessment</w:t>
            </w:r>
          </w:p>
        </w:tc>
        <w:tc>
          <w:tcPr>
            <w:tcW w:w="1728" w:type="dxa"/>
          </w:tcPr>
          <w:p w14:paraId="0A5EB29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0.40</w:t>
            </w:r>
          </w:p>
        </w:tc>
        <w:tc>
          <w:tcPr>
            <w:tcW w:w="1728" w:type="dxa"/>
          </w:tcPr>
          <w:p w14:paraId="6DF4F36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0.260</w:t>
            </w:r>
          </w:p>
        </w:tc>
        <w:tc>
          <w:tcPr>
            <w:tcW w:w="1728" w:type="dxa"/>
          </w:tcPr>
          <w:p w14:paraId="692BE13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-0.040</w:t>
            </w:r>
          </w:p>
        </w:tc>
      </w:tr>
      <w:tr w:rsidR="0038738F" w:rsidRPr="00F749D5" w14:paraId="5E4F0404" w14:textId="77777777">
        <w:tc>
          <w:tcPr>
            <w:tcW w:w="1728" w:type="dxa"/>
          </w:tcPr>
          <w:p w14:paraId="62E8A90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No AI</w:t>
            </w:r>
          </w:p>
        </w:tc>
        <w:tc>
          <w:tcPr>
            <w:tcW w:w="1728" w:type="dxa"/>
          </w:tcPr>
          <w:p w14:paraId="12A87CB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Uncertainty evaluation</w:t>
            </w:r>
          </w:p>
        </w:tc>
        <w:tc>
          <w:tcPr>
            <w:tcW w:w="1728" w:type="dxa"/>
          </w:tcPr>
          <w:p w14:paraId="64C5E4F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0.35</w:t>
            </w:r>
          </w:p>
        </w:tc>
        <w:tc>
          <w:tcPr>
            <w:tcW w:w="1728" w:type="dxa"/>
          </w:tcPr>
          <w:p w14:paraId="16ED485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0.300</w:t>
            </w:r>
          </w:p>
        </w:tc>
        <w:tc>
          <w:tcPr>
            <w:tcW w:w="1728" w:type="dxa"/>
          </w:tcPr>
          <w:p w14:paraId="27FE354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-0.050</w:t>
            </w:r>
          </w:p>
        </w:tc>
      </w:tr>
      <w:tr w:rsidR="0038738F" w:rsidRPr="00F749D5" w14:paraId="33A05518" w14:textId="77777777">
        <w:tc>
          <w:tcPr>
            <w:tcW w:w="1728" w:type="dxa"/>
          </w:tcPr>
          <w:p w14:paraId="1859E6C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No AI</w:t>
            </w:r>
          </w:p>
        </w:tc>
        <w:tc>
          <w:tcPr>
            <w:tcW w:w="1728" w:type="dxa"/>
          </w:tcPr>
          <w:p w14:paraId="4BF6DAD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Innovation potential</w:t>
            </w:r>
          </w:p>
        </w:tc>
        <w:tc>
          <w:tcPr>
            <w:tcW w:w="1728" w:type="dxa"/>
          </w:tcPr>
          <w:p w14:paraId="5835A08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0.33</w:t>
            </w:r>
          </w:p>
        </w:tc>
        <w:tc>
          <w:tcPr>
            <w:tcW w:w="1728" w:type="dxa"/>
          </w:tcPr>
          <w:p w14:paraId="1C5C26A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0.290</w:t>
            </w:r>
          </w:p>
        </w:tc>
        <w:tc>
          <w:tcPr>
            <w:tcW w:w="1728" w:type="dxa"/>
          </w:tcPr>
          <w:p w14:paraId="16436C5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+0.070</w:t>
            </w:r>
          </w:p>
        </w:tc>
      </w:tr>
      <w:tr w:rsidR="0038738F" w:rsidRPr="00F749D5" w14:paraId="3C4908D7" w14:textId="77777777">
        <w:tc>
          <w:tcPr>
            <w:tcW w:w="1728" w:type="dxa"/>
          </w:tcPr>
          <w:p w14:paraId="28ED4D7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Basic</w:t>
            </w:r>
          </w:p>
        </w:tc>
        <w:tc>
          <w:tcPr>
            <w:tcW w:w="1728" w:type="dxa"/>
          </w:tcPr>
          <w:p w14:paraId="32C2911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Market analysis</w:t>
            </w:r>
          </w:p>
        </w:tc>
        <w:tc>
          <w:tcPr>
            <w:tcW w:w="1728" w:type="dxa"/>
          </w:tcPr>
          <w:p w14:paraId="6D453A0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0.52</w:t>
            </w:r>
          </w:p>
        </w:tc>
        <w:tc>
          <w:tcPr>
            <w:tcW w:w="1728" w:type="dxa"/>
          </w:tcPr>
          <w:p w14:paraId="13CF34F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0.200</w:t>
            </w:r>
          </w:p>
        </w:tc>
        <w:tc>
          <w:tcPr>
            <w:tcW w:w="1728" w:type="dxa"/>
          </w:tcPr>
          <w:p w14:paraId="0F2FEAA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+0.040</w:t>
            </w:r>
          </w:p>
        </w:tc>
      </w:tr>
      <w:tr w:rsidR="0038738F" w:rsidRPr="00F749D5" w14:paraId="2E25463F" w14:textId="77777777">
        <w:tc>
          <w:tcPr>
            <w:tcW w:w="1728" w:type="dxa"/>
          </w:tcPr>
          <w:p w14:paraId="58E4FE9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Basic</w:t>
            </w:r>
          </w:p>
        </w:tc>
        <w:tc>
          <w:tcPr>
            <w:tcW w:w="1728" w:type="dxa"/>
          </w:tcPr>
          <w:p w14:paraId="6407C29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Technical assessment</w:t>
            </w:r>
          </w:p>
        </w:tc>
        <w:tc>
          <w:tcPr>
            <w:tcW w:w="1728" w:type="dxa"/>
          </w:tcPr>
          <w:p w14:paraId="18C01B1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0.54</w:t>
            </w:r>
          </w:p>
        </w:tc>
        <w:tc>
          <w:tcPr>
            <w:tcW w:w="1728" w:type="dxa"/>
          </w:tcPr>
          <w:p w14:paraId="1CDC99E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0.190</w:t>
            </w:r>
          </w:p>
        </w:tc>
        <w:tc>
          <w:tcPr>
            <w:tcW w:w="1728" w:type="dxa"/>
          </w:tcPr>
          <w:p w14:paraId="5608E42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-0.030</w:t>
            </w:r>
          </w:p>
        </w:tc>
      </w:tr>
      <w:tr w:rsidR="0038738F" w:rsidRPr="00F749D5" w14:paraId="3B6DFB00" w14:textId="77777777">
        <w:tc>
          <w:tcPr>
            <w:tcW w:w="1728" w:type="dxa"/>
          </w:tcPr>
          <w:p w14:paraId="67049A7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Basic</w:t>
            </w:r>
          </w:p>
        </w:tc>
        <w:tc>
          <w:tcPr>
            <w:tcW w:w="1728" w:type="dxa"/>
          </w:tcPr>
          <w:p w14:paraId="36A63D7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Uncertainty evaluation</w:t>
            </w:r>
          </w:p>
        </w:tc>
        <w:tc>
          <w:tcPr>
            <w:tcW w:w="1728" w:type="dxa"/>
          </w:tcPr>
          <w:p w14:paraId="2291CD1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0.50</w:t>
            </w:r>
          </w:p>
        </w:tc>
        <w:tc>
          <w:tcPr>
            <w:tcW w:w="1728" w:type="dxa"/>
          </w:tcPr>
          <w:p w14:paraId="4E75955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0.210</w:t>
            </w:r>
          </w:p>
        </w:tc>
        <w:tc>
          <w:tcPr>
            <w:tcW w:w="1728" w:type="dxa"/>
          </w:tcPr>
          <w:p w14:paraId="0FEE137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-0.040</w:t>
            </w:r>
          </w:p>
        </w:tc>
      </w:tr>
      <w:tr w:rsidR="0038738F" w:rsidRPr="00F749D5" w14:paraId="5F47A9D1" w14:textId="77777777">
        <w:tc>
          <w:tcPr>
            <w:tcW w:w="1728" w:type="dxa"/>
          </w:tcPr>
          <w:p w14:paraId="0542F40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Basic</w:t>
            </w:r>
          </w:p>
        </w:tc>
        <w:tc>
          <w:tcPr>
            <w:tcW w:w="1728" w:type="dxa"/>
          </w:tcPr>
          <w:p w14:paraId="7497D5B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Innovation potential</w:t>
            </w:r>
          </w:p>
        </w:tc>
        <w:tc>
          <w:tcPr>
            <w:tcW w:w="1728" w:type="dxa"/>
          </w:tcPr>
          <w:p w14:paraId="7FEF3B1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0.48</w:t>
            </w:r>
          </w:p>
        </w:tc>
        <w:tc>
          <w:tcPr>
            <w:tcW w:w="1728" w:type="dxa"/>
          </w:tcPr>
          <w:p w14:paraId="17BA478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0.220</w:t>
            </w:r>
          </w:p>
        </w:tc>
        <w:tc>
          <w:tcPr>
            <w:tcW w:w="1728" w:type="dxa"/>
          </w:tcPr>
          <w:p w14:paraId="6056069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+0.050</w:t>
            </w:r>
          </w:p>
        </w:tc>
      </w:tr>
      <w:tr w:rsidR="0038738F" w:rsidRPr="00F749D5" w14:paraId="659463F1" w14:textId="77777777">
        <w:tc>
          <w:tcPr>
            <w:tcW w:w="1728" w:type="dxa"/>
          </w:tcPr>
          <w:p w14:paraId="5B4AA46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Advanced</w:t>
            </w:r>
          </w:p>
        </w:tc>
        <w:tc>
          <w:tcPr>
            <w:tcW w:w="1728" w:type="dxa"/>
          </w:tcPr>
          <w:p w14:paraId="59919EF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Market analysis</w:t>
            </w:r>
          </w:p>
        </w:tc>
        <w:tc>
          <w:tcPr>
            <w:tcW w:w="1728" w:type="dxa"/>
          </w:tcPr>
          <w:p w14:paraId="428D4A1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0.78</w:t>
            </w:r>
          </w:p>
        </w:tc>
        <w:tc>
          <w:tcPr>
            <w:tcW w:w="1728" w:type="dxa"/>
          </w:tcPr>
          <w:p w14:paraId="4161448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0.100</w:t>
            </w:r>
          </w:p>
        </w:tc>
        <w:tc>
          <w:tcPr>
            <w:tcW w:w="1728" w:type="dxa"/>
          </w:tcPr>
          <w:p w14:paraId="4B8FC56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+0.025</w:t>
            </w:r>
          </w:p>
        </w:tc>
      </w:tr>
      <w:tr w:rsidR="0038738F" w:rsidRPr="00F749D5" w14:paraId="4A452EB2" w14:textId="77777777">
        <w:tc>
          <w:tcPr>
            <w:tcW w:w="1728" w:type="dxa"/>
          </w:tcPr>
          <w:p w14:paraId="08CB13D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Advanced</w:t>
            </w:r>
          </w:p>
        </w:tc>
        <w:tc>
          <w:tcPr>
            <w:tcW w:w="1728" w:type="dxa"/>
          </w:tcPr>
          <w:p w14:paraId="71C5835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Technical assessment</w:t>
            </w:r>
          </w:p>
        </w:tc>
        <w:tc>
          <w:tcPr>
            <w:tcW w:w="1728" w:type="dxa"/>
          </w:tcPr>
          <w:p w14:paraId="414C5EB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0.80</w:t>
            </w:r>
          </w:p>
        </w:tc>
        <w:tc>
          <w:tcPr>
            <w:tcW w:w="1728" w:type="dxa"/>
          </w:tcPr>
          <w:p w14:paraId="29DAA90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0.090</w:t>
            </w:r>
          </w:p>
        </w:tc>
        <w:tc>
          <w:tcPr>
            <w:tcW w:w="1728" w:type="dxa"/>
          </w:tcPr>
          <w:p w14:paraId="4492AEB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-0.015</w:t>
            </w:r>
          </w:p>
        </w:tc>
      </w:tr>
      <w:tr w:rsidR="0038738F" w:rsidRPr="00F749D5" w14:paraId="383F2C3D" w14:textId="77777777">
        <w:tc>
          <w:tcPr>
            <w:tcW w:w="1728" w:type="dxa"/>
          </w:tcPr>
          <w:p w14:paraId="5B1D2D7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lastRenderedPageBreak/>
              <w:t>Advanced</w:t>
            </w:r>
          </w:p>
        </w:tc>
        <w:tc>
          <w:tcPr>
            <w:tcW w:w="1728" w:type="dxa"/>
          </w:tcPr>
          <w:p w14:paraId="09652C8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Uncertainty evaluation</w:t>
            </w:r>
          </w:p>
        </w:tc>
        <w:tc>
          <w:tcPr>
            <w:tcW w:w="1728" w:type="dxa"/>
          </w:tcPr>
          <w:p w14:paraId="096A272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0.76</w:t>
            </w:r>
          </w:p>
        </w:tc>
        <w:tc>
          <w:tcPr>
            <w:tcW w:w="1728" w:type="dxa"/>
          </w:tcPr>
          <w:p w14:paraId="486C395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0.110</w:t>
            </w:r>
          </w:p>
        </w:tc>
        <w:tc>
          <w:tcPr>
            <w:tcW w:w="1728" w:type="dxa"/>
          </w:tcPr>
          <w:p w14:paraId="7AE181D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-0.020</w:t>
            </w:r>
          </w:p>
        </w:tc>
      </w:tr>
      <w:tr w:rsidR="0038738F" w:rsidRPr="00F749D5" w14:paraId="588B3F21" w14:textId="77777777">
        <w:tc>
          <w:tcPr>
            <w:tcW w:w="1728" w:type="dxa"/>
          </w:tcPr>
          <w:p w14:paraId="6A90E1D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Advanced</w:t>
            </w:r>
          </w:p>
        </w:tc>
        <w:tc>
          <w:tcPr>
            <w:tcW w:w="1728" w:type="dxa"/>
          </w:tcPr>
          <w:p w14:paraId="53360D5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Innovation potential</w:t>
            </w:r>
          </w:p>
        </w:tc>
        <w:tc>
          <w:tcPr>
            <w:tcW w:w="1728" w:type="dxa"/>
          </w:tcPr>
          <w:p w14:paraId="5BA9A61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0.74</w:t>
            </w:r>
          </w:p>
        </w:tc>
        <w:tc>
          <w:tcPr>
            <w:tcW w:w="1728" w:type="dxa"/>
          </w:tcPr>
          <w:p w14:paraId="16553C5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0.120</w:t>
            </w:r>
          </w:p>
        </w:tc>
        <w:tc>
          <w:tcPr>
            <w:tcW w:w="1728" w:type="dxa"/>
          </w:tcPr>
          <w:p w14:paraId="5EF783E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+0.020</w:t>
            </w:r>
          </w:p>
        </w:tc>
      </w:tr>
      <w:tr w:rsidR="0038738F" w:rsidRPr="00F749D5" w14:paraId="0CF29716" w14:textId="77777777">
        <w:tc>
          <w:tcPr>
            <w:tcW w:w="1728" w:type="dxa"/>
          </w:tcPr>
          <w:p w14:paraId="7101C08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Frontier</w:t>
            </w:r>
          </w:p>
        </w:tc>
        <w:tc>
          <w:tcPr>
            <w:tcW w:w="1728" w:type="dxa"/>
          </w:tcPr>
          <w:p w14:paraId="6B432E2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Market analysis</w:t>
            </w:r>
          </w:p>
        </w:tc>
        <w:tc>
          <w:tcPr>
            <w:tcW w:w="1728" w:type="dxa"/>
          </w:tcPr>
          <w:p w14:paraId="0B4EF38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0.96</w:t>
            </w:r>
          </w:p>
        </w:tc>
        <w:tc>
          <w:tcPr>
            <w:tcW w:w="1728" w:type="dxa"/>
          </w:tcPr>
          <w:p w14:paraId="6EE135A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0.015</w:t>
            </w:r>
          </w:p>
        </w:tc>
        <w:tc>
          <w:tcPr>
            <w:tcW w:w="1728" w:type="dxa"/>
          </w:tcPr>
          <w:p w14:paraId="50D4C0B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+0.003</w:t>
            </w:r>
          </w:p>
        </w:tc>
      </w:tr>
      <w:tr w:rsidR="0038738F" w:rsidRPr="00F749D5" w14:paraId="15CC70AB" w14:textId="77777777">
        <w:tc>
          <w:tcPr>
            <w:tcW w:w="1728" w:type="dxa"/>
          </w:tcPr>
          <w:p w14:paraId="519ACF9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Frontier</w:t>
            </w:r>
          </w:p>
        </w:tc>
        <w:tc>
          <w:tcPr>
            <w:tcW w:w="1728" w:type="dxa"/>
          </w:tcPr>
          <w:p w14:paraId="3B1B320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Technical assessment</w:t>
            </w:r>
          </w:p>
        </w:tc>
        <w:tc>
          <w:tcPr>
            <w:tcW w:w="1728" w:type="dxa"/>
          </w:tcPr>
          <w:p w14:paraId="1D5AB2F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0.97</w:t>
            </w:r>
          </w:p>
        </w:tc>
        <w:tc>
          <w:tcPr>
            <w:tcW w:w="1728" w:type="dxa"/>
          </w:tcPr>
          <w:p w14:paraId="3B8FD28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0.012</w:t>
            </w:r>
          </w:p>
        </w:tc>
        <w:tc>
          <w:tcPr>
            <w:tcW w:w="1728" w:type="dxa"/>
          </w:tcPr>
          <w:p w14:paraId="178CF62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-0.002</w:t>
            </w:r>
          </w:p>
        </w:tc>
      </w:tr>
      <w:tr w:rsidR="0038738F" w:rsidRPr="00F749D5" w14:paraId="395C7FB1" w14:textId="77777777">
        <w:tc>
          <w:tcPr>
            <w:tcW w:w="1728" w:type="dxa"/>
          </w:tcPr>
          <w:p w14:paraId="5F0B079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Frontier</w:t>
            </w:r>
          </w:p>
        </w:tc>
        <w:tc>
          <w:tcPr>
            <w:tcW w:w="1728" w:type="dxa"/>
          </w:tcPr>
          <w:p w14:paraId="452E2F6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Uncertainty evaluation</w:t>
            </w:r>
          </w:p>
        </w:tc>
        <w:tc>
          <w:tcPr>
            <w:tcW w:w="1728" w:type="dxa"/>
          </w:tcPr>
          <w:p w14:paraId="17DD413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0.95</w:t>
            </w:r>
          </w:p>
        </w:tc>
        <w:tc>
          <w:tcPr>
            <w:tcW w:w="1728" w:type="dxa"/>
          </w:tcPr>
          <w:p w14:paraId="1E1B705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0.018</w:t>
            </w:r>
          </w:p>
        </w:tc>
        <w:tc>
          <w:tcPr>
            <w:tcW w:w="1728" w:type="dxa"/>
          </w:tcPr>
          <w:p w14:paraId="1DB1642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-0.003</w:t>
            </w:r>
          </w:p>
        </w:tc>
      </w:tr>
      <w:tr w:rsidR="0038738F" w:rsidRPr="00F749D5" w14:paraId="0D5E3948" w14:textId="77777777">
        <w:tc>
          <w:tcPr>
            <w:tcW w:w="1728" w:type="dxa"/>
          </w:tcPr>
          <w:p w14:paraId="2C9B7A6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Frontier</w:t>
            </w:r>
          </w:p>
        </w:tc>
        <w:tc>
          <w:tcPr>
            <w:tcW w:w="1728" w:type="dxa"/>
          </w:tcPr>
          <w:p w14:paraId="63B27CE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Innovation potential</w:t>
            </w:r>
          </w:p>
        </w:tc>
        <w:tc>
          <w:tcPr>
            <w:tcW w:w="1728" w:type="dxa"/>
          </w:tcPr>
          <w:p w14:paraId="516DB2E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0.94</w:t>
            </w:r>
          </w:p>
        </w:tc>
        <w:tc>
          <w:tcPr>
            <w:tcW w:w="1728" w:type="dxa"/>
          </w:tcPr>
          <w:p w14:paraId="7876439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0.020</w:t>
            </w:r>
          </w:p>
        </w:tc>
        <w:tc>
          <w:tcPr>
            <w:tcW w:w="1728" w:type="dxa"/>
          </w:tcPr>
          <w:p w14:paraId="6C0B6CE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+0.004</w:t>
            </w:r>
          </w:p>
        </w:tc>
      </w:tr>
    </w:tbl>
    <w:p w14:paraId="72C844C3" w14:textId="77777777" w:rsidR="0038738F" w:rsidRPr="00F749D5" w:rsidRDefault="0038738F">
      <w:pPr>
        <w:spacing w:after="40"/>
        <w:rPr>
          <w:rFonts w:ascii="Times New Roman" w:hAnsi="Times New Roman" w:cs="Times New Roman"/>
        </w:rPr>
      </w:pPr>
    </w:p>
    <w:p w14:paraId="71D4019B" w14:textId="77777777" w:rsidR="0038738F" w:rsidRPr="00F749D5" w:rsidRDefault="00000000">
      <w:pPr>
        <w:spacing w:after="40"/>
        <w:rPr>
          <w:rFonts w:ascii="Times New Roman" w:hAnsi="Times New Roman" w:cs="Times New Roman"/>
        </w:rPr>
      </w:pPr>
      <w:r w:rsidRPr="00F749D5">
        <w:rPr>
          <w:rFonts w:ascii="Times New Roman" w:hAnsi="Times New Roman" w:cs="Times New Roman"/>
          <w:b/>
        </w:rPr>
        <w:t>Appendix Table A3. Production design, calibration, and structural parameters</w:t>
      </w:r>
    </w:p>
    <w:p w14:paraId="6D4E99D5" w14:textId="77777777" w:rsidR="0038738F" w:rsidRPr="00F749D5" w:rsidRDefault="00000000">
      <w:pPr>
        <w:spacing w:after="60"/>
        <w:rPr>
          <w:rFonts w:ascii="Times New Roman" w:hAnsi="Times New Roman" w:cs="Times New Roman"/>
        </w:rPr>
      </w:pPr>
      <w:r w:rsidRPr="00F749D5">
        <w:rPr>
          <w:rFonts w:ascii="Times New Roman" w:hAnsi="Times New Roman" w:cs="Times New Roman"/>
          <w:i/>
          <w:sz w:val="17"/>
        </w:rPr>
        <w:t>Parameters used in the complete production run. External evidence supplies contextual scale and outcome checks; structural coefficients remain explicit and are varied through identification grids, ablations, and boundary conditions.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4" w:type="dxa"/>
          <w:left w:w="28" w:type="dxa"/>
          <w:bottom w:w="14" w:type="dxa"/>
          <w:right w:w="28" w:type="dxa"/>
        </w:tblCellMar>
        <w:tblLook w:val="04A0" w:firstRow="1" w:lastRow="0" w:firstColumn="1" w:lastColumn="0" w:noHBand="0" w:noVBand="1"/>
      </w:tblPr>
      <w:tblGrid>
        <w:gridCol w:w="2160"/>
        <w:gridCol w:w="2160"/>
        <w:gridCol w:w="2160"/>
        <w:gridCol w:w="2160"/>
      </w:tblGrid>
      <w:tr w:rsidR="0038738F" w:rsidRPr="00F749D5" w14:paraId="3A61417A" w14:textId="77777777">
        <w:tc>
          <w:tcPr>
            <w:tcW w:w="2160" w:type="dxa"/>
          </w:tcPr>
          <w:p w14:paraId="7B706A40"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Subsystem</w:t>
            </w:r>
          </w:p>
        </w:tc>
        <w:tc>
          <w:tcPr>
            <w:tcW w:w="2160" w:type="dxa"/>
          </w:tcPr>
          <w:p w14:paraId="22A90C6B"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Parameter</w:t>
            </w:r>
          </w:p>
        </w:tc>
        <w:tc>
          <w:tcPr>
            <w:tcW w:w="2160" w:type="dxa"/>
          </w:tcPr>
          <w:p w14:paraId="4A4E1F64"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Production value</w:t>
            </w:r>
          </w:p>
        </w:tc>
        <w:tc>
          <w:tcPr>
            <w:tcW w:w="2160" w:type="dxa"/>
          </w:tcPr>
          <w:p w14:paraId="321713D9"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Source or role</w:t>
            </w:r>
          </w:p>
        </w:tc>
      </w:tr>
      <w:tr w:rsidR="0038738F" w:rsidRPr="00F749D5" w14:paraId="091D227B" w14:textId="77777777">
        <w:tc>
          <w:tcPr>
            <w:tcW w:w="2160" w:type="dxa"/>
          </w:tcPr>
          <w:p w14:paraId="4019B06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Design</w:t>
            </w:r>
          </w:p>
        </w:tc>
        <w:tc>
          <w:tcPr>
            <w:tcW w:w="2160" w:type="dxa"/>
          </w:tcPr>
          <w:p w14:paraId="3491130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Population × replications × horizon</w:t>
            </w:r>
          </w:p>
        </w:tc>
        <w:tc>
          <w:tcPr>
            <w:tcW w:w="2160" w:type="dxa"/>
          </w:tcPr>
          <w:p w14:paraId="3C946C9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1,000 founders × 50 paired markets × 60 months</w:t>
            </w:r>
          </w:p>
        </w:tc>
        <w:tc>
          <w:tcPr>
            <w:tcW w:w="2160" w:type="dxa"/>
          </w:tcPr>
          <w:p w14:paraId="2517477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Complete production design</w:t>
            </w:r>
          </w:p>
        </w:tc>
      </w:tr>
      <w:tr w:rsidR="0038738F" w:rsidRPr="00F749D5" w14:paraId="628FAA0A" w14:textId="77777777">
        <w:tc>
          <w:tcPr>
            <w:tcW w:w="2160" w:type="dxa"/>
          </w:tcPr>
          <w:p w14:paraId="3DC08D6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Design</w:t>
            </w:r>
          </w:p>
        </w:tc>
        <w:tc>
          <w:tcPr>
            <w:tcW w:w="2160" w:type="dxa"/>
          </w:tcPr>
          <w:p w14:paraId="1EFD24D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Condition inventory</w:t>
            </w:r>
          </w:p>
        </w:tc>
        <w:tc>
          <w:tcPr>
            <w:tcW w:w="2160" w:type="dxa"/>
          </w:tcPr>
          <w:p w14:paraId="707A70E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83 fixed-assignment robustness, 14 adoption-suite, 33 capacity, 9 strategic</w:t>
            </w:r>
          </w:p>
        </w:tc>
        <w:tc>
          <w:tcPr>
            <w:tcW w:w="2160" w:type="dxa"/>
          </w:tcPr>
          <w:p w14:paraId="244ABF0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The adoption suite comprises 9 endogenous cells, 4 fixed addenda, and 1 baseline. The full design contains 6,950 simulated markets and 6.95 million founder histories</w:t>
            </w:r>
          </w:p>
        </w:tc>
      </w:tr>
      <w:tr w:rsidR="0038738F" w:rsidRPr="00F749D5" w14:paraId="6BD0020A" w14:textId="77777777">
        <w:tc>
          <w:tcPr>
            <w:tcW w:w="2160" w:type="dxa"/>
          </w:tcPr>
          <w:p w14:paraId="3C7B1F7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Agents</w:t>
            </w:r>
          </w:p>
        </w:tc>
        <w:tc>
          <w:tcPr>
            <w:tcW w:w="2160" w:type="dxa"/>
          </w:tcPr>
          <w:p w14:paraId="5A721BC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Initial capital</w:t>
            </w:r>
          </w:p>
        </w:tc>
        <w:tc>
          <w:tcPr>
            <w:tcW w:w="2160" w:type="dxa"/>
          </w:tcPr>
          <w:p w14:paraId="66A0601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Tech $3.0–6.0M, service $1.4–2.5M, manufacturing $4.0–7.5M, retail $2.2–4.0M</w:t>
            </w:r>
          </w:p>
        </w:tc>
        <w:tc>
          <w:tcPr>
            <w:tcW w:w="2160" w:type="dxa"/>
          </w:tcPr>
          <w:p w14:paraId="3192E7B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Structural sector ranges. NVCA 2024 and PitchBook seed and early-stage reporting provide contextual scale checks</w:t>
            </w:r>
          </w:p>
        </w:tc>
      </w:tr>
      <w:tr w:rsidR="0038738F" w:rsidRPr="00F749D5" w14:paraId="784B3C3B" w14:textId="77777777">
        <w:tc>
          <w:tcPr>
            <w:tcW w:w="2160" w:type="dxa"/>
          </w:tcPr>
          <w:p w14:paraId="25EB1A1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Agents</w:t>
            </w:r>
          </w:p>
        </w:tc>
        <w:tc>
          <w:tcPr>
            <w:tcW w:w="2160" w:type="dxa"/>
          </w:tcPr>
          <w:p w14:paraId="4753CF5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Sector mix</w:t>
            </w:r>
          </w:p>
        </w:tc>
        <w:tc>
          <w:tcPr>
            <w:tcW w:w="2160" w:type="dxa"/>
          </w:tcPr>
          <w:p w14:paraId="7545722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Tech .60, service .15, manufacturing .15, retail .10</w:t>
            </w:r>
          </w:p>
        </w:tc>
        <w:tc>
          <w:tcPr>
            <w:tcW w:w="2160" w:type="dxa"/>
          </w:tcPr>
          <w:p w14:paraId="043820B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Structural weighting informed by NVCA 2024 deal-flow composition</w:t>
            </w:r>
          </w:p>
        </w:tc>
      </w:tr>
      <w:tr w:rsidR="0038738F" w:rsidRPr="00F749D5" w14:paraId="4A046B0F" w14:textId="77777777">
        <w:tc>
          <w:tcPr>
            <w:tcW w:w="2160" w:type="dxa"/>
          </w:tcPr>
          <w:p w14:paraId="79528F0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Agents</w:t>
            </w:r>
          </w:p>
        </w:tc>
        <w:tc>
          <w:tcPr>
            <w:tcW w:w="2160" w:type="dxa"/>
          </w:tcPr>
          <w:p w14:paraId="6F45F97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Net monthly burn</w:t>
            </w:r>
          </w:p>
        </w:tc>
        <w:tc>
          <w:tcPr>
            <w:tcW w:w="2160" w:type="dxa"/>
          </w:tcPr>
          <w:p w14:paraId="6A7F9EF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Tech $20–30K, service $8.3–15K, manufacturing $26.7–40K, retail $13–23K</w:t>
            </w:r>
          </w:p>
        </w:tc>
        <w:tc>
          <w:tcPr>
            <w:tcW w:w="2160" w:type="dxa"/>
          </w:tcPr>
          <w:p w14:paraId="3D037DF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Structural net-burn ranges approximated at 30% of BLS QCEW wage-and-overhead ranges</w:t>
            </w:r>
          </w:p>
        </w:tc>
      </w:tr>
      <w:tr w:rsidR="0038738F" w:rsidRPr="00F749D5" w14:paraId="4AE9C99B" w14:textId="77777777">
        <w:tc>
          <w:tcPr>
            <w:tcW w:w="2160" w:type="dxa"/>
          </w:tcPr>
          <w:p w14:paraId="268C01B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Agents</w:t>
            </w:r>
          </w:p>
        </w:tc>
        <w:tc>
          <w:tcPr>
            <w:tcW w:w="2160" w:type="dxa"/>
          </w:tcPr>
          <w:p w14:paraId="642B304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Solvency rule</w:t>
            </w:r>
          </w:p>
        </w:tc>
        <w:tc>
          <w:tcPr>
            <w:tcW w:w="2160" w:type="dxa"/>
          </w:tcPr>
          <w:p w14:paraId="67E73F3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Sector liquidity floor $0.91–2.60M, 40% equity-retention floor, six-month grace</w:t>
            </w:r>
          </w:p>
        </w:tc>
        <w:tc>
          <w:tcPr>
            <w:tcW w:w="2160" w:type="dxa"/>
          </w:tcPr>
          <w:p w14:paraId="2D705E9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Structural liquidity floor set to 65% of the minimum sector starting-capital range, with a 40% equity floor and six-consecutive-month strike rule</w:t>
            </w:r>
          </w:p>
        </w:tc>
      </w:tr>
      <w:tr w:rsidR="0038738F" w:rsidRPr="00F749D5" w14:paraId="1EBF24B6" w14:textId="77777777">
        <w:tc>
          <w:tcPr>
            <w:tcW w:w="2160" w:type="dxa"/>
          </w:tcPr>
          <w:p w14:paraId="05E817B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Opportunities</w:t>
            </w:r>
          </w:p>
        </w:tc>
        <w:tc>
          <w:tcPr>
            <w:tcW w:w="2160" w:type="dxa"/>
          </w:tcPr>
          <w:p w14:paraId="33E2FAE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Sector return distributions</w:t>
            </w:r>
          </w:p>
        </w:tc>
        <w:tc>
          <w:tcPr>
            <w:tcW w:w="2160" w:type="dxa"/>
          </w:tcPr>
          <w:p w14:paraId="25C17DC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Median 1.85–2.40×, log σ .32–.45, bounded latent range 1.1–25×</w:t>
            </w:r>
          </w:p>
        </w:tc>
        <w:tc>
          <w:tcPr>
            <w:tcW w:w="2160" w:type="dxa"/>
          </w:tcPr>
          <w:p w14:paraId="0B03757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Structural venture-like operating range</w:t>
            </w:r>
          </w:p>
        </w:tc>
      </w:tr>
      <w:tr w:rsidR="0038738F" w:rsidRPr="00F749D5" w14:paraId="1D32FF33" w14:textId="77777777">
        <w:tc>
          <w:tcPr>
            <w:tcW w:w="2160" w:type="dxa"/>
          </w:tcPr>
          <w:p w14:paraId="25F02DF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Opportunities</w:t>
            </w:r>
          </w:p>
        </w:tc>
        <w:tc>
          <w:tcPr>
            <w:tcW w:w="2160" w:type="dxa"/>
          </w:tcPr>
          <w:p w14:paraId="0A201A0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Maturity lag</w:t>
            </w:r>
          </w:p>
        </w:tc>
        <w:tc>
          <w:tcPr>
            <w:tcW w:w="2160" w:type="dxa"/>
          </w:tcPr>
          <w:p w14:paraId="0C9321F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6–48 months by sector</w:t>
            </w:r>
          </w:p>
        </w:tc>
        <w:tc>
          <w:tcPr>
            <w:tcW w:w="2160" w:type="dxa"/>
          </w:tcPr>
          <w:p w14:paraId="038B972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Structural venture-like holding-period range</w:t>
            </w:r>
          </w:p>
        </w:tc>
      </w:tr>
      <w:tr w:rsidR="0038738F" w:rsidRPr="00F749D5" w14:paraId="5ED84545" w14:textId="77777777">
        <w:tc>
          <w:tcPr>
            <w:tcW w:w="2160" w:type="dxa"/>
          </w:tcPr>
          <w:p w14:paraId="4875124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Opportunities</w:t>
            </w:r>
          </w:p>
        </w:tc>
        <w:tc>
          <w:tcPr>
            <w:tcW w:w="2160" w:type="dxa"/>
          </w:tcPr>
          <w:p w14:paraId="4E4C1ED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Niche capacity</w:t>
            </w:r>
          </w:p>
        </w:tc>
        <w:tc>
          <w:tcPr>
            <w:tcW w:w="2160" w:type="dxa"/>
          </w:tcPr>
          <w:p w14:paraId="594701A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Mean-preserving lognormal, mean $15M, log σ 1.5</w:t>
            </w:r>
          </w:p>
        </w:tc>
        <w:tc>
          <w:tcPr>
            <w:tcW w:w="2160" w:type="dxa"/>
          </w:tcPr>
          <w:p w14:paraId="141759A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Structural capacity distribution, varied directly</w:t>
            </w:r>
          </w:p>
        </w:tc>
      </w:tr>
      <w:tr w:rsidR="0038738F" w:rsidRPr="00F749D5" w14:paraId="5715E404" w14:textId="77777777">
        <w:tc>
          <w:tcPr>
            <w:tcW w:w="2160" w:type="dxa"/>
          </w:tcPr>
          <w:p w14:paraId="29E658D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Opportunities</w:t>
            </w:r>
          </w:p>
        </w:tc>
        <w:tc>
          <w:tcPr>
            <w:tcW w:w="2160" w:type="dxa"/>
          </w:tcPr>
          <w:p w14:paraId="04EACB6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Realized-payoff tail</w:t>
            </w:r>
          </w:p>
        </w:tc>
        <w:tc>
          <w:tcPr>
            <w:tcW w:w="2160" w:type="dxa"/>
          </w:tcPr>
          <w:p w14:paraId="3E89269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Pareto shape α = 2.2</w:t>
            </w:r>
          </w:p>
        </w:tc>
        <w:tc>
          <w:tcPr>
            <w:tcW w:w="2160" w:type="dxa"/>
          </w:tcPr>
          <w:p w14:paraId="2E99A32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Venture-like right-tail mechanism</w:t>
            </w:r>
          </w:p>
        </w:tc>
      </w:tr>
      <w:tr w:rsidR="0038738F" w:rsidRPr="00F749D5" w14:paraId="10A71654" w14:textId="77777777">
        <w:tc>
          <w:tcPr>
            <w:tcW w:w="2160" w:type="dxa"/>
          </w:tcPr>
          <w:p w14:paraId="7DD9522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Opportunities</w:t>
            </w:r>
          </w:p>
        </w:tc>
        <w:tc>
          <w:tcPr>
            <w:tcW w:w="2160" w:type="dxa"/>
          </w:tcPr>
          <w:p w14:paraId="1531A72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Idiosyncratic return noise</w:t>
            </w:r>
          </w:p>
        </w:tc>
        <w:tc>
          <w:tcPr>
            <w:tcW w:w="2160" w:type="dxa"/>
          </w:tcPr>
          <w:p w14:paraId="2CE6DFF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Mean-preserving lognormal σ = .38</w:t>
            </w:r>
          </w:p>
        </w:tc>
        <w:tc>
          <w:tcPr>
            <w:tcW w:w="2160" w:type="dxa"/>
          </w:tcPr>
          <w:p w14:paraId="302B855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Residual execution-risk layer, ablated and swept</w:t>
            </w:r>
          </w:p>
        </w:tc>
      </w:tr>
      <w:tr w:rsidR="0038738F" w:rsidRPr="00F749D5" w14:paraId="67D8940B" w14:textId="77777777">
        <w:tc>
          <w:tcPr>
            <w:tcW w:w="2160" w:type="dxa"/>
          </w:tcPr>
          <w:p w14:paraId="75103F1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Crowding</w:t>
            </w:r>
          </w:p>
        </w:tc>
        <w:tc>
          <w:tcPr>
            <w:tcW w:w="2160" w:type="dxa"/>
          </w:tcPr>
          <w:p w14:paraId="0B509C5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Penalty strength λ</w:t>
            </w:r>
          </w:p>
        </w:tc>
        <w:tc>
          <w:tcPr>
            <w:tcW w:w="2160" w:type="dxa"/>
          </w:tcPr>
          <w:p w14:paraId="2E8A606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1.5</w:t>
            </w:r>
          </w:p>
        </w:tc>
        <w:tc>
          <w:tcPr>
            <w:tcW w:w="2160" w:type="dxa"/>
          </w:tcPr>
          <w:p w14:paraId="0DA0AB4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Pre-specified structural coefficient, grid tested</w:t>
            </w:r>
          </w:p>
        </w:tc>
      </w:tr>
      <w:tr w:rsidR="0038738F" w:rsidRPr="00F749D5" w14:paraId="346735D0" w14:textId="77777777">
        <w:tc>
          <w:tcPr>
            <w:tcW w:w="2160" w:type="dxa"/>
          </w:tcPr>
          <w:p w14:paraId="7AB4597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Crowding</w:t>
            </w:r>
          </w:p>
        </w:tc>
        <w:tc>
          <w:tcPr>
            <w:tcW w:w="2160" w:type="dxa"/>
          </w:tcPr>
          <w:p w14:paraId="73D9F50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Convexity γ</w:t>
            </w:r>
          </w:p>
        </w:tc>
        <w:tc>
          <w:tcPr>
            <w:tcW w:w="2160" w:type="dxa"/>
          </w:tcPr>
          <w:p w14:paraId="0B9A586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1.5</w:t>
            </w:r>
          </w:p>
        </w:tc>
        <w:tc>
          <w:tcPr>
            <w:tcW w:w="2160" w:type="dxa"/>
          </w:tcPr>
          <w:p w14:paraId="3B3D295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Pre-specified structural coefficient, grid tested</w:t>
            </w:r>
          </w:p>
        </w:tc>
      </w:tr>
      <w:tr w:rsidR="0038738F" w:rsidRPr="00F749D5" w14:paraId="5262C6A3" w14:textId="77777777">
        <w:tc>
          <w:tcPr>
            <w:tcW w:w="2160" w:type="dxa"/>
          </w:tcPr>
          <w:p w14:paraId="76882C2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Crowding</w:t>
            </w:r>
          </w:p>
        </w:tc>
        <w:tc>
          <w:tcPr>
            <w:tcW w:w="2160" w:type="dxa"/>
          </w:tcPr>
          <w:p w14:paraId="61139C5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Oversubscription threshold κ</w:t>
            </w:r>
          </w:p>
        </w:tc>
        <w:tc>
          <w:tcPr>
            <w:tcW w:w="2160" w:type="dxa"/>
          </w:tcPr>
          <w:p w14:paraId="4862190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1.5</w:t>
            </w:r>
          </w:p>
        </w:tc>
        <w:tc>
          <w:tcPr>
            <w:tcW w:w="2160" w:type="dxa"/>
          </w:tcPr>
          <w:p w14:paraId="76666CA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Pre-specified structural coefficient, grid tested</w:t>
            </w:r>
          </w:p>
        </w:tc>
      </w:tr>
      <w:tr w:rsidR="0038738F" w:rsidRPr="00F749D5" w14:paraId="3B4225F2" w14:textId="77777777">
        <w:tc>
          <w:tcPr>
            <w:tcW w:w="2160" w:type="dxa"/>
          </w:tcPr>
          <w:p w14:paraId="326B4D2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Crowding</w:t>
            </w:r>
          </w:p>
        </w:tc>
        <w:tc>
          <w:tcPr>
            <w:tcW w:w="2160" w:type="dxa"/>
          </w:tcPr>
          <w:p w14:paraId="597CC21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Market-wide HHI blend</w:t>
            </w:r>
          </w:p>
        </w:tc>
        <w:tc>
          <w:tcPr>
            <w:tcW w:w="2160" w:type="dxa"/>
          </w:tcPr>
          <w:p w14:paraId="222FBBA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 in the canonical run</w:t>
            </w:r>
          </w:p>
        </w:tc>
        <w:tc>
          <w:tcPr>
            <w:tcW w:w="2160" w:type="dxa"/>
          </w:tcPr>
          <w:p w14:paraId="1C3F162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Pure opportunity-level I/K load, with .30 restored in a robustness cell</w:t>
            </w:r>
          </w:p>
        </w:tc>
      </w:tr>
      <w:tr w:rsidR="0038738F" w:rsidRPr="00F749D5" w14:paraId="2CCF277C" w14:textId="77777777">
        <w:tc>
          <w:tcPr>
            <w:tcW w:w="2160" w:type="dxa"/>
          </w:tcPr>
          <w:p w14:paraId="73B682D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lastRenderedPageBreak/>
              <w:t>Performed demand</w:t>
            </w:r>
          </w:p>
        </w:tc>
        <w:tc>
          <w:tcPr>
            <w:tcW w:w="2160" w:type="dxa"/>
          </w:tcPr>
          <w:p w14:paraId="3BC6485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Capacity elasticity and appropriation</w:t>
            </w:r>
          </w:p>
        </w:tc>
        <w:tc>
          <w:tcPr>
            <w:tcW w:w="2160" w:type="dxa"/>
          </w:tcPr>
          <w:p w14:paraId="40D25AD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 in the canonical run, with ψ = .25, .50, 1.00 in common and appropriable cells</w:t>
            </w:r>
          </w:p>
        </w:tc>
        <w:tc>
          <w:tcPr>
            <w:tcW w:w="2160" w:type="dxa"/>
          </w:tcPr>
          <w:p w14:paraId="60F4DD0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Six complete-ARC conditions that make effective demand endogenous to lagged commitment</w:t>
            </w:r>
          </w:p>
        </w:tc>
      </w:tr>
      <w:tr w:rsidR="0038738F" w:rsidRPr="00F749D5" w14:paraId="449B4E3F" w14:textId="77777777">
        <w:tc>
          <w:tcPr>
            <w:tcW w:w="2160" w:type="dxa"/>
          </w:tcPr>
          <w:p w14:paraId="222A9BC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Discovery</w:t>
            </w:r>
          </w:p>
        </w:tc>
        <w:tc>
          <w:tcPr>
            <w:tcW w:w="2160" w:type="dxa"/>
          </w:tcPr>
          <w:p w14:paraId="57A647E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Private identification</w:t>
            </w:r>
          </w:p>
        </w:tc>
        <w:tc>
          <w:tcPr>
            <w:tcW w:w="2160" w:type="dxa"/>
          </w:tcPr>
          <w:p w14:paraId="21214E6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1 − exp[−0.012·s_o·c_i·k_io]</w:t>
            </w:r>
          </w:p>
        </w:tc>
        <w:tc>
          <w:tcPr>
            <w:tcW w:w="2160" w:type="dxa"/>
          </w:tcPr>
          <w:p w14:paraId="15C86A1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Agent-local discovery from signal strength, capability, and sector knowledge</w:t>
            </w:r>
          </w:p>
        </w:tc>
      </w:tr>
      <w:tr w:rsidR="0038738F" w:rsidRPr="00F749D5" w14:paraId="3AC51859" w14:textId="77777777">
        <w:tc>
          <w:tcPr>
            <w:tcW w:w="2160" w:type="dxa"/>
          </w:tcPr>
          <w:p w14:paraId="1515A8D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Pricing</w:t>
            </w:r>
          </w:p>
        </w:tc>
        <w:tc>
          <w:tcPr>
            <w:tcW w:w="2160" w:type="dxa"/>
          </w:tcPr>
          <w:p w14:paraId="7AFA434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Representative market analysis</w:t>
            </w:r>
          </w:p>
        </w:tc>
        <w:tc>
          <w:tcPr>
            <w:tcW w:w="2160" w:type="dxa"/>
          </w:tcPr>
          <w:p w14:paraId="6DF3BD1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Basic $0.96, Advanced $4.35, Frontier $18.89</w:t>
            </w:r>
          </w:p>
        </w:tc>
        <w:tc>
          <w:tcPr>
            <w:tcW w:w="2160" w:type="dxa"/>
          </w:tcPr>
          <w:p w14:paraId="3AAA853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Baseline token-equivalent marginal task-cost design with no recurring subscription</w:t>
            </w:r>
          </w:p>
        </w:tc>
      </w:tr>
      <w:tr w:rsidR="0038738F" w:rsidRPr="00F749D5" w14:paraId="12CF85E8" w14:textId="77777777">
        <w:tc>
          <w:tcPr>
            <w:tcW w:w="2160" w:type="dxa"/>
          </w:tcPr>
          <w:p w14:paraId="3643DCD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Calibration check</w:t>
            </w:r>
          </w:p>
        </w:tc>
        <w:tc>
          <w:tcPr>
            <w:tcW w:w="2160" w:type="dxa"/>
          </w:tcPr>
          <w:p w14:paraId="647CA52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Baseline five-year survival</w:t>
            </w:r>
          </w:p>
        </w:tc>
        <w:tc>
          <w:tcPr>
            <w:tcW w:w="2160" w:type="dxa"/>
          </w:tcPr>
          <w:p w14:paraId="1CD9DDE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Pooled 68.742%, No AI 71.624%</w:t>
            </w:r>
          </w:p>
        </w:tc>
        <w:tc>
          <w:tcPr>
            <w:tcW w:w="2160" w:type="dxa"/>
          </w:tcPr>
          <w:p w14:paraId="6D23D5D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Complete ARC baseline, inside the prespecified 65–80% venture-class target band (Puri &amp; Zarutskie, 2012)</w:t>
            </w:r>
          </w:p>
        </w:tc>
      </w:tr>
    </w:tbl>
    <w:p w14:paraId="3E50BEDE" w14:textId="77777777" w:rsidR="0038738F" w:rsidRPr="00F749D5" w:rsidRDefault="0038738F">
      <w:pPr>
        <w:spacing w:after="40"/>
        <w:rPr>
          <w:rFonts w:ascii="Times New Roman" w:hAnsi="Times New Roman" w:cs="Times New Roman"/>
        </w:rPr>
      </w:pPr>
    </w:p>
    <w:p w14:paraId="1DE8CDA1" w14:textId="65C810EE" w:rsidR="0038738F" w:rsidRPr="00F749D5" w:rsidRDefault="00000000" w:rsidP="00F749D5">
      <w:pPr>
        <w:rPr>
          <w:rFonts w:ascii="Times New Roman" w:hAnsi="Times New Roman" w:cs="Times New Roman"/>
        </w:rPr>
      </w:pPr>
      <w:r w:rsidRPr="00F749D5">
        <w:rPr>
          <w:rFonts w:ascii="Times New Roman" w:hAnsi="Times New Roman" w:cs="Times New Roman"/>
          <w:b/>
          <w:sz w:val="22"/>
        </w:rPr>
        <w:t>Appendix A4. Model formalization</w:t>
      </w:r>
    </w:p>
    <w:p w14:paraId="07255CA1" w14:textId="77777777" w:rsidR="0038738F" w:rsidRPr="00F749D5" w:rsidRDefault="00000000">
      <w:pPr>
        <w:spacing w:after="100"/>
        <w:rPr>
          <w:rFonts w:ascii="Times New Roman" w:hAnsi="Times New Roman" w:cs="Times New Roman"/>
        </w:rPr>
      </w:pPr>
      <w:r w:rsidRPr="00F749D5">
        <w:rPr>
          <w:rFonts w:ascii="Times New Roman" w:hAnsi="Times New Roman" w:cs="Times New Roman"/>
          <w:b/>
          <w:sz w:val="18"/>
        </w:rPr>
        <w:t xml:space="preserve">First- and second-order effects. </w:t>
      </w:r>
      <w:r w:rsidRPr="00F749D5">
        <w:rPr>
          <w:rFonts w:ascii="Times New Roman" w:hAnsi="Times New Roman" w:cs="Times New Roman"/>
          <w:sz w:val="18"/>
        </w:rPr>
        <w:t>Let x_it denote the information, knowledge, resources, and perceived uncertainty available to founder i at time t, q_i and b_i its assigned quality and breadth indices, and a_it its chosen action. The common decision rule is a_it = π(x_it; q_i, b_i), while the market and knowledge state evolves according to X_t+1 = T(X_t, A_t, ν_t), with A_t = (a_1t, …, a_nt). The first-order effect of capability holds X_t fixed and changes the information on which π operates. The second-order effect runs through A_t and T: capability changes actions, which change the next opportunity, knowledge, information, and competitive state. For an outcome Y_i, the total effect decomposes into a first-order epistemic term (∂Y_i/∂q_i) plus a second-order ecological term that runs through all agents’ actions and the state transition. The model asks when the second term offsets the first; it does not assume the signs.</w:t>
      </w:r>
    </w:p>
    <w:p w14:paraId="3F5F3660" w14:textId="77777777" w:rsidR="0038738F" w:rsidRPr="00F749D5" w:rsidRDefault="00000000">
      <w:pPr>
        <w:spacing w:after="100"/>
        <w:rPr>
          <w:rFonts w:ascii="Times New Roman" w:hAnsi="Times New Roman" w:cs="Times New Roman"/>
        </w:rPr>
      </w:pPr>
      <w:r w:rsidRPr="00F749D5">
        <w:rPr>
          <w:rFonts w:ascii="Times New Roman" w:hAnsi="Times New Roman" w:cs="Times New Roman"/>
          <w:b/>
          <w:sz w:val="18"/>
        </w:rPr>
        <w:t xml:space="preserve">AI capability (Table 1). </w:t>
      </w:r>
      <w:r w:rsidRPr="00F749D5">
        <w:rPr>
          <w:rFonts w:ascii="Times New Roman" w:hAnsi="Times New Roman" w:cs="Times New Roman"/>
          <w:sz w:val="18"/>
        </w:rPr>
        <w:t>The production model uses an ordered four-level treatment ladder rather than deriving a tier from a compute equation: q_none &lt; q_basic &lt; q_advanced &lt; q_frontier &lt; 1, and likewise for breadth b. The configured index pairs are (.25, .20), (.43, .38), (.70, .65), and (.97, .92). Each opportunity maps to an assessment domain d, and each tier–domain pair carries a base accuracy a_ld, hallucination probability h_ld, and bias β_ld reported in Appendix Table A2. Scaling-law research motivates the monotone, diminishing-error ordering but does not identify these numerical values.</w:t>
      </w:r>
    </w:p>
    <w:p w14:paraId="42B5C8F5" w14:textId="77777777" w:rsidR="0038738F" w:rsidRPr="00F749D5" w:rsidRDefault="00000000">
      <w:pPr>
        <w:spacing w:after="100"/>
        <w:rPr>
          <w:rFonts w:ascii="Times New Roman" w:hAnsi="Times New Roman" w:cs="Times New Roman"/>
        </w:rPr>
      </w:pPr>
      <w:r w:rsidRPr="00F749D5">
        <w:rPr>
          <w:rFonts w:ascii="Times New Roman" w:hAnsi="Times New Roman" w:cs="Times New Roman"/>
          <w:b/>
          <w:sz w:val="18"/>
        </w:rPr>
        <w:t xml:space="preserve">Foresight. </w:t>
      </w:r>
      <w:r w:rsidRPr="00F749D5">
        <w:rPr>
          <w:rFonts w:ascii="Times New Roman" w:hAnsi="Times New Roman" w:cs="Times New Roman"/>
          <w:sz w:val="18"/>
        </w:rPr>
        <w:t>For opportunity o, the information system draws a stochastic realized accuracy a*_io around a_ld, with dispersion moderated by the quality index. Conditional on no hallucination, the return estimate follows r̂_io = r⁰_o + 0.5(1 − a*_io)ε_io + 0.3β_ld, with ε_io ~ N(0,1), where r⁰_o is latent standalone potential. Failure potential is estimated analogously with noise scale 0.3(1 − a*_io) and bias contribution −0.2β_ld. The information process also generates a realized hallucination probability h*_io by applying tier-dependent stochastic dispersion, the configured hallucination-intensity adjustment, and range constraints around the base rate h_ld. With probability h*_io, one estimated component is replaced by a draw over its configured range. Errors are agent-specific in the baseline; robustness conditions correlate or remove them. The explicit novelty-generalization stress multiplies noise and hallucination for novel, data-poor, stealth, and endogenous opportunities, but its baseline coefficient is zero.</w:t>
      </w:r>
    </w:p>
    <w:p w14:paraId="52EB2ECD" w14:textId="77777777" w:rsidR="0038738F" w:rsidRPr="00F749D5" w:rsidRDefault="00000000">
      <w:pPr>
        <w:spacing w:after="100"/>
        <w:rPr>
          <w:rFonts w:ascii="Times New Roman" w:hAnsi="Times New Roman" w:cs="Times New Roman"/>
        </w:rPr>
      </w:pPr>
      <w:r w:rsidRPr="00F749D5">
        <w:rPr>
          <w:rFonts w:ascii="Times New Roman" w:hAnsi="Times New Roman" w:cs="Times New Roman"/>
          <w:b/>
          <w:sz w:val="18"/>
        </w:rPr>
        <w:t xml:space="preserve">Visibility. </w:t>
      </w:r>
      <w:r w:rsidRPr="00F749D5">
        <w:rPr>
          <w:rFonts w:ascii="Times New Roman" w:hAnsi="Times New Roman" w:cs="Times New Roman"/>
          <w:sz w:val="18"/>
        </w:rPr>
        <w:t>Breadth and quality convert into a stochastic coverage budget B_i = (3 + 60·b_i)(1 + q_i) and coverage probability φ_i = 1 − exp(−1.4·B_i/N_t), where N_t is the number of opportunities presently eligible for the agent’s public, private, and creator channels. The agent perceives approximately φ_i·N_t opportunities through weighted sampling that favors relevant sector knowledge and discounts opacity. This is a stochastic coverage process, not a top-N oracle.</w:t>
      </w:r>
    </w:p>
    <w:p w14:paraId="236F5979" w14:textId="77777777" w:rsidR="0038738F" w:rsidRPr="00F749D5" w:rsidRDefault="00000000">
      <w:pPr>
        <w:spacing w:after="100"/>
        <w:rPr>
          <w:rFonts w:ascii="Times New Roman" w:hAnsi="Times New Roman" w:cs="Times New Roman"/>
        </w:rPr>
      </w:pPr>
      <w:r w:rsidRPr="00F749D5">
        <w:rPr>
          <w:rFonts w:ascii="Times New Roman" w:hAnsi="Times New Roman" w:cs="Times New Roman"/>
          <w:b/>
          <w:sz w:val="18"/>
        </w:rPr>
        <w:t xml:space="preserve">Private identification. </w:t>
      </w:r>
      <w:r w:rsidRPr="00F749D5">
        <w:rPr>
          <w:rFonts w:ascii="Times New Roman" w:hAnsi="Times New Roman" w:cs="Times New Roman"/>
          <w:sz w:val="18"/>
        </w:rPr>
        <w:t>For a non-public opportunity, private discovery follows p_discover = 1 − exp[−0.012·s_o·c_i·k_io], where s_o is opportunity signal strength, k_io = 0.05 + 0.95 × sector familiarity, and c_i = (0.20 + 0.40e_i + 0.40m_i)·exp{4[(q_i + b_i) − 0.45]} combines exploration tendency e_i, market awareness m_i, quality, and breadth. Discovery probability is zero when the agent has no relevant sector knowledge. Private discoveries persist for the founder and become public only through endogenous investment, competition, demand, or impact traces.</w:t>
      </w:r>
    </w:p>
    <w:p w14:paraId="01C8391F" w14:textId="77777777" w:rsidR="0038738F" w:rsidRPr="00F749D5" w:rsidRDefault="00000000">
      <w:pPr>
        <w:spacing w:after="100"/>
        <w:rPr>
          <w:rFonts w:ascii="Times New Roman" w:hAnsi="Times New Roman" w:cs="Times New Roman"/>
        </w:rPr>
      </w:pPr>
      <w:r w:rsidRPr="00F749D5">
        <w:rPr>
          <w:rFonts w:ascii="Times New Roman" w:hAnsi="Times New Roman" w:cs="Times New Roman"/>
          <w:b/>
          <w:sz w:val="18"/>
        </w:rPr>
        <w:lastRenderedPageBreak/>
        <w:t xml:space="preserve">Opportunity creation and open futures. </w:t>
      </w:r>
      <w:r w:rsidRPr="00F749D5">
        <w:rPr>
          <w:rFonts w:ascii="Times New Roman" w:hAnsi="Times New Roman" w:cs="Times New Roman"/>
          <w:sz w:val="18"/>
        </w:rPr>
        <w:t>Exploration can create a configured one to three private niches after a successful niche-discovery event. Successful innovations create one derivative opportunity and, when quality exceeds the configured gate, a derived knowledge component that can enter later recombinations. Opportunity novelty, combination uncertainty, discovery threshold, scarcity, and latent standalone potential are drawn from the action context and sector branch. These mechanisms make the option and knowledge sets endogenous while keeping their representational domain finite. Robustness conditions hold exploration multiplicity at one, two, or three, turn off background public-opportunity replenishment while leaving endogenous creation active, and enable founder-specific component fit.</w:t>
      </w:r>
    </w:p>
    <w:p w14:paraId="79441CA5" w14:textId="77777777" w:rsidR="0038738F" w:rsidRPr="00F749D5" w:rsidRDefault="00000000">
      <w:pPr>
        <w:spacing w:after="100"/>
        <w:rPr>
          <w:rFonts w:ascii="Times New Roman" w:hAnsi="Times New Roman" w:cs="Times New Roman"/>
        </w:rPr>
      </w:pPr>
      <w:r w:rsidRPr="00F749D5">
        <w:rPr>
          <w:rFonts w:ascii="Times New Roman" w:hAnsi="Times New Roman" w:cs="Times New Roman"/>
          <w:b/>
          <w:sz w:val="18"/>
        </w:rPr>
        <w:t xml:space="preserve">Capacity. </w:t>
      </w:r>
      <w:r w:rsidRPr="00F749D5">
        <w:rPr>
          <w:rFonts w:ascii="Times New Roman" w:hAnsi="Times New Roman" w:cs="Times New Roman"/>
          <w:sz w:val="18"/>
        </w:rPr>
        <w:t>Canonical niche capacity is a mean-preserving lognormal draw K_o = K₀·exp(σ_K·z_o − σ_K²/2), z_o ~ N(0,1), with K₀ = $15 million and σ_K = 1.5 in the canonical suite, so changing σ_K changes dispersion without changing mean capacity. Let I_ot be outstanding capital committed to opportunity o and define its capacity load ℓ_ot = I_ot/K_o. The canonical realized-payoff multiplier is m_ot = exp[−λ·{max(0, ℓ_ot/κ − 1)}^γ], with λ = 1.5, γ = 1.5, and κ = 1.5. Capital is released at maturity, pivot, or founder exit, so I_ot is outstanding rather than lifetime cumulative investment. The previous payoff specification is retained as CROWDING_ACTION_HHI_BLEND: it defines H_t = Σ_a p²_at over invest, innovate, explore, and maintain, sets ℓ̃_ot = ℓ_ot + .30·H_t, and substitutes ℓ̃_ot for ℓ_ot. Separate conditions vary the mean and dispersion of K_o, sweep λ, γ, and κ, and let founders price currently observable I/K into opportunity selection.</w:t>
      </w:r>
    </w:p>
    <w:p w14:paraId="450BE399" w14:textId="77777777" w:rsidR="0038738F" w:rsidRPr="00F749D5" w:rsidRDefault="00000000">
      <w:pPr>
        <w:spacing w:after="100"/>
        <w:rPr>
          <w:rFonts w:ascii="Times New Roman" w:hAnsi="Times New Roman" w:cs="Times New Roman"/>
        </w:rPr>
      </w:pPr>
      <w:r w:rsidRPr="00F749D5">
        <w:rPr>
          <w:rFonts w:ascii="Times New Roman" w:hAnsi="Times New Roman" w:cs="Times New Roman"/>
          <w:b/>
          <w:sz w:val="18"/>
        </w:rPr>
        <w:t xml:space="preserve">Performed demand. </w:t>
      </w:r>
      <w:r w:rsidRPr="00F749D5">
        <w:rPr>
          <w:rFonts w:ascii="Times New Roman" w:hAnsi="Times New Roman" w:cs="Times New Roman"/>
          <w:sz w:val="18"/>
        </w:rPr>
        <w:t xml:space="preserve">Six noncanonical conditions allow prior entrepreneurial commitment to expand the demand a niche can support. Let C_o,t−1 be the lagged collective commitment to opportunity o, and let s_io denote the share of that uplift available to founder i. Effective capacity becomes K_eff = K_o·[1 + ψ·(C_o,t−1/(C_o,t−1 + K_o))·s_io]. The common-value family sets s_io = 1 for every founder in the niche. The appropriable family sets s_io to the focal founder’s own share of lagged commitment, so the actor who helped perform the demand retains a proportionate part of the resulting capacity. The production cells use ψ </w:t>
      </w:r>
      <w:r w:rsidRPr="00F749D5">
        <w:rPr>
          <w:rFonts w:ascii="Cambria Math" w:hAnsi="Cambria Math" w:cs="Cambria Math"/>
          <w:sz w:val="18"/>
        </w:rPr>
        <w:t>∈</w:t>
      </w:r>
      <w:r w:rsidRPr="00F749D5">
        <w:rPr>
          <w:rFonts w:ascii="Times New Roman" w:hAnsi="Times New Roman" w:cs="Times New Roman"/>
          <w:sz w:val="18"/>
        </w:rPr>
        <w:t xml:space="preserve"> {.25, .50, 1.00} in both families. The canonical baseline sets ψ = 0, which returns K_eff = K_o exactly. Current outstanding capital is divided by K_eff before the same convex crowding multiplier is applied. Lagging C keeps market performance distinct from current-period congestion.</w:t>
      </w:r>
    </w:p>
    <w:p w14:paraId="74274683" w14:textId="77777777" w:rsidR="0038738F" w:rsidRPr="00F749D5" w:rsidRDefault="00000000">
      <w:pPr>
        <w:spacing w:after="100"/>
        <w:rPr>
          <w:rFonts w:ascii="Times New Roman" w:hAnsi="Times New Roman" w:cs="Times New Roman"/>
        </w:rPr>
      </w:pPr>
      <w:r w:rsidRPr="00F749D5">
        <w:rPr>
          <w:rFonts w:ascii="Times New Roman" w:hAnsi="Times New Roman" w:cs="Times New Roman"/>
          <w:b/>
          <w:sz w:val="18"/>
        </w:rPr>
        <w:t xml:space="preserve">Realized payoff. </w:t>
      </w:r>
      <w:r w:rsidRPr="00F749D5">
        <w:rPr>
          <w:rFonts w:ascii="Times New Roman" w:hAnsi="Times New Roman" w:cs="Times New Roman"/>
          <w:sz w:val="18"/>
        </w:rPr>
        <w:t>Before crowding, an opportunity’s latent potential, regime, sector clearing, risk, novelty, and scarcity determine the scale x_min. The production payoff then draws R_raw = x_min·U^(−1/α), U ~ Uniform(0,1), with baseline α = 2.2 adjusted by regime and volatility. Crowding multiplies this draw by m_ot before downside and mean-preserving return-noise adjustments. Capacity and realized payoff therefore have distinct right-tail mechanisms. The Pareto draw makes venture payoffs heavy-tailed; whether founders’ terminal performance is itself power-law distributed is an output to be tested, not an additional assumption.</w:t>
      </w:r>
    </w:p>
    <w:p w14:paraId="21C8F8F1" w14:textId="77777777" w:rsidR="0038738F" w:rsidRPr="00F749D5" w:rsidRDefault="00000000">
      <w:pPr>
        <w:spacing w:after="100"/>
        <w:rPr>
          <w:rFonts w:ascii="Times New Roman" w:hAnsi="Times New Roman" w:cs="Times New Roman"/>
        </w:rPr>
      </w:pPr>
      <w:r w:rsidRPr="00F749D5">
        <w:rPr>
          <w:rFonts w:ascii="Times New Roman" w:hAnsi="Times New Roman" w:cs="Times New Roman"/>
          <w:b/>
          <w:sz w:val="18"/>
        </w:rPr>
        <w:t xml:space="preserve">Pricing. </w:t>
      </w:r>
      <w:r w:rsidRPr="00F749D5">
        <w:rPr>
          <w:rFonts w:ascii="Times New Roman" w:hAnsi="Times New Roman" w:cs="Times New Roman"/>
          <w:sz w:val="18"/>
        </w:rPr>
        <w:t>For each fresh task j, the model computes input-, output-, and reasoning-equivalent effort from a task base, capability depth, candidate count, complexity, novelty, and uncertainty. The charged amount is C_ij = (n_in·p_in,l + n_out·p_out,l + n_reason·p_reason,l)/10⁶. The n terms are model abstractions for compute/search effort and the p terms are dollar-equivalent design weights. At the representative market-analysis profile they produce $0.96, $4.35, and $18.89 for basic, advanced, and frontier. Within a month, repeated access to a cached appraisal is not billed twice. The cache resets at the start of the next month, when re-evaluation produces a fresh estimate and charge. The canonical baseline has no recurring subscription. Free, doubled, difficulty-scaled, and wealth-scaled usage schedules, together with a subscription-era hybrid schedule, test dependence on this choice.</w:t>
      </w:r>
    </w:p>
    <w:p w14:paraId="3602F7DD" w14:textId="77777777" w:rsidR="0038738F" w:rsidRPr="00F749D5" w:rsidRDefault="00000000">
      <w:pPr>
        <w:spacing w:after="80"/>
        <w:rPr>
          <w:rFonts w:ascii="Times New Roman" w:hAnsi="Times New Roman" w:cs="Times New Roman"/>
        </w:rPr>
      </w:pPr>
      <w:r w:rsidRPr="00F749D5">
        <w:rPr>
          <w:rFonts w:ascii="Times New Roman" w:hAnsi="Times New Roman" w:cs="Times New Roman"/>
          <w:b/>
          <w:sz w:val="22"/>
        </w:rPr>
        <w:t>Appendix A5. Market regimes</w:t>
      </w:r>
    </w:p>
    <w:p w14:paraId="2AEBA99C" w14:textId="77777777" w:rsidR="0038738F" w:rsidRPr="00F749D5" w:rsidRDefault="00000000">
      <w:pPr>
        <w:spacing w:after="160"/>
        <w:rPr>
          <w:rFonts w:ascii="Times New Roman" w:hAnsi="Times New Roman" w:cs="Times New Roman"/>
        </w:rPr>
      </w:pPr>
      <w:r w:rsidRPr="00F749D5">
        <w:rPr>
          <w:rFonts w:ascii="Times New Roman" w:hAnsi="Times New Roman" w:cs="Times New Roman"/>
          <w:sz w:val="18"/>
        </w:rPr>
        <w:t>Aggregate conditions follow five macroeconomic regimes: crisis (severe contraction with extreme uncertainty), recession (moderate contraction), normal (stable growth with baseline uncertainty), growth (expansion with reduced uncertainty), and boom (rapid expansion with compressed risk premiums but elevated fragility). The baseline five-state Markov matrix is a persistent, asymmetric structural specification informed at the broad contraction-versus-expansion level by NBER chronology. The state-specific transition probabilities and return, failure, trend, and volatility modifiers are transparent modeling choices. At runtime, investment activity, market momentum, opportunity crowding, AI activity, and black-swan shocks adjust the transition weights before the next state is drawn. The regime process is therefore partly endogenous to the simulated market’s own history.</w:t>
      </w:r>
    </w:p>
    <w:p w14:paraId="2DD694B9" w14:textId="77777777" w:rsidR="0038738F" w:rsidRPr="00F749D5" w:rsidRDefault="00000000">
      <w:pPr>
        <w:rPr>
          <w:rFonts w:ascii="Times New Roman" w:hAnsi="Times New Roman" w:cs="Times New Roman"/>
        </w:rPr>
      </w:pPr>
      <w:r w:rsidRPr="00F749D5">
        <w:rPr>
          <w:rFonts w:ascii="Times New Roman" w:hAnsi="Times New Roman" w:cs="Times New Roman"/>
        </w:rPr>
        <w:br w:type="page"/>
      </w:r>
    </w:p>
    <w:p w14:paraId="1C1448E3" w14:textId="77777777" w:rsidR="0038738F" w:rsidRPr="00F749D5" w:rsidRDefault="00000000">
      <w:pPr>
        <w:spacing w:after="160"/>
        <w:rPr>
          <w:rFonts w:ascii="Times New Roman" w:hAnsi="Times New Roman" w:cs="Times New Roman"/>
        </w:rPr>
      </w:pPr>
      <w:r w:rsidRPr="00F749D5">
        <w:rPr>
          <w:rFonts w:ascii="Times New Roman" w:hAnsi="Times New Roman" w:cs="Times New Roman"/>
          <w:b/>
          <w:sz w:val="24"/>
        </w:rPr>
        <w:lastRenderedPageBreak/>
        <w:t>APPENDIX B. RESULTS SUPPLEMENTAL EXHIBITS</w:t>
      </w:r>
    </w:p>
    <w:p w14:paraId="513CF179" w14:textId="77777777" w:rsidR="0038738F" w:rsidRPr="00F749D5" w:rsidRDefault="00000000">
      <w:pPr>
        <w:spacing w:after="40"/>
        <w:rPr>
          <w:rFonts w:ascii="Times New Roman" w:hAnsi="Times New Roman" w:cs="Times New Roman"/>
        </w:rPr>
      </w:pPr>
      <w:r w:rsidRPr="00F749D5">
        <w:rPr>
          <w:rFonts w:ascii="Times New Roman" w:hAnsi="Times New Roman" w:cs="Times New Roman"/>
          <w:b/>
        </w:rPr>
        <w:t>Appendix Figure B1. Created opportunities and realized investment concentration.</w:t>
      </w:r>
    </w:p>
    <w:p w14:paraId="2A0893F6" w14:textId="77777777" w:rsidR="0038738F" w:rsidRPr="00F749D5" w:rsidRDefault="00000000">
      <w:pPr>
        <w:spacing w:after="60"/>
        <w:rPr>
          <w:rFonts w:ascii="Times New Roman" w:hAnsi="Times New Roman" w:cs="Times New Roman"/>
        </w:rPr>
      </w:pPr>
      <w:r w:rsidRPr="00F749D5">
        <w:rPr>
          <w:rFonts w:ascii="Times New Roman" w:hAnsi="Times New Roman" w:cs="Times New Roman"/>
          <w:i/>
          <w:sz w:val="17"/>
        </w:rPr>
        <w:t>Panel (a) decomposes matured investments by opportunity origin. Panel (b) reports the within-market share of each tier’s investments placed on its five most-used opportunity fingerprints. Whiskers are 95% confidence intervals over 50 paired markets.</w:t>
      </w:r>
    </w:p>
    <w:p w14:paraId="26211883" w14:textId="77777777" w:rsidR="0038738F" w:rsidRPr="00F749D5" w:rsidRDefault="00000000">
      <w:pPr>
        <w:rPr>
          <w:rFonts w:ascii="Times New Roman" w:hAnsi="Times New Roman" w:cs="Times New Roman"/>
        </w:rPr>
      </w:pPr>
      <w:r w:rsidRPr="00F749D5">
        <w:rPr>
          <w:rFonts w:ascii="Times New Roman" w:hAnsi="Times New Roman" w:cs="Times New Roman"/>
          <w:noProof/>
        </w:rPr>
        <w:drawing>
          <wp:inline distT="0" distB="0" distL="0" distR="0" wp14:anchorId="473554A2" wp14:editId="63FC9E18">
            <wp:extent cx="5760720" cy="2880360"/>
            <wp:effectExtent l="0" t="0" r="0" b="0"/>
            <wp:docPr id="1" name="Picture 1" title="Appendix Figure B1. Created opportunities and realized investment concentration" descr="Panel a decomposes matured investments by public or pre-existing origin, creation by the focal founder, and creation by another founder. Panel b reports the share of each tier’s matured investments placed on its five most-used opportunity fingerprints. Frontier has the largest top-five fingerprint share at 29.5 percent. Whiskers are 95 percent confidence intervals across 50 mar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1_created_concentration.png"/>
                    <pic:cNvPicPr/>
                  </pic:nvPicPr>
                  <pic:blipFill>
                    <a:blip r:embed="rId8"/>
                    <a:stretch>
                      <a:fillRect/>
                    </a:stretch>
                  </pic:blipFill>
                  <pic:spPr>
                    <a:xfrm>
                      <a:off x="0" y="0"/>
                      <a:ext cx="5760720" cy="2880360"/>
                    </a:xfrm>
                    <a:prstGeom prst="rect">
                      <a:avLst/>
                    </a:prstGeom>
                  </pic:spPr>
                </pic:pic>
              </a:graphicData>
            </a:graphic>
          </wp:inline>
        </w:drawing>
      </w:r>
    </w:p>
    <w:p w14:paraId="5EB632C1" w14:textId="77777777" w:rsidR="0038738F" w:rsidRPr="00F749D5" w:rsidRDefault="00000000">
      <w:pPr>
        <w:spacing w:after="40"/>
        <w:rPr>
          <w:rFonts w:ascii="Times New Roman" w:hAnsi="Times New Roman" w:cs="Times New Roman"/>
        </w:rPr>
      </w:pPr>
      <w:r w:rsidRPr="00F749D5">
        <w:rPr>
          <w:rFonts w:ascii="Times New Roman" w:hAnsi="Times New Roman" w:cs="Times New Roman"/>
          <w:b/>
        </w:rPr>
        <w:t>Appendix Table B4. Distinct opportunity sets and concentrated investments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4" w:type="dxa"/>
          <w:left w:w="28" w:type="dxa"/>
          <w:bottom w:w="14" w:type="dxa"/>
          <w:right w:w="28" w:type="dxa"/>
        </w:tblCellMar>
        <w:tblLook w:val="04A0" w:firstRow="1" w:lastRow="0" w:firstColumn="1" w:lastColumn="0" w:noHBand="0" w:noVBand="1"/>
      </w:tblPr>
      <w:tblGrid>
        <w:gridCol w:w="2160"/>
        <w:gridCol w:w="2160"/>
        <w:gridCol w:w="2160"/>
        <w:gridCol w:w="2160"/>
      </w:tblGrid>
      <w:tr w:rsidR="0038738F" w:rsidRPr="00F749D5" w14:paraId="30F9FFAF" w14:textId="77777777">
        <w:tc>
          <w:tcPr>
            <w:tcW w:w="2160" w:type="dxa"/>
          </w:tcPr>
          <w:p w14:paraId="0EC5F5CD"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Tier</w:t>
            </w:r>
          </w:p>
        </w:tc>
        <w:tc>
          <w:tcPr>
            <w:tcW w:w="2160" w:type="dxa"/>
          </w:tcPr>
          <w:p w14:paraId="5B736B39"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Opportunity-set overlap (%)</w:t>
            </w:r>
          </w:p>
        </w:tc>
        <w:tc>
          <w:tcPr>
            <w:tcW w:w="2160" w:type="dxa"/>
          </w:tcPr>
          <w:p w14:paraId="75E55AEC"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Privately discovered share (%)</w:t>
            </w:r>
          </w:p>
        </w:tc>
        <w:tc>
          <w:tcPr>
            <w:tcW w:w="2160" w:type="dxa"/>
          </w:tcPr>
          <w:p w14:paraId="7ADDFB2E"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Top-five fingerprint share (%)</w:t>
            </w:r>
          </w:p>
        </w:tc>
      </w:tr>
      <w:tr w:rsidR="0038738F" w:rsidRPr="00F749D5" w14:paraId="7CC49F94" w14:textId="77777777">
        <w:tc>
          <w:tcPr>
            <w:tcW w:w="2160" w:type="dxa"/>
          </w:tcPr>
          <w:p w14:paraId="01D2ACA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No AI</w:t>
            </w:r>
          </w:p>
        </w:tc>
        <w:tc>
          <w:tcPr>
            <w:tcW w:w="2160" w:type="dxa"/>
          </w:tcPr>
          <w:p w14:paraId="0A3722F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23.8</w:t>
            </w:r>
          </w:p>
        </w:tc>
        <w:tc>
          <w:tcPr>
            <w:tcW w:w="2160" w:type="dxa"/>
          </w:tcPr>
          <w:p w14:paraId="0046425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1.5</w:t>
            </w:r>
          </w:p>
        </w:tc>
        <w:tc>
          <w:tcPr>
            <w:tcW w:w="2160" w:type="dxa"/>
          </w:tcPr>
          <w:p w14:paraId="226AF84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11.2</w:t>
            </w:r>
          </w:p>
        </w:tc>
      </w:tr>
      <w:tr w:rsidR="0038738F" w:rsidRPr="00F749D5" w14:paraId="1B0BB638" w14:textId="77777777">
        <w:tc>
          <w:tcPr>
            <w:tcW w:w="2160" w:type="dxa"/>
          </w:tcPr>
          <w:p w14:paraId="1E2AF0D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Basic</w:t>
            </w:r>
          </w:p>
        </w:tc>
        <w:tc>
          <w:tcPr>
            <w:tcW w:w="2160" w:type="dxa"/>
          </w:tcPr>
          <w:p w14:paraId="7066DBF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40.1</w:t>
            </w:r>
          </w:p>
        </w:tc>
        <w:tc>
          <w:tcPr>
            <w:tcW w:w="2160" w:type="dxa"/>
          </w:tcPr>
          <w:p w14:paraId="3512A8B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5.2</w:t>
            </w:r>
          </w:p>
        </w:tc>
        <w:tc>
          <w:tcPr>
            <w:tcW w:w="2160" w:type="dxa"/>
          </w:tcPr>
          <w:p w14:paraId="27DE6D1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10.7</w:t>
            </w:r>
          </w:p>
        </w:tc>
      </w:tr>
      <w:tr w:rsidR="0038738F" w:rsidRPr="00F749D5" w14:paraId="4B35FDF4" w14:textId="77777777">
        <w:tc>
          <w:tcPr>
            <w:tcW w:w="2160" w:type="dxa"/>
          </w:tcPr>
          <w:p w14:paraId="2B5A31E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Advanced</w:t>
            </w:r>
          </w:p>
        </w:tc>
        <w:tc>
          <w:tcPr>
            <w:tcW w:w="2160" w:type="dxa"/>
          </w:tcPr>
          <w:p w14:paraId="3E3A11B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34.5</w:t>
            </w:r>
          </w:p>
        </w:tc>
        <w:tc>
          <w:tcPr>
            <w:tcW w:w="2160" w:type="dxa"/>
          </w:tcPr>
          <w:p w14:paraId="54C5567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27.0</w:t>
            </w:r>
          </w:p>
        </w:tc>
        <w:tc>
          <w:tcPr>
            <w:tcW w:w="2160" w:type="dxa"/>
          </w:tcPr>
          <w:p w14:paraId="31920E2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11.3</w:t>
            </w:r>
          </w:p>
        </w:tc>
      </w:tr>
      <w:tr w:rsidR="0038738F" w:rsidRPr="00F749D5" w14:paraId="7E4638E2" w14:textId="77777777">
        <w:tc>
          <w:tcPr>
            <w:tcW w:w="2160" w:type="dxa"/>
          </w:tcPr>
          <w:p w14:paraId="715C694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Frontier</w:t>
            </w:r>
          </w:p>
        </w:tc>
        <w:tc>
          <w:tcPr>
            <w:tcW w:w="2160" w:type="dxa"/>
          </w:tcPr>
          <w:p w14:paraId="013FE1B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18.7</w:t>
            </w:r>
          </w:p>
        </w:tc>
        <w:tc>
          <w:tcPr>
            <w:tcW w:w="2160" w:type="dxa"/>
          </w:tcPr>
          <w:p w14:paraId="0AC345B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62.4</w:t>
            </w:r>
          </w:p>
        </w:tc>
        <w:tc>
          <w:tcPr>
            <w:tcW w:w="2160" w:type="dxa"/>
          </w:tcPr>
          <w:p w14:paraId="0055FFE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29.5</w:t>
            </w:r>
          </w:p>
        </w:tc>
      </w:tr>
    </w:tbl>
    <w:p w14:paraId="67012C00" w14:textId="77777777" w:rsidR="0038738F" w:rsidRPr="00F749D5" w:rsidRDefault="0038738F">
      <w:pPr>
        <w:spacing w:after="40"/>
        <w:rPr>
          <w:rFonts w:ascii="Times New Roman" w:hAnsi="Times New Roman" w:cs="Times New Roman"/>
        </w:rPr>
      </w:pPr>
    </w:p>
    <w:p w14:paraId="3301F037" w14:textId="77777777" w:rsidR="0038738F" w:rsidRPr="00F749D5" w:rsidRDefault="00000000">
      <w:pPr>
        <w:spacing w:after="160"/>
        <w:rPr>
          <w:rFonts w:ascii="Times New Roman" w:hAnsi="Times New Roman" w:cs="Times New Roman"/>
        </w:rPr>
      </w:pPr>
      <w:r w:rsidRPr="00F749D5">
        <w:rPr>
          <w:rFonts w:ascii="Times New Roman" w:hAnsi="Times New Roman" w:cs="Times New Roman"/>
          <w:i/>
          <w:sz w:val="16"/>
        </w:rPr>
        <w:t>Note. Opportunity-set overlap is within-tier pairwise Jaccard similarity, and private share is the share of a founder’s visible set discovered privately. These two diagnostics come from a separate exploratory probe using three seeded markets, observed at months 15, 30, 45, and 60. The probe is not part of the randomized tier treatment-effect suite. Top-five fingerprint share is recomputed from the 50 production baseline venture ledgers and groups matured investments by opportunity fingerprint.</w:t>
      </w:r>
    </w:p>
    <w:p w14:paraId="6C693D41" w14:textId="77777777" w:rsidR="0038738F" w:rsidRPr="00F749D5" w:rsidRDefault="00000000">
      <w:pPr>
        <w:rPr>
          <w:rFonts w:ascii="Times New Roman" w:hAnsi="Times New Roman" w:cs="Times New Roman"/>
        </w:rPr>
      </w:pPr>
      <w:r w:rsidRPr="00F749D5">
        <w:rPr>
          <w:rFonts w:ascii="Times New Roman" w:hAnsi="Times New Roman" w:cs="Times New Roman"/>
        </w:rPr>
        <w:br w:type="page"/>
      </w:r>
    </w:p>
    <w:p w14:paraId="1C5FC733" w14:textId="77777777" w:rsidR="0038738F" w:rsidRPr="00F749D5" w:rsidRDefault="00000000">
      <w:pPr>
        <w:spacing w:after="40"/>
        <w:rPr>
          <w:rFonts w:ascii="Times New Roman" w:hAnsi="Times New Roman" w:cs="Times New Roman"/>
        </w:rPr>
      </w:pPr>
      <w:r w:rsidRPr="00F749D5">
        <w:rPr>
          <w:rFonts w:ascii="Times New Roman" w:hAnsi="Times New Roman" w:cs="Times New Roman"/>
          <w:b/>
        </w:rPr>
        <w:lastRenderedPageBreak/>
        <w:t>Appendix Table B3. Full baseline outcome-family estimates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4" w:type="dxa"/>
          <w:left w:w="28" w:type="dxa"/>
          <w:bottom w:w="14" w:type="dxa"/>
          <w:right w:w="28" w:type="dxa"/>
        </w:tblCellMar>
        <w:tblLook w:val="04A0" w:firstRow="1" w:lastRow="0" w:firstColumn="1" w:lastColumn="0" w:noHBand="0" w:noVBand="1"/>
      </w:tblPr>
      <w:tblGrid>
        <w:gridCol w:w="1589"/>
        <w:gridCol w:w="1420"/>
        <w:gridCol w:w="1423"/>
        <w:gridCol w:w="1424"/>
        <w:gridCol w:w="1425"/>
        <w:gridCol w:w="1415"/>
      </w:tblGrid>
      <w:tr w:rsidR="0038738F" w:rsidRPr="00F749D5" w14:paraId="6A129E5B" w14:textId="77777777">
        <w:tc>
          <w:tcPr>
            <w:tcW w:w="1440" w:type="dxa"/>
          </w:tcPr>
          <w:p w14:paraId="2169A840"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Outcome</w:t>
            </w:r>
          </w:p>
        </w:tc>
        <w:tc>
          <w:tcPr>
            <w:tcW w:w="1440" w:type="dxa"/>
          </w:tcPr>
          <w:p w14:paraId="6D6865FB"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Tier</w:t>
            </w:r>
          </w:p>
        </w:tc>
        <w:tc>
          <w:tcPr>
            <w:tcW w:w="1440" w:type="dxa"/>
          </w:tcPr>
          <w:p w14:paraId="591D3A01"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Estimand</w:t>
            </w:r>
          </w:p>
        </w:tc>
        <w:tc>
          <w:tcPr>
            <w:tcW w:w="1440" w:type="dxa"/>
          </w:tcPr>
          <w:p w14:paraId="514720E3"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No-AI mean</w:t>
            </w:r>
          </w:p>
        </w:tc>
        <w:tc>
          <w:tcPr>
            <w:tcW w:w="1440" w:type="dxa"/>
          </w:tcPr>
          <w:p w14:paraId="30C58D37"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Paired effect [95% CI]</w:t>
            </w:r>
          </w:p>
        </w:tc>
        <w:tc>
          <w:tcPr>
            <w:tcW w:w="1440" w:type="dxa"/>
          </w:tcPr>
          <w:p w14:paraId="25C74E46"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Holm p</w:t>
            </w:r>
          </w:p>
        </w:tc>
      </w:tr>
      <w:tr w:rsidR="0038738F" w:rsidRPr="00F749D5" w14:paraId="2741435F" w14:textId="77777777">
        <w:tc>
          <w:tcPr>
            <w:tcW w:w="1440" w:type="dxa"/>
          </w:tcPr>
          <w:p w14:paraId="6751FB7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survived</w:t>
            </w:r>
          </w:p>
        </w:tc>
        <w:tc>
          <w:tcPr>
            <w:tcW w:w="1440" w:type="dxa"/>
          </w:tcPr>
          <w:p w14:paraId="4F2938C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7B752D9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59631C9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0.71624</w:t>
            </w:r>
          </w:p>
        </w:tc>
        <w:tc>
          <w:tcPr>
            <w:tcW w:w="1440" w:type="dxa"/>
          </w:tcPr>
          <w:p w14:paraId="4A4D078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-0.0083 [-0.0214, 0.0048]</w:t>
            </w:r>
          </w:p>
        </w:tc>
        <w:tc>
          <w:tcPr>
            <w:tcW w:w="1440" w:type="dxa"/>
          </w:tcPr>
          <w:p w14:paraId="0825A54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.854</w:t>
            </w:r>
          </w:p>
        </w:tc>
      </w:tr>
      <w:tr w:rsidR="0038738F" w:rsidRPr="00F749D5" w14:paraId="42F75FD2" w14:textId="77777777">
        <w:tc>
          <w:tcPr>
            <w:tcW w:w="1440" w:type="dxa"/>
          </w:tcPr>
          <w:p w14:paraId="0DC2530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survived</w:t>
            </w:r>
          </w:p>
        </w:tc>
        <w:tc>
          <w:tcPr>
            <w:tcW w:w="1440" w:type="dxa"/>
          </w:tcPr>
          <w:p w14:paraId="72F8F4C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53D2AAE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53F3B73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0.71624</w:t>
            </w:r>
          </w:p>
        </w:tc>
        <w:tc>
          <w:tcPr>
            <w:tcW w:w="1440" w:type="dxa"/>
          </w:tcPr>
          <w:p w14:paraId="47C780A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+0.0044 [-0.0069, 0.0157]</w:t>
            </w:r>
          </w:p>
        </w:tc>
        <w:tc>
          <w:tcPr>
            <w:tcW w:w="1440" w:type="dxa"/>
          </w:tcPr>
          <w:p w14:paraId="4B9F8D2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.894</w:t>
            </w:r>
          </w:p>
        </w:tc>
      </w:tr>
      <w:tr w:rsidR="0038738F" w:rsidRPr="00F749D5" w14:paraId="7A2D25AF" w14:textId="77777777">
        <w:tc>
          <w:tcPr>
            <w:tcW w:w="1440" w:type="dxa"/>
          </w:tcPr>
          <w:p w14:paraId="2723D3C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survived</w:t>
            </w:r>
          </w:p>
        </w:tc>
        <w:tc>
          <w:tcPr>
            <w:tcW w:w="1440" w:type="dxa"/>
          </w:tcPr>
          <w:p w14:paraId="248066F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6CFBCEC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1337899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0.71624</w:t>
            </w:r>
          </w:p>
        </w:tc>
        <w:tc>
          <w:tcPr>
            <w:tcW w:w="1440" w:type="dxa"/>
          </w:tcPr>
          <w:p w14:paraId="54A670F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-0.1114 [-0.1313, -0.0914]</w:t>
            </w:r>
          </w:p>
        </w:tc>
        <w:tc>
          <w:tcPr>
            <w:tcW w:w="1440" w:type="dxa"/>
          </w:tcPr>
          <w:p w14:paraId="1049CC3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0836AF6A" w14:textId="77777777">
        <w:tc>
          <w:tcPr>
            <w:tcW w:w="1440" w:type="dxa"/>
          </w:tcPr>
          <w:p w14:paraId="310BAF8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survival_rounds</w:t>
            </w:r>
          </w:p>
        </w:tc>
        <w:tc>
          <w:tcPr>
            <w:tcW w:w="1440" w:type="dxa"/>
          </w:tcPr>
          <w:p w14:paraId="28587DD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65DF9D3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4E9FC64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54.5651</w:t>
            </w:r>
          </w:p>
        </w:tc>
        <w:tc>
          <w:tcPr>
            <w:tcW w:w="1440" w:type="dxa"/>
          </w:tcPr>
          <w:p w14:paraId="6285CC6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-0.1424 [-0.3766, 0.0918]</w:t>
            </w:r>
          </w:p>
        </w:tc>
        <w:tc>
          <w:tcPr>
            <w:tcW w:w="1440" w:type="dxa"/>
          </w:tcPr>
          <w:p w14:paraId="41FFAA5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.854</w:t>
            </w:r>
          </w:p>
        </w:tc>
      </w:tr>
      <w:tr w:rsidR="0038738F" w:rsidRPr="00F749D5" w14:paraId="5D9EC487" w14:textId="77777777">
        <w:tc>
          <w:tcPr>
            <w:tcW w:w="1440" w:type="dxa"/>
          </w:tcPr>
          <w:p w14:paraId="34F426E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survival_rounds</w:t>
            </w:r>
          </w:p>
        </w:tc>
        <w:tc>
          <w:tcPr>
            <w:tcW w:w="1440" w:type="dxa"/>
          </w:tcPr>
          <w:p w14:paraId="1584A0D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1C1B31C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5A5222D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54.5651</w:t>
            </w:r>
          </w:p>
        </w:tc>
        <w:tc>
          <w:tcPr>
            <w:tcW w:w="1440" w:type="dxa"/>
          </w:tcPr>
          <w:p w14:paraId="1C0F9A1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+0.0717 [-0.1583, 0.3016]</w:t>
            </w:r>
          </w:p>
        </w:tc>
        <w:tc>
          <w:tcPr>
            <w:tcW w:w="1440" w:type="dxa"/>
          </w:tcPr>
          <w:p w14:paraId="1D97A4E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.894</w:t>
            </w:r>
          </w:p>
        </w:tc>
      </w:tr>
      <w:tr w:rsidR="0038738F" w:rsidRPr="00F749D5" w14:paraId="4D87BEB1" w14:textId="77777777">
        <w:tc>
          <w:tcPr>
            <w:tcW w:w="1440" w:type="dxa"/>
          </w:tcPr>
          <w:p w14:paraId="2EE6643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survival_rounds</w:t>
            </w:r>
          </w:p>
        </w:tc>
        <w:tc>
          <w:tcPr>
            <w:tcW w:w="1440" w:type="dxa"/>
          </w:tcPr>
          <w:p w14:paraId="57A0089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31759A6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07B1920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54.5651</w:t>
            </w:r>
          </w:p>
        </w:tc>
        <w:tc>
          <w:tcPr>
            <w:tcW w:w="1440" w:type="dxa"/>
          </w:tcPr>
          <w:p w14:paraId="423BCEE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-2.2515 [-2.6514, -1.8517]</w:t>
            </w:r>
          </w:p>
        </w:tc>
        <w:tc>
          <w:tcPr>
            <w:tcW w:w="1440" w:type="dxa"/>
          </w:tcPr>
          <w:p w14:paraId="0B7CCB1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6F08DC04" w14:textId="77777777">
        <w:tc>
          <w:tcPr>
            <w:tcW w:w="1440" w:type="dxa"/>
          </w:tcPr>
          <w:p w14:paraId="6BAB72E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wealth_multiple</w:t>
            </w:r>
          </w:p>
        </w:tc>
        <w:tc>
          <w:tcPr>
            <w:tcW w:w="1440" w:type="dxa"/>
          </w:tcPr>
          <w:p w14:paraId="2B62EEC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0D6EA48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68AB9CC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0.495624</w:t>
            </w:r>
          </w:p>
        </w:tc>
        <w:tc>
          <w:tcPr>
            <w:tcW w:w="1440" w:type="dxa"/>
          </w:tcPr>
          <w:p w14:paraId="1AAA32D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+0.0057 [0.0010, 0.0104]</w:t>
            </w:r>
          </w:p>
        </w:tc>
        <w:tc>
          <w:tcPr>
            <w:tcW w:w="1440" w:type="dxa"/>
          </w:tcPr>
          <w:p w14:paraId="0E6C626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.241</w:t>
            </w:r>
          </w:p>
        </w:tc>
      </w:tr>
      <w:tr w:rsidR="0038738F" w:rsidRPr="00F749D5" w14:paraId="0B01C887" w14:textId="77777777">
        <w:tc>
          <w:tcPr>
            <w:tcW w:w="1440" w:type="dxa"/>
          </w:tcPr>
          <w:p w14:paraId="41ED7F4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wealth_multiple</w:t>
            </w:r>
          </w:p>
        </w:tc>
        <w:tc>
          <w:tcPr>
            <w:tcW w:w="1440" w:type="dxa"/>
          </w:tcPr>
          <w:p w14:paraId="4F38FAB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57F65D1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215D76A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0.495624</w:t>
            </w:r>
          </w:p>
        </w:tc>
        <w:tc>
          <w:tcPr>
            <w:tcW w:w="1440" w:type="dxa"/>
          </w:tcPr>
          <w:p w14:paraId="199D827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+0.0099 [0.0044, 0.0155]</w:t>
            </w:r>
          </w:p>
        </w:tc>
        <w:tc>
          <w:tcPr>
            <w:tcW w:w="1440" w:type="dxa"/>
          </w:tcPr>
          <w:p w14:paraId="4AA3DA7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.007</w:t>
            </w:r>
          </w:p>
        </w:tc>
      </w:tr>
      <w:tr w:rsidR="0038738F" w:rsidRPr="00F749D5" w14:paraId="299CC15A" w14:textId="77777777">
        <w:tc>
          <w:tcPr>
            <w:tcW w:w="1440" w:type="dxa"/>
          </w:tcPr>
          <w:p w14:paraId="5E7691B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wealth_multiple</w:t>
            </w:r>
          </w:p>
        </w:tc>
        <w:tc>
          <w:tcPr>
            <w:tcW w:w="1440" w:type="dxa"/>
          </w:tcPr>
          <w:p w14:paraId="05C1464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62B1734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4CA1073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0.495624</w:t>
            </w:r>
          </w:p>
        </w:tc>
        <w:tc>
          <w:tcPr>
            <w:tcW w:w="1440" w:type="dxa"/>
          </w:tcPr>
          <w:p w14:paraId="589EDCA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-0.0482 [-0.0560, -0.0404]</w:t>
            </w:r>
          </w:p>
        </w:tc>
        <w:tc>
          <w:tcPr>
            <w:tcW w:w="1440" w:type="dxa"/>
          </w:tcPr>
          <w:p w14:paraId="6184401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2C3BFB9A" w14:textId="77777777">
        <w:tc>
          <w:tcPr>
            <w:tcW w:w="1440" w:type="dxa"/>
          </w:tcPr>
          <w:p w14:paraId="7DB2563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net_worth_multiple</w:t>
            </w:r>
          </w:p>
        </w:tc>
        <w:tc>
          <w:tcPr>
            <w:tcW w:w="1440" w:type="dxa"/>
          </w:tcPr>
          <w:p w14:paraId="3DA3330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38E8AD4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514BE5D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0.615374</w:t>
            </w:r>
          </w:p>
        </w:tc>
        <w:tc>
          <w:tcPr>
            <w:tcW w:w="1440" w:type="dxa"/>
          </w:tcPr>
          <w:p w14:paraId="67BE392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-0.0025 [-0.0085, 0.0034]</w:t>
            </w:r>
          </w:p>
        </w:tc>
        <w:tc>
          <w:tcPr>
            <w:tcW w:w="1440" w:type="dxa"/>
          </w:tcPr>
          <w:p w14:paraId="07A3A6A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1.000</w:t>
            </w:r>
          </w:p>
        </w:tc>
      </w:tr>
      <w:tr w:rsidR="0038738F" w:rsidRPr="00F749D5" w14:paraId="7480571C" w14:textId="77777777">
        <w:tc>
          <w:tcPr>
            <w:tcW w:w="1440" w:type="dxa"/>
          </w:tcPr>
          <w:p w14:paraId="1430149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net_worth_multiple</w:t>
            </w:r>
          </w:p>
        </w:tc>
        <w:tc>
          <w:tcPr>
            <w:tcW w:w="1440" w:type="dxa"/>
          </w:tcPr>
          <w:p w14:paraId="1393CAC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27D7759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0FC7AD6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0.615374</w:t>
            </w:r>
          </w:p>
        </w:tc>
        <w:tc>
          <w:tcPr>
            <w:tcW w:w="1440" w:type="dxa"/>
          </w:tcPr>
          <w:p w14:paraId="7A54FA9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+0.0026 [-0.0041, 0.0093]</w:t>
            </w:r>
          </w:p>
        </w:tc>
        <w:tc>
          <w:tcPr>
            <w:tcW w:w="1440" w:type="dxa"/>
          </w:tcPr>
          <w:p w14:paraId="291DBA4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1.000</w:t>
            </w:r>
          </w:p>
        </w:tc>
      </w:tr>
      <w:tr w:rsidR="0038738F" w:rsidRPr="00F749D5" w14:paraId="6F529393" w14:textId="77777777">
        <w:tc>
          <w:tcPr>
            <w:tcW w:w="1440" w:type="dxa"/>
          </w:tcPr>
          <w:p w14:paraId="7A9AD02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net_worth_multiple</w:t>
            </w:r>
          </w:p>
        </w:tc>
        <w:tc>
          <w:tcPr>
            <w:tcW w:w="1440" w:type="dxa"/>
          </w:tcPr>
          <w:p w14:paraId="203008C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6DCCFB4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6BD0B5D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0.615374</w:t>
            </w:r>
          </w:p>
        </w:tc>
        <w:tc>
          <w:tcPr>
            <w:tcW w:w="1440" w:type="dxa"/>
          </w:tcPr>
          <w:p w14:paraId="40DD249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-0.0630 [-0.0729, -0.0530]</w:t>
            </w:r>
          </w:p>
        </w:tc>
        <w:tc>
          <w:tcPr>
            <w:tcW w:w="1440" w:type="dxa"/>
          </w:tcPr>
          <w:p w14:paraId="7ED292B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2DB6CBBE" w14:textId="77777777">
        <w:tc>
          <w:tcPr>
            <w:tcW w:w="1440" w:type="dxa"/>
          </w:tcPr>
          <w:p w14:paraId="4DF4513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net_worth</w:t>
            </w:r>
          </w:p>
        </w:tc>
        <w:tc>
          <w:tcPr>
            <w:tcW w:w="1440" w:type="dxa"/>
          </w:tcPr>
          <w:p w14:paraId="30DD34C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313D8E4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2189170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2.59191e+06</w:t>
            </w:r>
          </w:p>
        </w:tc>
        <w:tc>
          <w:tcPr>
            <w:tcW w:w="1440" w:type="dxa"/>
          </w:tcPr>
          <w:p w14:paraId="23457FC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-18244.3528 [-55677.5512, 19188.8457]</w:t>
            </w:r>
          </w:p>
        </w:tc>
        <w:tc>
          <w:tcPr>
            <w:tcW w:w="1440" w:type="dxa"/>
          </w:tcPr>
          <w:p w14:paraId="3C44928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1.000</w:t>
            </w:r>
          </w:p>
        </w:tc>
      </w:tr>
      <w:tr w:rsidR="0038738F" w:rsidRPr="00F749D5" w14:paraId="5EAEA96A" w14:textId="77777777">
        <w:tc>
          <w:tcPr>
            <w:tcW w:w="1440" w:type="dxa"/>
          </w:tcPr>
          <w:p w14:paraId="58B30B6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net_worth</w:t>
            </w:r>
          </w:p>
        </w:tc>
        <w:tc>
          <w:tcPr>
            <w:tcW w:w="1440" w:type="dxa"/>
          </w:tcPr>
          <w:p w14:paraId="67C9E81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47D929C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71254B7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2.59191e+06</w:t>
            </w:r>
          </w:p>
        </w:tc>
        <w:tc>
          <w:tcPr>
            <w:tcW w:w="1440" w:type="dxa"/>
          </w:tcPr>
          <w:p w14:paraId="3ECD756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+4760.0515 [-34650.6308, 44170.7338]</w:t>
            </w:r>
          </w:p>
        </w:tc>
        <w:tc>
          <w:tcPr>
            <w:tcW w:w="1440" w:type="dxa"/>
          </w:tcPr>
          <w:p w14:paraId="6B1D50B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1.000</w:t>
            </w:r>
          </w:p>
        </w:tc>
      </w:tr>
      <w:tr w:rsidR="0038738F" w:rsidRPr="00F749D5" w14:paraId="60CB8BB9" w14:textId="77777777">
        <w:tc>
          <w:tcPr>
            <w:tcW w:w="1440" w:type="dxa"/>
          </w:tcPr>
          <w:p w14:paraId="6DA62A0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net_worth</w:t>
            </w:r>
          </w:p>
        </w:tc>
        <w:tc>
          <w:tcPr>
            <w:tcW w:w="1440" w:type="dxa"/>
          </w:tcPr>
          <w:p w14:paraId="1AA7960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2A326C1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6B68C1D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2.59191e+06</w:t>
            </w:r>
          </w:p>
        </w:tc>
        <w:tc>
          <w:tcPr>
            <w:tcW w:w="1440" w:type="dxa"/>
          </w:tcPr>
          <w:p w14:paraId="2CE1EE2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-281819.4816 [-333316.4053, -230322.5580]</w:t>
            </w:r>
          </w:p>
        </w:tc>
        <w:tc>
          <w:tcPr>
            <w:tcW w:w="1440" w:type="dxa"/>
          </w:tcPr>
          <w:p w14:paraId="727A819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7A9F8416" w14:textId="77777777">
        <w:tc>
          <w:tcPr>
            <w:tcW w:w="1440" w:type="dxa"/>
          </w:tcPr>
          <w:p w14:paraId="7BBC25A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value_capture_mean</w:t>
            </w:r>
          </w:p>
        </w:tc>
        <w:tc>
          <w:tcPr>
            <w:tcW w:w="1440" w:type="dxa"/>
          </w:tcPr>
          <w:p w14:paraId="7BFE462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64D5F3A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7EF10B0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0.415877</w:t>
            </w:r>
          </w:p>
        </w:tc>
        <w:tc>
          <w:tcPr>
            <w:tcW w:w="1440" w:type="dxa"/>
          </w:tcPr>
          <w:p w14:paraId="0041290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+0.0040 [-0.0019, 0.0098]</w:t>
            </w:r>
          </w:p>
        </w:tc>
        <w:tc>
          <w:tcPr>
            <w:tcW w:w="1440" w:type="dxa"/>
          </w:tcPr>
          <w:p w14:paraId="5ED05D7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1.000</w:t>
            </w:r>
          </w:p>
        </w:tc>
      </w:tr>
      <w:tr w:rsidR="0038738F" w:rsidRPr="00F749D5" w14:paraId="20FB2763" w14:textId="77777777">
        <w:tc>
          <w:tcPr>
            <w:tcW w:w="1440" w:type="dxa"/>
          </w:tcPr>
          <w:p w14:paraId="549B3BF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value_capture_mean</w:t>
            </w:r>
          </w:p>
        </w:tc>
        <w:tc>
          <w:tcPr>
            <w:tcW w:w="1440" w:type="dxa"/>
          </w:tcPr>
          <w:p w14:paraId="6259972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2208942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3E276B1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0.415877</w:t>
            </w:r>
          </w:p>
        </w:tc>
        <w:tc>
          <w:tcPr>
            <w:tcW w:w="1440" w:type="dxa"/>
          </w:tcPr>
          <w:p w14:paraId="0945091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+0.0011 [-0.0053, 0.0076]</w:t>
            </w:r>
          </w:p>
        </w:tc>
        <w:tc>
          <w:tcPr>
            <w:tcW w:w="1440" w:type="dxa"/>
          </w:tcPr>
          <w:p w14:paraId="38794FE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1.000</w:t>
            </w:r>
          </w:p>
        </w:tc>
      </w:tr>
      <w:tr w:rsidR="0038738F" w:rsidRPr="00F749D5" w14:paraId="438DE1E0" w14:textId="77777777">
        <w:tc>
          <w:tcPr>
            <w:tcW w:w="1440" w:type="dxa"/>
          </w:tcPr>
          <w:p w14:paraId="5E22CBF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value_capture_mean</w:t>
            </w:r>
          </w:p>
        </w:tc>
        <w:tc>
          <w:tcPr>
            <w:tcW w:w="1440" w:type="dxa"/>
          </w:tcPr>
          <w:p w14:paraId="77F7BC1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75F8884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5A90698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0.415877</w:t>
            </w:r>
          </w:p>
        </w:tc>
        <w:tc>
          <w:tcPr>
            <w:tcW w:w="1440" w:type="dxa"/>
          </w:tcPr>
          <w:p w14:paraId="712E1FC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-0.1170 [-0.1261, -0.1079]</w:t>
            </w:r>
          </w:p>
        </w:tc>
        <w:tc>
          <w:tcPr>
            <w:tcW w:w="1440" w:type="dxa"/>
          </w:tcPr>
          <w:p w14:paraId="1185580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41EE4A96" w14:textId="77777777">
        <w:tc>
          <w:tcPr>
            <w:tcW w:w="1440" w:type="dxa"/>
          </w:tcPr>
          <w:p w14:paraId="351F1B1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mean_realized_multiple</w:t>
            </w:r>
          </w:p>
        </w:tc>
        <w:tc>
          <w:tcPr>
            <w:tcW w:w="1440" w:type="dxa"/>
          </w:tcPr>
          <w:p w14:paraId="055F8E4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3DE2583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2F5E293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1.17792</w:t>
            </w:r>
          </w:p>
        </w:tc>
        <w:tc>
          <w:tcPr>
            <w:tcW w:w="1440" w:type="dxa"/>
          </w:tcPr>
          <w:p w14:paraId="4A5F0B0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-0.0030 [-0.0195, 0.0136]</w:t>
            </w:r>
          </w:p>
        </w:tc>
        <w:tc>
          <w:tcPr>
            <w:tcW w:w="1440" w:type="dxa"/>
          </w:tcPr>
          <w:p w14:paraId="3B36D74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1.000</w:t>
            </w:r>
          </w:p>
        </w:tc>
      </w:tr>
      <w:tr w:rsidR="0038738F" w:rsidRPr="00F749D5" w14:paraId="35F4F511" w14:textId="77777777">
        <w:tc>
          <w:tcPr>
            <w:tcW w:w="1440" w:type="dxa"/>
          </w:tcPr>
          <w:p w14:paraId="6DB03D5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mean_realized_multiple</w:t>
            </w:r>
          </w:p>
        </w:tc>
        <w:tc>
          <w:tcPr>
            <w:tcW w:w="1440" w:type="dxa"/>
          </w:tcPr>
          <w:p w14:paraId="1D2F606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3D91D85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1F25265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1.17792</w:t>
            </w:r>
          </w:p>
        </w:tc>
        <w:tc>
          <w:tcPr>
            <w:tcW w:w="1440" w:type="dxa"/>
          </w:tcPr>
          <w:p w14:paraId="6F3BF1C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+0.0240 [0.0062, 0.0418]</w:t>
            </w:r>
          </w:p>
        </w:tc>
        <w:tc>
          <w:tcPr>
            <w:tcW w:w="1440" w:type="dxa"/>
          </w:tcPr>
          <w:p w14:paraId="69B73EE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.121</w:t>
            </w:r>
          </w:p>
        </w:tc>
      </w:tr>
      <w:tr w:rsidR="0038738F" w:rsidRPr="00F749D5" w14:paraId="513D813D" w14:textId="77777777">
        <w:tc>
          <w:tcPr>
            <w:tcW w:w="1440" w:type="dxa"/>
          </w:tcPr>
          <w:p w14:paraId="116A5C2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mean_realized_multiple</w:t>
            </w:r>
          </w:p>
        </w:tc>
        <w:tc>
          <w:tcPr>
            <w:tcW w:w="1440" w:type="dxa"/>
          </w:tcPr>
          <w:p w14:paraId="385E08E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0A8768D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07CEF14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1.17792</w:t>
            </w:r>
          </w:p>
        </w:tc>
        <w:tc>
          <w:tcPr>
            <w:tcW w:w="1440" w:type="dxa"/>
          </w:tcPr>
          <w:p w14:paraId="290B087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-0.0884 [-0.1235, -0.0534]</w:t>
            </w:r>
          </w:p>
        </w:tc>
        <w:tc>
          <w:tcPr>
            <w:tcW w:w="1440" w:type="dxa"/>
          </w:tcPr>
          <w:p w14:paraId="27505E4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37628BFE" w14:textId="77777777">
        <w:tc>
          <w:tcPr>
            <w:tcW w:w="1440" w:type="dxa"/>
          </w:tcPr>
          <w:p w14:paraId="3F93EAE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max_realized_multiple</w:t>
            </w:r>
          </w:p>
        </w:tc>
        <w:tc>
          <w:tcPr>
            <w:tcW w:w="1440" w:type="dxa"/>
          </w:tcPr>
          <w:p w14:paraId="28A6C54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20EA30B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535AED9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4.03553</w:t>
            </w:r>
          </w:p>
        </w:tc>
        <w:tc>
          <w:tcPr>
            <w:tcW w:w="1440" w:type="dxa"/>
          </w:tcPr>
          <w:p w14:paraId="625973E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-0.0543 [-0.1523, 0.0438]</w:t>
            </w:r>
          </w:p>
        </w:tc>
        <w:tc>
          <w:tcPr>
            <w:tcW w:w="1440" w:type="dxa"/>
          </w:tcPr>
          <w:p w14:paraId="1CC11C2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1.000</w:t>
            </w:r>
          </w:p>
        </w:tc>
      </w:tr>
      <w:tr w:rsidR="0038738F" w:rsidRPr="00F749D5" w14:paraId="3FA87904" w14:textId="77777777">
        <w:tc>
          <w:tcPr>
            <w:tcW w:w="1440" w:type="dxa"/>
          </w:tcPr>
          <w:p w14:paraId="5AA1581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max_realized_multiple</w:t>
            </w:r>
          </w:p>
        </w:tc>
        <w:tc>
          <w:tcPr>
            <w:tcW w:w="1440" w:type="dxa"/>
          </w:tcPr>
          <w:p w14:paraId="7ABDCC9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5E5D987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47AED32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4.03553</w:t>
            </w:r>
          </w:p>
        </w:tc>
        <w:tc>
          <w:tcPr>
            <w:tcW w:w="1440" w:type="dxa"/>
          </w:tcPr>
          <w:p w14:paraId="18E6D19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-0.0506 [-0.1515, 0.0503]</w:t>
            </w:r>
          </w:p>
        </w:tc>
        <w:tc>
          <w:tcPr>
            <w:tcW w:w="1440" w:type="dxa"/>
          </w:tcPr>
          <w:p w14:paraId="6A043D1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1.000</w:t>
            </w:r>
          </w:p>
        </w:tc>
      </w:tr>
      <w:tr w:rsidR="0038738F" w:rsidRPr="00F749D5" w14:paraId="1E0BAB97" w14:textId="77777777">
        <w:tc>
          <w:tcPr>
            <w:tcW w:w="1440" w:type="dxa"/>
          </w:tcPr>
          <w:p w14:paraId="3D376A3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max_realized_multiple</w:t>
            </w:r>
          </w:p>
        </w:tc>
        <w:tc>
          <w:tcPr>
            <w:tcW w:w="1440" w:type="dxa"/>
          </w:tcPr>
          <w:p w14:paraId="11F3938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48708FE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214E025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4.03553</w:t>
            </w:r>
          </w:p>
        </w:tc>
        <w:tc>
          <w:tcPr>
            <w:tcW w:w="1440" w:type="dxa"/>
          </w:tcPr>
          <w:p w14:paraId="48BC808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-0.4298 [-0.5408, -0.3189]</w:t>
            </w:r>
          </w:p>
        </w:tc>
        <w:tc>
          <w:tcPr>
            <w:tcW w:w="1440" w:type="dxa"/>
          </w:tcPr>
          <w:p w14:paraId="029B620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2F9D2250" w14:textId="77777777">
        <w:tc>
          <w:tcPr>
            <w:tcW w:w="1440" w:type="dxa"/>
          </w:tcPr>
          <w:p w14:paraId="40C2709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any_hit_10x</w:t>
            </w:r>
          </w:p>
        </w:tc>
        <w:tc>
          <w:tcPr>
            <w:tcW w:w="1440" w:type="dxa"/>
          </w:tcPr>
          <w:p w14:paraId="7E65115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065705F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538C494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0.06424</w:t>
            </w:r>
          </w:p>
        </w:tc>
        <w:tc>
          <w:tcPr>
            <w:tcW w:w="1440" w:type="dxa"/>
          </w:tcPr>
          <w:p w14:paraId="47E3978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-0.0014 [-0.0079, 0.0050]</w:t>
            </w:r>
          </w:p>
        </w:tc>
        <w:tc>
          <w:tcPr>
            <w:tcW w:w="1440" w:type="dxa"/>
          </w:tcPr>
          <w:p w14:paraId="013A2B5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1.000</w:t>
            </w:r>
          </w:p>
        </w:tc>
      </w:tr>
      <w:tr w:rsidR="0038738F" w:rsidRPr="00F749D5" w14:paraId="1531D41D" w14:textId="77777777">
        <w:tc>
          <w:tcPr>
            <w:tcW w:w="1440" w:type="dxa"/>
          </w:tcPr>
          <w:p w14:paraId="3A3A270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any_hit_10x</w:t>
            </w:r>
          </w:p>
        </w:tc>
        <w:tc>
          <w:tcPr>
            <w:tcW w:w="1440" w:type="dxa"/>
          </w:tcPr>
          <w:p w14:paraId="63F77C2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28631FD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7DCA3B7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0.06424</w:t>
            </w:r>
          </w:p>
        </w:tc>
        <w:tc>
          <w:tcPr>
            <w:tcW w:w="1440" w:type="dxa"/>
          </w:tcPr>
          <w:p w14:paraId="52596BA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-0.0025 [-0.0091, 0.0042]</w:t>
            </w:r>
          </w:p>
        </w:tc>
        <w:tc>
          <w:tcPr>
            <w:tcW w:w="1440" w:type="dxa"/>
          </w:tcPr>
          <w:p w14:paraId="4B83AA8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1.000</w:t>
            </w:r>
          </w:p>
        </w:tc>
      </w:tr>
      <w:tr w:rsidR="0038738F" w:rsidRPr="00F749D5" w14:paraId="42128DCA" w14:textId="77777777">
        <w:tc>
          <w:tcPr>
            <w:tcW w:w="1440" w:type="dxa"/>
          </w:tcPr>
          <w:p w14:paraId="33A3128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any_hit_10x</w:t>
            </w:r>
          </w:p>
        </w:tc>
        <w:tc>
          <w:tcPr>
            <w:tcW w:w="1440" w:type="dxa"/>
          </w:tcPr>
          <w:p w14:paraId="120BD05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6A45668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037A8A8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0.06424</w:t>
            </w:r>
          </w:p>
        </w:tc>
        <w:tc>
          <w:tcPr>
            <w:tcW w:w="1440" w:type="dxa"/>
          </w:tcPr>
          <w:p w14:paraId="0F2230B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-0.0126 [-0.0188, -0.0065]</w:t>
            </w:r>
          </w:p>
        </w:tc>
        <w:tc>
          <w:tcPr>
            <w:tcW w:w="1440" w:type="dxa"/>
          </w:tcPr>
          <w:p w14:paraId="2DB2DE9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21AB4A0C" w14:textId="77777777">
        <w:tc>
          <w:tcPr>
            <w:tcW w:w="1440" w:type="dxa"/>
          </w:tcPr>
          <w:p w14:paraId="5CD6620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overall_roic</w:t>
            </w:r>
          </w:p>
        </w:tc>
        <w:tc>
          <w:tcPr>
            <w:tcW w:w="1440" w:type="dxa"/>
          </w:tcPr>
          <w:p w14:paraId="277BE37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56D1164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2E51874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-0.351635</w:t>
            </w:r>
          </w:p>
        </w:tc>
        <w:tc>
          <w:tcPr>
            <w:tcW w:w="1440" w:type="dxa"/>
          </w:tcPr>
          <w:p w14:paraId="08BF799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+0.0041 [-0.0036, 0.0118]</w:t>
            </w:r>
          </w:p>
        </w:tc>
        <w:tc>
          <w:tcPr>
            <w:tcW w:w="1440" w:type="dxa"/>
          </w:tcPr>
          <w:p w14:paraId="34A7BA8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1.000</w:t>
            </w:r>
          </w:p>
        </w:tc>
      </w:tr>
      <w:tr w:rsidR="0038738F" w:rsidRPr="00F749D5" w14:paraId="6FA6B038" w14:textId="77777777">
        <w:tc>
          <w:tcPr>
            <w:tcW w:w="1440" w:type="dxa"/>
          </w:tcPr>
          <w:p w14:paraId="43447E0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overall_roic</w:t>
            </w:r>
          </w:p>
        </w:tc>
        <w:tc>
          <w:tcPr>
            <w:tcW w:w="1440" w:type="dxa"/>
          </w:tcPr>
          <w:p w14:paraId="35A2EFC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46D5E2C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166A210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-0.351635</w:t>
            </w:r>
          </w:p>
        </w:tc>
        <w:tc>
          <w:tcPr>
            <w:tcW w:w="1440" w:type="dxa"/>
          </w:tcPr>
          <w:p w14:paraId="00819B2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+0.0206 [0.0112, 0.0300]</w:t>
            </w:r>
          </w:p>
        </w:tc>
        <w:tc>
          <w:tcPr>
            <w:tcW w:w="1440" w:type="dxa"/>
          </w:tcPr>
          <w:p w14:paraId="0729F4F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16B8EA79" w14:textId="77777777">
        <w:tc>
          <w:tcPr>
            <w:tcW w:w="1440" w:type="dxa"/>
          </w:tcPr>
          <w:p w14:paraId="68C3448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lastRenderedPageBreak/>
              <w:t>overall_roic</w:t>
            </w:r>
          </w:p>
        </w:tc>
        <w:tc>
          <w:tcPr>
            <w:tcW w:w="1440" w:type="dxa"/>
          </w:tcPr>
          <w:p w14:paraId="26299C2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25596B1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726D93F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-0.351635</w:t>
            </w:r>
          </w:p>
        </w:tc>
        <w:tc>
          <w:tcPr>
            <w:tcW w:w="1440" w:type="dxa"/>
          </w:tcPr>
          <w:p w14:paraId="70D333D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-0.0591 [-0.0769, -0.0413]</w:t>
            </w:r>
          </w:p>
        </w:tc>
        <w:tc>
          <w:tcPr>
            <w:tcW w:w="1440" w:type="dxa"/>
          </w:tcPr>
          <w:p w14:paraId="7177A9C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0930973C" w14:textId="77777777">
        <w:tc>
          <w:tcPr>
            <w:tcW w:w="1440" w:type="dxa"/>
          </w:tcPr>
          <w:p w14:paraId="4F07D9D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invest_roic</w:t>
            </w:r>
          </w:p>
        </w:tc>
        <w:tc>
          <w:tcPr>
            <w:tcW w:w="1440" w:type="dxa"/>
          </w:tcPr>
          <w:p w14:paraId="7B3C8AD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5CA7E28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2FAA2F5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-0.167031</w:t>
            </w:r>
          </w:p>
        </w:tc>
        <w:tc>
          <w:tcPr>
            <w:tcW w:w="1440" w:type="dxa"/>
          </w:tcPr>
          <w:p w14:paraId="2EE6A50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+0.0129 [0.0031, 0.0227]</w:t>
            </w:r>
          </w:p>
        </w:tc>
        <w:tc>
          <w:tcPr>
            <w:tcW w:w="1440" w:type="dxa"/>
          </w:tcPr>
          <w:p w14:paraId="6154B1A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.140</w:t>
            </w:r>
          </w:p>
        </w:tc>
      </w:tr>
      <w:tr w:rsidR="0038738F" w:rsidRPr="00F749D5" w14:paraId="43552192" w14:textId="77777777">
        <w:tc>
          <w:tcPr>
            <w:tcW w:w="1440" w:type="dxa"/>
          </w:tcPr>
          <w:p w14:paraId="28268F6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invest_roic</w:t>
            </w:r>
          </w:p>
        </w:tc>
        <w:tc>
          <w:tcPr>
            <w:tcW w:w="1440" w:type="dxa"/>
          </w:tcPr>
          <w:p w14:paraId="6A58E5A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6F6FBD3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2CBBD17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-0.167031</w:t>
            </w:r>
          </w:p>
        </w:tc>
        <w:tc>
          <w:tcPr>
            <w:tcW w:w="1440" w:type="dxa"/>
          </w:tcPr>
          <w:p w14:paraId="3C60535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+0.0343 [0.0222, 0.0463]</w:t>
            </w:r>
          </w:p>
        </w:tc>
        <w:tc>
          <w:tcPr>
            <w:tcW w:w="1440" w:type="dxa"/>
          </w:tcPr>
          <w:p w14:paraId="566A33E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4FD9EC51" w14:textId="77777777">
        <w:tc>
          <w:tcPr>
            <w:tcW w:w="1440" w:type="dxa"/>
          </w:tcPr>
          <w:p w14:paraId="33F5A7E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invest_roic</w:t>
            </w:r>
          </w:p>
        </w:tc>
        <w:tc>
          <w:tcPr>
            <w:tcW w:w="1440" w:type="dxa"/>
          </w:tcPr>
          <w:p w14:paraId="7237BFF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5FCBEED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2D95DFC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-0.167031</w:t>
            </w:r>
          </w:p>
        </w:tc>
        <w:tc>
          <w:tcPr>
            <w:tcW w:w="1440" w:type="dxa"/>
          </w:tcPr>
          <w:p w14:paraId="69B7C2C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-0.0605 [-0.0838, -0.0372]</w:t>
            </w:r>
          </w:p>
        </w:tc>
        <w:tc>
          <w:tcPr>
            <w:tcW w:w="1440" w:type="dxa"/>
          </w:tcPr>
          <w:p w14:paraId="49B8C13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0A039151" w14:textId="77777777">
        <w:tc>
          <w:tcPr>
            <w:tcW w:w="1440" w:type="dxa"/>
          </w:tcPr>
          <w:p w14:paraId="764BD13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n_investments</w:t>
            </w:r>
          </w:p>
        </w:tc>
        <w:tc>
          <w:tcPr>
            <w:tcW w:w="1440" w:type="dxa"/>
          </w:tcPr>
          <w:p w14:paraId="55A70DF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04D0944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50D53AD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8.82712</w:t>
            </w:r>
          </w:p>
        </w:tc>
        <w:tc>
          <w:tcPr>
            <w:tcW w:w="1440" w:type="dxa"/>
          </w:tcPr>
          <w:p w14:paraId="1F3E214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-0.1675 [-0.2430, -0.0921]</w:t>
            </w:r>
          </w:p>
        </w:tc>
        <w:tc>
          <w:tcPr>
            <w:tcW w:w="1440" w:type="dxa"/>
          </w:tcPr>
          <w:p w14:paraId="2D900B0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485758CC" w14:textId="77777777">
        <w:tc>
          <w:tcPr>
            <w:tcW w:w="1440" w:type="dxa"/>
          </w:tcPr>
          <w:p w14:paraId="45EA836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n_investments</w:t>
            </w:r>
          </w:p>
        </w:tc>
        <w:tc>
          <w:tcPr>
            <w:tcW w:w="1440" w:type="dxa"/>
          </w:tcPr>
          <w:p w14:paraId="50BEE77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46C3C30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5F1D15B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8.82712</w:t>
            </w:r>
          </w:p>
        </w:tc>
        <w:tc>
          <w:tcPr>
            <w:tcW w:w="1440" w:type="dxa"/>
          </w:tcPr>
          <w:p w14:paraId="79D60BB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-0.2281 [-0.3167, -0.1395]</w:t>
            </w:r>
          </w:p>
        </w:tc>
        <w:tc>
          <w:tcPr>
            <w:tcW w:w="1440" w:type="dxa"/>
          </w:tcPr>
          <w:p w14:paraId="238BE18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32F58F36" w14:textId="77777777">
        <w:tc>
          <w:tcPr>
            <w:tcW w:w="1440" w:type="dxa"/>
          </w:tcPr>
          <w:p w14:paraId="59F66DC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n_investments</w:t>
            </w:r>
          </w:p>
        </w:tc>
        <w:tc>
          <w:tcPr>
            <w:tcW w:w="1440" w:type="dxa"/>
          </w:tcPr>
          <w:p w14:paraId="5DDDC20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1F689D5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0B6911E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8.82712</w:t>
            </w:r>
          </w:p>
        </w:tc>
        <w:tc>
          <w:tcPr>
            <w:tcW w:w="1440" w:type="dxa"/>
          </w:tcPr>
          <w:p w14:paraId="58E0E26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-1.1616 [-1.2772, -1.0460]</w:t>
            </w:r>
          </w:p>
        </w:tc>
        <w:tc>
          <w:tcPr>
            <w:tcW w:w="1440" w:type="dxa"/>
          </w:tcPr>
          <w:p w14:paraId="465B2DB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151652AB" w14:textId="77777777">
        <w:tc>
          <w:tcPr>
            <w:tcW w:w="1440" w:type="dxa"/>
          </w:tcPr>
          <w:p w14:paraId="1183DA4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innovation_count</w:t>
            </w:r>
          </w:p>
        </w:tc>
        <w:tc>
          <w:tcPr>
            <w:tcW w:w="1440" w:type="dxa"/>
          </w:tcPr>
          <w:p w14:paraId="0A593FC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1CF00C9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40207E4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16.8875</w:t>
            </w:r>
          </w:p>
        </w:tc>
        <w:tc>
          <w:tcPr>
            <w:tcW w:w="1440" w:type="dxa"/>
          </w:tcPr>
          <w:p w14:paraId="399A7B0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+0.2517 [0.1359, 0.3674]</w:t>
            </w:r>
          </w:p>
        </w:tc>
        <w:tc>
          <w:tcPr>
            <w:tcW w:w="1440" w:type="dxa"/>
          </w:tcPr>
          <w:p w14:paraId="766ED60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20F2D2BD" w14:textId="77777777">
        <w:tc>
          <w:tcPr>
            <w:tcW w:w="1440" w:type="dxa"/>
          </w:tcPr>
          <w:p w14:paraId="146E288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innovation_count</w:t>
            </w:r>
          </w:p>
        </w:tc>
        <w:tc>
          <w:tcPr>
            <w:tcW w:w="1440" w:type="dxa"/>
          </w:tcPr>
          <w:p w14:paraId="6115F55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2273230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3614153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16.8875</w:t>
            </w:r>
          </w:p>
        </w:tc>
        <w:tc>
          <w:tcPr>
            <w:tcW w:w="1440" w:type="dxa"/>
          </w:tcPr>
          <w:p w14:paraId="3B7DDB7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+0.6186 [0.4934, 0.7439]</w:t>
            </w:r>
          </w:p>
        </w:tc>
        <w:tc>
          <w:tcPr>
            <w:tcW w:w="1440" w:type="dxa"/>
          </w:tcPr>
          <w:p w14:paraId="6659DFF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02FBCEDB" w14:textId="77777777">
        <w:tc>
          <w:tcPr>
            <w:tcW w:w="1440" w:type="dxa"/>
          </w:tcPr>
          <w:p w14:paraId="1E8B70B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innovation_count</w:t>
            </w:r>
          </w:p>
        </w:tc>
        <w:tc>
          <w:tcPr>
            <w:tcW w:w="1440" w:type="dxa"/>
          </w:tcPr>
          <w:p w14:paraId="6670882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06233DC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11066C7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16.8875</w:t>
            </w:r>
          </w:p>
        </w:tc>
        <w:tc>
          <w:tcPr>
            <w:tcW w:w="1440" w:type="dxa"/>
          </w:tcPr>
          <w:p w14:paraId="3E7CC5C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+0.6455 [0.4965, 0.7945]</w:t>
            </w:r>
          </w:p>
        </w:tc>
        <w:tc>
          <w:tcPr>
            <w:tcW w:w="1440" w:type="dxa"/>
          </w:tcPr>
          <w:p w14:paraId="53BC89B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7F939277" w14:textId="77777777">
        <w:tc>
          <w:tcPr>
            <w:tcW w:w="1440" w:type="dxa"/>
          </w:tcPr>
          <w:p w14:paraId="113B62D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innovation_success_count</w:t>
            </w:r>
          </w:p>
        </w:tc>
        <w:tc>
          <w:tcPr>
            <w:tcW w:w="1440" w:type="dxa"/>
          </w:tcPr>
          <w:p w14:paraId="2E4B2C7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14F6C79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5A53182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1.53576</w:t>
            </w:r>
          </w:p>
        </w:tc>
        <w:tc>
          <w:tcPr>
            <w:tcW w:w="1440" w:type="dxa"/>
          </w:tcPr>
          <w:p w14:paraId="40D2BAD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-0.2937 [-0.3324, -0.2549]</w:t>
            </w:r>
          </w:p>
        </w:tc>
        <w:tc>
          <w:tcPr>
            <w:tcW w:w="1440" w:type="dxa"/>
          </w:tcPr>
          <w:p w14:paraId="6F5734D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31345F87" w14:textId="77777777">
        <w:tc>
          <w:tcPr>
            <w:tcW w:w="1440" w:type="dxa"/>
          </w:tcPr>
          <w:p w14:paraId="5B66E86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innovation_success_count</w:t>
            </w:r>
          </w:p>
        </w:tc>
        <w:tc>
          <w:tcPr>
            <w:tcW w:w="1440" w:type="dxa"/>
          </w:tcPr>
          <w:p w14:paraId="15EF678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1C6470C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544752F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1.53576</w:t>
            </w:r>
          </w:p>
        </w:tc>
        <w:tc>
          <w:tcPr>
            <w:tcW w:w="1440" w:type="dxa"/>
          </w:tcPr>
          <w:p w14:paraId="4F47A5C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+0.1009 [0.0565, 0.1452]</w:t>
            </w:r>
          </w:p>
        </w:tc>
        <w:tc>
          <w:tcPr>
            <w:tcW w:w="1440" w:type="dxa"/>
          </w:tcPr>
          <w:p w14:paraId="0AB086E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7E13F007" w14:textId="77777777">
        <w:tc>
          <w:tcPr>
            <w:tcW w:w="1440" w:type="dxa"/>
          </w:tcPr>
          <w:p w14:paraId="4141917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innovation_success_count</w:t>
            </w:r>
          </w:p>
        </w:tc>
        <w:tc>
          <w:tcPr>
            <w:tcW w:w="1440" w:type="dxa"/>
          </w:tcPr>
          <w:p w14:paraId="0B7555E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2F6D14B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06C0D19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1.53576</w:t>
            </w:r>
          </w:p>
        </w:tc>
        <w:tc>
          <w:tcPr>
            <w:tcW w:w="1440" w:type="dxa"/>
          </w:tcPr>
          <w:p w14:paraId="2E34E27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+0.4083 [0.3630, 0.4537]</w:t>
            </w:r>
          </w:p>
        </w:tc>
        <w:tc>
          <w:tcPr>
            <w:tcW w:w="1440" w:type="dxa"/>
          </w:tcPr>
          <w:p w14:paraId="3DE10F4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4357814F" w14:textId="77777777">
        <w:tc>
          <w:tcPr>
            <w:tcW w:w="1440" w:type="dxa"/>
          </w:tcPr>
          <w:p w14:paraId="5DEC498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innovation_hit_rate</w:t>
            </w:r>
          </w:p>
        </w:tc>
        <w:tc>
          <w:tcPr>
            <w:tcW w:w="1440" w:type="dxa"/>
          </w:tcPr>
          <w:p w14:paraId="4CCEC6F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33B2FD2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74A6360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0.0877666</w:t>
            </w:r>
          </w:p>
        </w:tc>
        <w:tc>
          <w:tcPr>
            <w:tcW w:w="1440" w:type="dxa"/>
          </w:tcPr>
          <w:p w14:paraId="27729BB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-0.0168 [-0.0190, -0.0146]</w:t>
            </w:r>
          </w:p>
        </w:tc>
        <w:tc>
          <w:tcPr>
            <w:tcW w:w="1440" w:type="dxa"/>
          </w:tcPr>
          <w:p w14:paraId="72CD26D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66EB1860" w14:textId="77777777">
        <w:tc>
          <w:tcPr>
            <w:tcW w:w="1440" w:type="dxa"/>
          </w:tcPr>
          <w:p w14:paraId="0F089BE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innovation_hit_rate</w:t>
            </w:r>
          </w:p>
        </w:tc>
        <w:tc>
          <w:tcPr>
            <w:tcW w:w="1440" w:type="dxa"/>
          </w:tcPr>
          <w:p w14:paraId="58529FF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74CFFB3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69E5F63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0.0877666</w:t>
            </w:r>
          </w:p>
        </w:tc>
        <w:tc>
          <w:tcPr>
            <w:tcW w:w="1440" w:type="dxa"/>
          </w:tcPr>
          <w:p w14:paraId="3623E93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+0.0051 [0.0026, 0.0076]</w:t>
            </w:r>
          </w:p>
        </w:tc>
        <w:tc>
          <w:tcPr>
            <w:tcW w:w="1440" w:type="dxa"/>
          </w:tcPr>
          <w:p w14:paraId="1AB683C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7F6A023C" w14:textId="77777777">
        <w:tc>
          <w:tcPr>
            <w:tcW w:w="1440" w:type="dxa"/>
          </w:tcPr>
          <w:p w14:paraId="641310F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innovation_hit_rate</w:t>
            </w:r>
          </w:p>
        </w:tc>
        <w:tc>
          <w:tcPr>
            <w:tcW w:w="1440" w:type="dxa"/>
          </w:tcPr>
          <w:p w14:paraId="4A7E916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749CBC5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3BF2179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0.0877666</w:t>
            </w:r>
          </w:p>
        </w:tc>
        <w:tc>
          <w:tcPr>
            <w:tcW w:w="1440" w:type="dxa"/>
          </w:tcPr>
          <w:p w14:paraId="5180E34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+0.0225 [0.0201, 0.0249]</w:t>
            </w:r>
          </w:p>
        </w:tc>
        <w:tc>
          <w:tcPr>
            <w:tcW w:w="1440" w:type="dxa"/>
          </w:tcPr>
          <w:p w14:paraId="589C4E0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10FF2146" w14:textId="77777777">
        <w:tc>
          <w:tcPr>
            <w:tcW w:w="1440" w:type="dxa"/>
          </w:tcPr>
          <w:p w14:paraId="20E4B1A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innovate_roic</w:t>
            </w:r>
          </w:p>
        </w:tc>
        <w:tc>
          <w:tcPr>
            <w:tcW w:w="1440" w:type="dxa"/>
          </w:tcPr>
          <w:p w14:paraId="007F54A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2FDFDC2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3A0E325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-0.611723</w:t>
            </w:r>
          </w:p>
        </w:tc>
        <w:tc>
          <w:tcPr>
            <w:tcW w:w="1440" w:type="dxa"/>
          </w:tcPr>
          <w:p w14:paraId="4DAF0FD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-0.0529 [-0.0563, -0.0494]</w:t>
            </w:r>
          </w:p>
        </w:tc>
        <w:tc>
          <w:tcPr>
            <w:tcW w:w="1440" w:type="dxa"/>
          </w:tcPr>
          <w:p w14:paraId="4FFF522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5602F5B1" w14:textId="77777777">
        <w:tc>
          <w:tcPr>
            <w:tcW w:w="1440" w:type="dxa"/>
          </w:tcPr>
          <w:p w14:paraId="26AC270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innovate_roic</w:t>
            </w:r>
          </w:p>
        </w:tc>
        <w:tc>
          <w:tcPr>
            <w:tcW w:w="1440" w:type="dxa"/>
          </w:tcPr>
          <w:p w14:paraId="35617AD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77B2D21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22328E7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-0.611723</w:t>
            </w:r>
          </w:p>
        </w:tc>
        <w:tc>
          <w:tcPr>
            <w:tcW w:w="1440" w:type="dxa"/>
          </w:tcPr>
          <w:p w14:paraId="0890BB2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-0.0027 [-0.0066, 0.0013]</w:t>
            </w:r>
          </w:p>
        </w:tc>
        <w:tc>
          <w:tcPr>
            <w:tcW w:w="1440" w:type="dxa"/>
          </w:tcPr>
          <w:p w14:paraId="3368C96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.381</w:t>
            </w:r>
          </w:p>
        </w:tc>
      </w:tr>
      <w:tr w:rsidR="0038738F" w:rsidRPr="00F749D5" w14:paraId="7C41F599" w14:textId="77777777">
        <w:tc>
          <w:tcPr>
            <w:tcW w:w="1440" w:type="dxa"/>
          </w:tcPr>
          <w:p w14:paraId="4A98648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innovate_roic</w:t>
            </w:r>
          </w:p>
        </w:tc>
        <w:tc>
          <w:tcPr>
            <w:tcW w:w="1440" w:type="dxa"/>
          </w:tcPr>
          <w:p w14:paraId="5354CDE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776D033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2C215A6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-0.611723</w:t>
            </w:r>
          </w:p>
        </w:tc>
        <w:tc>
          <w:tcPr>
            <w:tcW w:w="1440" w:type="dxa"/>
          </w:tcPr>
          <w:p w14:paraId="1696F4C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+0.0367 [0.0327, 0.0406]</w:t>
            </w:r>
          </w:p>
        </w:tc>
        <w:tc>
          <w:tcPr>
            <w:tcW w:w="1440" w:type="dxa"/>
          </w:tcPr>
          <w:p w14:paraId="3838F5F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22F8FB05" w14:textId="77777777">
        <w:tc>
          <w:tcPr>
            <w:tcW w:w="1440" w:type="dxa"/>
          </w:tcPr>
          <w:p w14:paraId="0977F71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mean_innovation_quality</w:t>
            </w:r>
          </w:p>
        </w:tc>
        <w:tc>
          <w:tcPr>
            <w:tcW w:w="1440" w:type="dxa"/>
          </w:tcPr>
          <w:p w14:paraId="5A4F785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35C8578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61D3B40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0.492177</w:t>
            </w:r>
          </w:p>
        </w:tc>
        <w:tc>
          <w:tcPr>
            <w:tcW w:w="1440" w:type="dxa"/>
          </w:tcPr>
          <w:p w14:paraId="11AE81C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+0.0035 [0.0021, 0.0049]</w:t>
            </w:r>
          </w:p>
        </w:tc>
        <w:tc>
          <w:tcPr>
            <w:tcW w:w="1440" w:type="dxa"/>
          </w:tcPr>
          <w:p w14:paraId="6EB4A3B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20E46A10" w14:textId="77777777">
        <w:tc>
          <w:tcPr>
            <w:tcW w:w="1440" w:type="dxa"/>
          </w:tcPr>
          <w:p w14:paraId="44C2C55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mean_innovation_quality</w:t>
            </w:r>
          </w:p>
        </w:tc>
        <w:tc>
          <w:tcPr>
            <w:tcW w:w="1440" w:type="dxa"/>
          </w:tcPr>
          <w:p w14:paraId="7F1A2C6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2A25ED9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0C189E0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0.492177</w:t>
            </w:r>
          </w:p>
        </w:tc>
        <w:tc>
          <w:tcPr>
            <w:tcW w:w="1440" w:type="dxa"/>
          </w:tcPr>
          <w:p w14:paraId="2773937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+0.0320 [0.0301, 0.0339]</w:t>
            </w:r>
          </w:p>
        </w:tc>
        <w:tc>
          <w:tcPr>
            <w:tcW w:w="1440" w:type="dxa"/>
          </w:tcPr>
          <w:p w14:paraId="17EE028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3847CFB1" w14:textId="77777777">
        <w:tc>
          <w:tcPr>
            <w:tcW w:w="1440" w:type="dxa"/>
          </w:tcPr>
          <w:p w14:paraId="75C599F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mean_innovation_quality</w:t>
            </w:r>
          </w:p>
        </w:tc>
        <w:tc>
          <w:tcPr>
            <w:tcW w:w="1440" w:type="dxa"/>
          </w:tcPr>
          <w:p w14:paraId="38AF79E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3EE3A9F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3EFB706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0.492177</w:t>
            </w:r>
          </w:p>
        </w:tc>
        <w:tc>
          <w:tcPr>
            <w:tcW w:w="1440" w:type="dxa"/>
          </w:tcPr>
          <w:p w14:paraId="4F13B77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+0.0563 [0.0547, 0.0579]</w:t>
            </w:r>
          </w:p>
        </w:tc>
        <w:tc>
          <w:tcPr>
            <w:tcW w:w="1440" w:type="dxa"/>
          </w:tcPr>
          <w:p w14:paraId="42725C3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045CF07F" w14:textId="77777777">
        <w:tc>
          <w:tcPr>
            <w:tcW w:w="1440" w:type="dxa"/>
          </w:tcPr>
          <w:p w14:paraId="35F797D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mean_innovation_novelty</w:t>
            </w:r>
          </w:p>
        </w:tc>
        <w:tc>
          <w:tcPr>
            <w:tcW w:w="1440" w:type="dxa"/>
          </w:tcPr>
          <w:p w14:paraId="7689B59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1C08B74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156AF81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0.612311</w:t>
            </w:r>
          </w:p>
        </w:tc>
        <w:tc>
          <w:tcPr>
            <w:tcW w:w="1440" w:type="dxa"/>
          </w:tcPr>
          <w:p w14:paraId="43BBEB5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-0.0137 [-0.0171, -0.0103]</w:t>
            </w:r>
          </w:p>
        </w:tc>
        <w:tc>
          <w:tcPr>
            <w:tcW w:w="1440" w:type="dxa"/>
          </w:tcPr>
          <w:p w14:paraId="1B40147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42579641" w14:textId="77777777">
        <w:tc>
          <w:tcPr>
            <w:tcW w:w="1440" w:type="dxa"/>
          </w:tcPr>
          <w:p w14:paraId="7C82E98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mean_innovation_novelty</w:t>
            </w:r>
          </w:p>
        </w:tc>
        <w:tc>
          <w:tcPr>
            <w:tcW w:w="1440" w:type="dxa"/>
          </w:tcPr>
          <w:p w14:paraId="45453B5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0C01DF3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3EDCB7F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0.612311</w:t>
            </w:r>
          </w:p>
        </w:tc>
        <w:tc>
          <w:tcPr>
            <w:tcW w:w="1440" w:type="dxa"/>
          </w:tcPr>
          <w:p w14:paraId="348B468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-0.0001 [-0.0031, 0.0028]</w:t>
            </w:r>
          </w:p>
        </w:tc>
        <w:tc>
          <w:tcPr>
            <w:tcW w:w="1440" w:type="dxa"/>
          </w:tcPr>
          <w:p w14:paraId="5E1E0FF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.942</w:t>
            </w:r>
          </w:p>
        </w:tc>
      </w:tr>
      <w:tr w:rsidR="0038738F" w:rsidRPr="00F749D5" w14:paraId="16E909DF" w14:textId="77777777">
        <w:tc>
          <w:tcPr>
            <w:tcW w:w="1440" w:type="dxa"/>
          </w:tcPr>
          <w:p w14:paraId="352C0A7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mean_innovation_novelty</w:t>
            </w:r>
          </w:p>
        </w:tc>
        <w:tc>
          <w:tcPr>
            <w:tcW w:w="1440" w:type="dxa"/>
          </w:tcPr>
          <w:p w14:paraId="759947D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14653B0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descriptive†</w:t>
            </w:r>
          </w:p>
        </w:tc>
        <w:tc>
          <w:tcPr>
            <w:tcW w:w="1440" w:type="dxa"/>
          </w:tcPr>
          <w:p w14:paraId="0A96391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0.612311</w:t>
            </w:r>
          </w:p>
        </w:tc>
        <w:tc>
          <w:tcPr>
            <w:tcW w:w="1440" w:type="dxa"/>
          </w:tcPr>
          <w:p w14:paraId="4017D32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-0.0035 [-0.0066, -0.0004]</w:t>
            </w:r>
          </w:p>
        </w:tc>
        <w:tc>
          <w:tcPr>
            <w:tcW w:w="1440" w:type="dxa"/>
          </w:tcPr>
          <w:p w14:paraId="6D0C962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.078</w:t>
            </w:r>
          </w:p>
        </w:tc>
      </w:tr>
      <w:tr w:rsidR="0038738F" w:rsidRPr="00F749D5" w14:paraId="45B6E9B6" w14:textId="77777777">
        <w:tc>
          <w:tcPr>
            <w:tcW w:w="1440" w:type="dxa"/>
          </w:tcPr>
          <w:p w14:paraId="052C703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new_combinations_created</w:t>
            </w:r>
          </w:p>
        </w:tc>
        <w:tc>
          <w:tcPr>
            <w:tcW w:w="1440" w:type="dxa"/>
          </w:tcPr>
          <w:p w14:paraId="14DA2E1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1127446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2A79178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5.16648</w:t>
            </w:r>
          </w:p>
        </w:tc>
        <w:tc>
          <w:tcPr>
            <w:tcW w:w="1440" w:type="dxa"/>
          </w:tcPr>
          <w:p w14:paraId="0287D77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-0.8235 [-0.9050, -0.7421]</w:t>
            </w:r>
          </w:p>
        </w:tc>
        <w:tc>
          <w:tcPr>
            <w:tcW w:w="1440" w:type="dxa"/>
          </w:tcPr>
          <w:p w14:paraId="306249D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28E4F676" w14:textId="77777777">
        <w:tc>
          <w:tcPr>
            <w:tcW w:w="1440" w:type="dxa"/>
          </w:tcPr>
          <w:p w14:paraId="1530D59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new_combinations_created</w:t>
            </w:r>
          </w:p>
        </w:tc>
        <w:tc>
          <w:tcPr>
            <w:tcW w:w="1440" w:type="dxa"/>
          </w:tcPr>
          <w:p w14:paraId="0D7EDFF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5762E5F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081D096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5.16648</w:t>
            </w:r>
          </w:p>
        </w:tc>
        <w:tc>
          <w:tcPr>
            <w:tcW w:w="1440" w:type="dxa"/>
          </w:tcPr>
          <w:p w14:paraId="5CFE71A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+0.8303 [0.7369, 0.9237]</w:t>
            </w:r>
          </w:p>
        </w:tc>
        <w:tc>
          <w:tcPr>
            <w:tcW w:w="1440" w:type="dxa"/>
          </w:tcPr>
          <w:p w14:paraId="285A3D0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3FDF9489" w14:textId="77777777">
        <w:tc>
          <w:tcPr>
            <w:tcW w:w="1440" w:type="dxa"/>
          </w:tcPr>
          <w:p w14:paraId="72CFE56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new_combinations_created</w:t>
            </w:r>
          </w:p>
        </w:tc>
        <w:tc>
          <w:tcPr>
            <w:tcW w:w="1440" w:type="dxa"/>
          </w:tcPr>
          <w:p w14:paraId="2CA1A1A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4FC249E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6B9AB18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5.16648</w:t>
            </w:r>
          </w:p>
        </w:tc>
        <w:tc>
          <w:tcPr>
            <w:tcW w:w="1440" w:type="dxa"/>
          </w:tcPr>
          <w:p w14:paraId="289A981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+1.9105 [1.8019, 2.0191]</w:t>
            </w:r>
          </w:p>
        </w:tc>
        <w:tc>
          <w:tcPr>
            <w:tcW w:w="1440" w:type="dxa"/>
          </w:tcPr>
          <w:p w14:paraId="4DC9557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0245D5E7" w14:textId="77777777">
        <w:tc>
          <w:tcPr>
            <w:tcW w:w="1440" w:type="dxa"/>
          </w:tcPr>
          <w:p w14:paraId="7F52265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niches_discovered</w:t>
            </w:r>
          </w:p>
        </w:tc>
        <w:tc>
          <w:tcPr>
            <w:tcW w:w="1440" w:type="dxa"/>
          </w:tcPr>
          <w:p w14:paraId="0D96620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Basic</w:t>
            </w:r>
          </w:p>
        </w:tc>
        <w:tc>
          <w:tcPr>
            <w:tcW w:w="1440" w:type="dxa"/>
          </w:tcPr>
          <w:p w14:paraId="5D3C634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70B8F9A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0.28024</w:t>
            </w:r>
          </w:p>
        </w:tc>
        <w:tc>
          <w:tcPr>
            <w:tcW w:w="1440" w:type="dxa"/>
          </w:tcPr>
          <w:p w14:paraId="034F30C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+0.2994 [0.2794, 0.3194]</w:t>
            </w:r>
          </w:p>
        </w:tc>
        <w:tc>
          <w:tcPr>
            <w:tcW w:w="1440" w:type="dxa"/>
          </w:tcPr>
          <w:p w14:paraId="100DF39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0D95F7B4" w14:textId="77777777">
        <w:tc>
          <w:tcPr>
            <w:tcW w:w="1440" w:type="dxa"/>
          </w:tcPr>
          <w:p w14:paraId="4C2BA95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niches_discovered</w:t>
            </w:r>
          </w:p>
        </w:tc>
        <w:tc>
          <w:tcPr>
            <w:tcW w:w="1440" w:type="dxa"/>
          </w:tcPr>
          <w:p w14:paraId="420BCE0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Advanced</w:t>
            </w:r>
          </w:p>
        </w:tc>
        <w:tc>
          <w:tcPr>
            <w:tcW w:w="1440" w:type="dxa"/>
          </w:tcPr>
          <w:p w14:paraId="59EB396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30062F5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0.28024</w:t>
            </w:r>
          </w:p>
        </w:tc>
        <w:tc>
          <w:tcPr>
            <w:tcW w:w="1440" w:type="dxa"/>
          </w:tcPr>
          <w:p w14:paraId="7852C6F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+0.4712 [0.4532, 0.4892]</w:t>
            </w:r>
          </w:p>
        </w:tc>
        <w:tc>
          <w:tcPr>
            <w:tcW w:w="1440" w:type="dxa"/>
          </w:tcPr>
          <w:p w14:paraId="1AA6D71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r w:rsidR="0038738F" w:rsidRPr="00F749D5" w14:paraId="3101F4EE" w14:textId="77777777">
        <w:tc>
          <w:tcPr>
            <w:tcW w:w="1440" w:type="dxa"/>
          </w:tcPr>
          <w:p w14:paraId="4D4C7B4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niches_discovered</w:t>
            </w:r>
          </w:p>
        </w:tc>
        <w:tc>
          <w:tcPr>
            <w:tcW w:w="1440" w:type="dxa"/>
          </w:tcPr>
          <w:p w14:paraId="0A21FFD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w:t>
            </w:r>
          </w:p>
        </w:tc>
        <w:tc>
          <w:tcPr>
            <w:tcW w:w="1440" w:type="dxa"/>
          </w:tcPr>
          <w:p w14:paraId="556021D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ATE</w:t>
            </w:r>
          </w:p>
        </w:tc>
        <w:tc>
          <w:tcPr>
            <w:tcW w:w="1440" w:type="dxa"/>
          </w:tcPr>
          <w:p w14:paraId="63FFD77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0.28024</w:t>
            </w:r>
          </w:p>
        </w:tc>
        <w:tc>
          <w:tcPr>
            <w:tcW w:w="1440" w:type="dxa"/>
          </w:tcPr>
          <w:p w14:paraId="68F9518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+0.6133 [0.5925, 0.6340]</w:t>
            </w:r>
          </w:p>
        </w:tc>
        <w:tc>
          <w:tcPr>
            <w:tcW w:w="1440" w:type="dxa"/>
          </w:tcPr>
          <w:p w14:paraId="3FB8D64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r>
    </w:tbl>
    <w:p w14:paraId="331E27B4" w14:textId="77777777" w:rsidR="0038738F" w:rsidRPr="00F749D5" w:rsidRDefault="0038738F">
      <w:pPr>
        <w:spacing w:after="40"/>
        <w:rPr>
          <w:rFonts w:ascii="Times New Roman" w:hAnsi="Times New Roman" w:cs="Times New Roman"/>
        </w:rPr>
      </w:pPr>
    </w:p>
    <w:p w14:paraId="26E5E4AE" w14:textId="77777777" w:rsidR="0038738F" w:rsidRPr="00F749D5" w:rsidRDefault="00000000">
      <w:pPr>
        <w:spacing w:after="160"/>
        <w:rPr>
          <w:rFonts w:ascii="Times New Roman" w:hAnsi="Times New Roman" w:cs="Times New Roman"/>
        </w:rPr>
      </w:pPr>
      <w:r w:rsidRPr="00F749D5">
        <w:rPr>
          <w:rFonts w:ascii="Times New Roman" w:hAnsi="Times New Roman" w:cs="Times New Roman"/>
          <w:i/>
          <w:sz w:val="16"/>
        </w:rPr>
        <w:lastRenderedPageBreak/>
        <w:t>Note. Effects compare each AI tier with No AI within the same 50 markets. Holm adjustment is within the survival, economic, and innovation families. †Conditional outcomes summarize agents or events observed in the channel and are descriptive rather than clean average treatment effects.</w:t>
      </w:r>
    </w:p>
    <w:p w14:paraId="1E54AB7C" w14:textId="41878DDB" w:rsidR="0038738F" w:rsidRPr="00F749D5" w:rsidRDefault="00000000" w:rsidP="00F749D5">
      <w:pPr>
        <w:rPr>
          <w:rFonts w:ascii="Times New Roman" w:hAnsi="Times New Roman" w:cs="Times New Roman"/>
        </w:rPr>
      </w:pPr>
      <w:r w:rsidRPr="00F749D5">
        <w:rPr>
          <w:rFonts w:ascii="Times New Roman" w:hAnsi="Times New Roman" w:cs="Times New Roman"/>
          <w:b/>
        </w:rPr>
        <w:t>Appendix Table B1. Full fixed-tier survival battery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4" w:type="dxa"/>
          <w:left w:w="28" w:type="dxa"/>
          <w:bottom w:w="14" w:type="dxa"/>
          <w:right w:w="28" w:type="dxa"/>
        </w:tblCellMar>
        <w:tblLook w:val="04A0" w:firstRow="1" w:lastRow="0" w:firstColumn="1" w:lastColumn="0" w:noHBand="0" w:noVBand="1"/>
      </w:tblPr>
      <w:tblGrid>
        <w:gridCol w:w="3231"/>
        <w:gridCol w:w="1500"/>
        <w:gridCol w:w="1326"/>
        <w:gridCol w:w="1267"/>
        <w:gridCol w:w="1372"/>
      </w:tblGrid>
      <w:tr w:rsidR="0038738F" w:rsidRPr="00F749D5" w14:paraId="06F6568D" w14:textId="77777777">
        <w:tc>
          <w:tcPr>
            <w:tcW w:w="1728" w:type="dxa"/>
          </w:tcPr>
          <w:p w14:paraId="3143759C"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Condition</w:t>
            </w:r>
          </w:p>
        </w:tc>
        <w:tc>
          <w:tcPr>
            <w:tcW w:w="1728" w:type="dxa"/>
          </w:tcPr>
          <w:p w14:paraId="0403B90B"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Family</w:t>
            </w:r>
          </w:p>
        </w:tc>
        <w:tc>
          <w:tcPr>
            <w:tcW w:w="1728" w:type="dxa"/>
          </w:tcPr>
          <w:p w14:paraId="1DDE8688"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Frontier − No AI (pp)</w:t>
            </w:r>
          </w:p>
        </w:tc>
        <w:tc>
          <w:tcPr>
            <w:tcW w:w="1728" w:type="dxa"/>
          </w:tcPr>
          <w:p w14:paraId="7CDBD756"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Holm p (83)</w:t>
            </w:r>
          </w:p>
        </w:tc>
        <w:tc>
          <w:tcPr>
            <w:tcW w:w="1728" w:type="dxa"/>
          </w:tcPr>
          <w:p w14:paraId="18E0E678"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Direction / verdict</w:t>
            </w:r>
          </w:p>
        </w:tc>
      </w:tr>
      <w:tr w:rsidR="0038738F" w:rsidRPr="00F749D5" w14:paraId="7566D384" w14:textId="77777777">
        <w:tc>
          <w:tcPr>
            <w:tcW w:w="1728" w:type="dxa"/>
          </w:tcPr>
          <w:p w14:paraId="3363013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FRONTIER_PUBLIC_OMNISCIENCE</w:t>
            </w:r>
          </w:p>
        </w:tc>
        <w:tc>
          <w:tcPr>
            <w:tcW w:w="1728" w:type="dxa"/>
          </w:tcPr>
          <w:p w14:paraId="78336CD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alternative frontier ai specification</w:t>
            </w:r>
          </w:p>
        </w:tc>
        <w:tc>
          <w:tcPr>
            <w:tcW w:w="1728" w:type="dxa"/>
          </w:tcPr>
          <w:p w14:paraId="67E301E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-32.2 [-34.8, -29.6]</w:t>
            </w:r>
          </w:p>
        </w:tc>
        <w:tc>
          <w:tcPr>
            <w:tcW w:w="1728" w:type="dxa"/>
          </w:tcPr>
          <w:p w14:paraId="0ACC71D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603892D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2D15D4C" w14:textId="77777777">
        <w:tc>
          <w:tcPr>
            <w:tcW w:w="1728" w:type="dxa"/>
          </w:tcPr>
          <w:p w14:paraId="04CD67B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EMERGENT_ADOPTION_BASELINE</w:t>
            </w:r>
          </w:p>
        </w:tc>
        <w:tc>
          <w:tcPr>
            <w:tcW w:w="1728" w:type="dxa"/>
          </w:tcPr>
          <w:p w14:paraId="5711900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boundary conditions generalizability</w:t>
            </w:r>
          </w:p>
        </w:tc>
        <w:tc>
          <w:tcPr>
            <w:tcW w:w="1728" w:type="dxa"/>
          </w:tcPr>
          <w:p w14:paraId="57CE681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-30.1 [-32.4, -27.9]</w:t>
            </w:r>
          </w:p>
        </w:tc>
        <w:tc>
          <w:tcPr>
            <w:tcW w:w="1728" w:type="dxa"/>
          </w:tcPr>
          <w:p w14:paraId="247CA34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5C91DCD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99A29B8" w14:textId="77777777">
        <w:tc>
          <w:tcPr>
            <w:tcW w:w="1728" w:type="dxa"/>
          </w:tcPr>
          <w:p w14:paraId="14F513D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FRONTIER_REASONING_NO_ERROR</w:t>
            </w:r>
          </w:p>
        </w:tc>
        <w:tc>
          <w:tcPr>
            <w:tcW w:w="1728" w:type="dxa"/>
          </w:tcPr>
          <w:p w14:paraId="1907C44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alternative frontier ai specification</w:t>
            </w:r>
          </w:p>
        </w:tc>
        <w:tc>
          <w:tcPr>
            <w:tcW w:w="1728" w:type="dxa"/>
          </w:tcPr>
          <w:p w14:paraId="5A028E9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-28.1 [-31.2, -25.0]</w:t>
            </w:r>
          </w:p>
        </w:tc>
        <w:tc>
          <w:tcPr>
            <w:tcW w:w="1728" w:type="dxa"/>
          </w:tcPr>
          <w:p w14:paraId="2F25482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444D6EA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22DAB6C4" w14:textId="77777777">
        <w:tc>
          <w:tcPr>
            <w:tcW w:w="1728" w:type="dxa"/>
          </w:tcPr>
          <w:p w14:paraId="5A3F751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SUBSCRIPTION_ERA</w:t>
            </w:r>
          </w:p>
        </w:tc>
        <w:tc>
          <w:tcPr>
            <w:tcW w:w="1728" w:type="dxa"/>
          </w:tcPr>
          <w:p w14:paraId="4F7D1B1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alternative frontier ai specification</w:t>
            </w:r>
          </w:p>
        </w:tc>
        <w:tc>
          <w:tcPr>
            <w:tcW w:w="1728" w:type="dxa"/>
          </w:tcPr>
          <w:p w14:paraId="0D84889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-21.4 [-23.4, -19.3]</w:t>
            </w:r>
          </w:p>
        </w:tc>
        <w:tc>
          <w:tcPr>
            <w:tcW w:w="1728" w:type="dxa"/>
          </w:tcPr>
          <w:p w14:paraId="3077BBE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7C71551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2C0C709F" w14:textId="77777777">
        <w:tc>
          <w:tcPr>
            <w:tcW w:w="1728" w:type="dxa"/>
          </w:tcPr>
          <w:p w14:paraId="3BA23B7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NO_AI_ERRORS</w:t>
            </w:r>
          </w:p>
        </w:tc>
        <w:tc>
          <w:tcPr>
            <w:tcW w:w="1728" w:type="dxa"/>
          </w:tcPr>
          <w:p w14:paraId="59D0424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internal validity placebo</w:t>
            </w:r>
          </w:p>
        </w:tc>
        <w:tc>
          <w:tcPr>
            <w:tcW w:w="1728" w:type="dxa"/>
          </w:tcPr>
          <w:p w14:paraId="258ACBC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-18.8 [-20.6, -16.9]</w:t>
            </w:r>
          </w:p>
        </w:tc>
        <w:tc>
          <w:tcPr>
            <w:tcW w:w="1728" w:type="dxa"/>
          </w:tcPr>
          <w:p w14:paraId="58B73C3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088D33E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E1BA42F" w14:textId="77777777">
        <w:tc>
          <w:tcPr>
            <w:tcW w:w="1728" w:type="dxa"/>
          </w:tcPr>
          <w:p w14:paraId="74493F7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AI_COST_2X</w:t>
            </w:r>
          </w:p>
        </w:tc>
        <w:tc>
          <w:tcPr>
            <w:tcW w:w="1728" w:type="dxa"/>
          </w:tcPr>
          <w:p w14:paraId="3915229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7ADD74B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-18.4 [-20.3, -16.5]</w:t>
            </w:r>
          </w:p>
        </w:tc>
        <w:tc>
          <w:tcPr>
            <w:tcW w:w="1728" w:type="dxa"/>
          </w:tcPr>
          <w:p w14:paraId="1CD46E1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C907D1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4DF4CE6F" w14:textId="77777777">
        <w:tc>
          <w:tcPr>
            <w:tcW w:w="1728" w:type="dxa"/>
          </w:tcPr>
          <w:p w14:paraId="35768E3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FRONTIER_QUALITY_PLUS50</w:t>
            </w:r>
          </w:p>
        </w:tc>
        <w:tc>
          <w:tcPr>
            <w:tcW w:w="1728" w:type="dxa"/>
          </w:tcPr>
          <w:p w14:paraId="2039D60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alternative frontier ai specification</w:t>
            </w:r>
          </w:p>
        </w:tc>
        <w:tc>
          <w:tcPr>
            <w:tcW w:w="1728" w:type="dxa"/>
          </w:tcPr>
          <w:p w14:paraId="65D4976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-14.9 [-17.0, -12.9]</w:t>
            </w:r>
          </w:p>
        </w:tc>
        <w:tc>
          <w:tcPr>
            <w:tcW w:w="1728" w:type="dxa"/>
          </w:tcPr>
          <w:p w14:paraId="27C1CBA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50AE68B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18B99A49" w14:textId="77777777">
        <w:tc>
          <w:tcPr>
            <w:tcW w:w="1728" w:type="dxa"/>
          </w:tcPr>
          <w:p w14:paraId="43A065D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DIFFICULTY_SCALED_AI_COST</w:t>
            </w:r>
          </w:p>
        </w:tc>
        <w:tc>
          <w:tcPr>
            <w:tcW w:w="1728" w:type="dxa"/>
          </w:tcPr>
          <w:p w14:paraId="7B70E4E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alternative frontier ai specification</w:t>
            </w:r>
          </w:p>
        </w:tc>
        <w:tc>
          <w:tcPr>
            <w:tcW w:w="1728" w:type="dxa"/>
          </w:tcPr>
          <w:p w14:paraId="350ADB1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-14.1 [-15.8, -12.3]</w:t>
            </w:r>
          </w:p>
        </w:tc>
        <w:tc>
          <w:tcPr>
            <w:tcW w:w="1728" w:type="dxa"/>
          </w:tcPr>
          <w:p w14:paraId="7C840BB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70C38B0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33D7BEC5" w14:textId="77777777">
        <w:tc>
          <w:tcPr>
            <w:tcW w:w="1728" w:type="dxa"/>
          </w:tcPr>
          <w:p w14:paraId="2360970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NICHE_MULTIPLICITY_THREE</w:t>
            </w:r>
          </w:p>
        </w:tc>
        <w:tc>
          <w:tcPr>
            <w:tcW w:w="1728" w:type="dxa"/>
          </w:tcPr>
          <w:p w14:paraId="4B8F677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57825F8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-13.3 [-15.2, -11.3]</w:t>
            </w:r>
          </w:p>
        </w:tc>
        <w:tc>
          <w:tcPr>
            <w:tcW w:w="1728" w:type="dxa"/>
          </w:tcPr>
          <w:p w14:paraId="3F98C46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62B4240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3957ACC2" w14:textId="77777777">
        <w:tc>
          <w:tcPr>
            <w:tcW w:w="1728" w:type="dxa"/>
          </w:tcPr>
          <w:p w14:paraId="76BE604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ALL_STRATEGY_CONSENSUS</w:t>
            </w:r>
          </w:p>
        </w:tc>
        <w:tc>
          <w:tcPr>
            <w:tcW w:w="1728" w:type="dxa"/>
          </w:tcPr>
          <w:p w14:paraId="0081A14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agi strategy ladder</w:t>
            </w:r>
          </w:p>
        </w:tc>
        <w:tc>
          <w:tcPr>
            <w:tcW w:w="1728" w:type="dxa"/>
          </w:tcPr>
          <w:p w14:paraId="0813D2F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-12.5 [-14.4, -10.6]</w:t>
            </w:r>
          </w:p>
        </w:tc>
        <w:tc>
          <w:tcPr>
            <w:tcW w:w="1728" w:type="dxa"/>
          </w:tcPr>
          <w:p w14:paraId="7B9128D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0AD8C70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334D39A1" w14:textId="77777777">
        <w:tc>
          <w:tcPr>
            <w:tcW w:w="1728" w:type="dxa"/>
          </w:tcPr>
          <w:p w14:paraId="738B732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HIGH_CROWDING</w:t>
            </w:r>
          </w:p>
        </w:tc>
        <w:tc>
          <w:tcPr>
            <w:tcW w:w="1728" w:type="dxa"/>
          </w:tcPr>
          <w:p w14:paraId="47CE8A5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599E3BB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-12.4 [-14.2, -10.6]</w:t>
            </w:r>
          </w:p>
        </w:tc>
        <w:tc>
          <w:tcPr>
            <w:tcW w:w="1728" w:type="dxa"/>
          </w:tcPr>
          <w:p w14:paraId="2664DA7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061D763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086F589" w14:textId="77777777">
        <w:tc>
          <w:tcPr>
            <w:tcW w:w="1728" w:type="dxa"/>
          </w:tcPr>
          <w:p w14:paraId="34A8B5E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OPEN_ACTION_AGI_NATIVE_MARKET</w:t>
            </w:r>
          </w:p>
        </w:tc>
        <w:tc>
          <w:tcPr>
            <w:tcW w:w="1728" w:type="dxa"/>
          </w:tcPr>
          <w:p w14:paraId="4757EFC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open action space</w:t>
            </w:r>
          </w:p>
        </w:tc>
        <w:tc>
          <w:tcPr>
            <w:tcW w:w="1728" w:type="dxa"/>
          </w:tcPr>
          <w:p w14:paraId="1397A03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-12.3 [-14.1, -10.5]</w:t>
            </w:r>
          </w:p>
        </w:tc>
        <w:tc>
          <w:tcPr>
            <w:tcW w:w="1728" w:type="dxa"/>
          </w:tcPr>
          <w:p w14:paraId="3AE9DA1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386046C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27C1A69" w14:textId="77777777">
        <w:tc>
          <w:tcPr>
            <w:tcW w:w="1728" w:type="dxa"/>
          </w:tcPr>
          <w:p w14:paraId="3486750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OPS_COST_100</w:t>
            </w:r>
          </w:p>
        </w:tc>
        <w:tc>
          <w:tcPr>
            <w:tcW w:w="1728" w:type="dxa"/>
          </w:tcPr>
          <w:p w14:paraId="2544EC8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cost calibration invariance</w:t>
            </w:r>
          </w:p>
        </w:tc>
        <w:tc>
          <w:tcPr>
            <w:tcW w:w="1728" w:type="dxa"/>
          </w:tcPr>
          <w:p w14:paraId="6032E67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-12.3 [-13.9, -10.7]</w:t>
            </w:r>
          </w:p>
        </w:tc>
        <w:tc>
          <w:tcPr>
            <w:tcW w:w="1728" w:type="dxa"/>
          </w:tcPr>
          <w:p w14:paraId="1BC01A8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33C688D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1F708BF3" w14:textId="77777777">
        <w:tc>
          <w:tcPr>
            <w:tcW w:w="1728" w:type="dxa"/>
          </w:tcPr>
          <w:p w14:paraId="4E0E0F7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MODERATE_TAIL</w:t>
            </w:r>
          </w:p>
        </w:tc>
        <w:tc>
          <w:tcPr>
            <w:tcW w:w="1728" w:type="dxa"/>
          </w:tcPr>
          <w:p w14:paraId="0C74934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opportunity distribution</w:t>
            </w:r>
          </w:p>
        </w:tc>
        <w:tc>
          <w:tcPr>
            <w:tcW w:w="1728" w:type="dxa"/>
          </w:tcPr>
          <w:p w14:paraId="6F433AC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-12.0 [-13.3, -10.7]</w:t>
            </w:r>
          </w:p>
        </w:tc>
        <w:tc>
          <w:tcPr>
            <w:tcW w:w="1728" w:type="dxa"/>
          </w:tcPr>
          <w:p w14:paraId="013397C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3353585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5855F8BD" w14:textId="77777777">
        <w:tc>
          <w:tcPr>
            <w:tcW w:w="1728" w:type="dxa"/>
          </w:tcPr>
          <w:p w14:paraId="3BB5AAC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OPEN_ACTION_BOTH</w:t>
            </w:r>
          </w:p>
        </w:tc>
        <w:tc>
          <w:tcPr>
            <w:tcW w:w="1728" w:type="dxa"/>
          </w:tcPr>
          <w:p w14:paraId="4366618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open action space</w:t>
            </w:r>
          </w:p>
        </w:tc>
        <w:tc>
          <w:tcPr>
            <w:tcW w:w="1728" w:type="dxa"/>
          </w:tcPr>
          <w:p w14:paraId="49B8ABF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-12.0 [-13.8, -10.2]</w:t>
            </w:r>
          </w:p>
        </w:tc>
        <w:tc>
          <w:tcPr>
            <w:tcW w:w="1728" w:type="dxa"/>
          </w:tcPr>
          <w:p w14:paraId="4CA9415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43BE1E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2A3EFD5D" w14:textId="77777777">
        <w:tc>
          <w:tcPr>
            <w:tcW w:w="1728" w:type="dxa"/>
          </w:tcPr>
          <w:p w14:paraId="75344FB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PERFORMATIVE_APPROPRIABLE_100</w:t>
            </w:r>
          </w:p>
        </w:tc>
        <w:tc>
          <w:tcPr>
            <w:tcW w:w="1728" w:type="dxa"/>
          </w:tcPr>
          <w:p w14:paraId="72E3E0C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performativity</w:t>
            </w:r>
          </w:p>
        </w:tc>
        <w:tc>
          <w:tcPr>
            <w:tcW w:w="1728" w:type="dxa"/>
          </w:tcPr>
          <w:p w14:paraId="2B32E0F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-11.8 [-13.8, -9.8]</w:t>
            </w:r>
          </w:p>
        </w:tc>
        <w:tc>
          <w:tcPr>
            <w:tcW w:w="1728" w:type="dxa"/>
          </w:tcPr>
          <w:p w14:paraId="59ED909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09D0CC6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3006453D" w14:textId="77777777">
        <w:tc>
          <w:tcPr>
            <w:tcW w:w="1728" w:type="dxa"/>
          </w:tcPr>
          <w:p w14:paraId="4D8AA01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DECISION_NOISE_LOW</w:t>
            </w:r>
          </w:p>
        </w:tc>
        <w:tc>
          <w:tcPr>
            <w:tcW w:w="1728" w:type="dxa"/>
          </w:tcPr>
          <w:p w14:paraId="5A2D75B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emergence audit</w:t>
            </w:r>
          </w:p>
        </w:tc>
        <w:tc>
          <w:tcPr>
            <w:tcW w:w="1728" w:type="dxa"/>
          </w:tcPr>
          <w:p w14:paraId="1D0AC18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-11.8 [-13.8, -9.8]</w:t>
            </w:r>
          </w:p>
        </w:tc>
        <w:tc>
          <w:tcPr>
            <w:tcW w:w="1728" w:type="dxa"/>
          </w:tcPr>
          <w:p w14:paraId="40AE56A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7B3EB72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767D9204" w14:textId="77777777">
        <w:tc>
          <w:tcPr>
            <w:tcW w:w="1728" w:type="dxa"/>
          </w:tcPr>
          <w:p w14:paraId="7B9B13C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SERVICES_HEAVY</w:t>
            </w:r>
          </w:p>
        </w:tc>
        <w:tc>
          <w:tcPr>
            <w:tcW w:w="1728" w:type="dxa"/>
          </w:tcPr>
          <w:p w14:paraId="07533C6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boundary conditions generalizability</w:t>
            </w:r>
          </w:p>
        </w:tc>
        <w:tc>
          <w:tcPr>
            <w:tcW w:w="1728" w:type="dxa"/>
          </w:tcPr>
          <w:p w14:paraId="1F40CCE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-11.7 [-13.7, -9.7]</w:t>
            </w:r>
          </w:p>
        </w:tc>
        <w:tc>
          <w:tcPr>
            <w:tcW w:w="1728" w:type="dxa"/>
          </w:tcPr>
          <w:p w14:paraId="1400939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752A655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5A162A06" w14:textId="77777777">
        <w:tc>
          <w:tcPr>
            <w:tcW w:w="1728" w:type="dxa"/>
          </w:tcPr>
          <w:p w14:paraId="4A57892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NO_AI_HERDING_RECURSION</w:t>
            </w:r>
          </w:p>
        </w:tc>
        <w:tc>
          <w:tcPr>
            <w:tcW w:w="1728" w:type="dxa"/>
          </w:tcPr>
          <w:p w14:paraId="1B34A39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4D73865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-11.7 [-13.3, -10.1]</w:t>
            </w:r>
          </w:p>
        </w:tc>
        <w:tc>
          <w:tcPr>
            <w:tcW w:w="1728" w:type="dxa"/>
          </w:tcPr>
          <w:p w14:paraId="63F62FF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769C026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05171C3C" w14:textId="77777777">
        <w:tc>
          <w:tcPr>
            <w:tcW w:w="1728" w:type="dxa"/>
          </w:tcPr>
          <w:p w14:paraId="1F570FF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OPPORTUNITY_RICH_ENVIRONMENT</w:t>
            </w:r>
          </w:p>
        </w:tc>
        <w:tc>
          <w:tcPr>
            <w:tcW w:w="1728" w:type="dxa"/>
          </w:tcPr>
          <w:p w14:paraId="6A0BF36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boundary conditions generalizability</w:t>
            </w:r>
          </w:p>
        </w:tc>
        <w:tc>
          <w:tcPr>
            <w:tcW w:w="1728" w:type="dxa"/>
          </w:tcPr>
          <w:p w14:paraId="6786C37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-11.6 [-13.7, -9.6]</w:t>
            </w:r>
          </w:p>
        </w:tc>
        <w:tc>
          <w:tcPr>
            <w:tcW w:w="1728" w:type="dxa"/>
          </w:tcPr>
          <w:p w14:paraId="3805736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4429726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A89C215" w14:textId="77777777">
        <w:tc>
          <w:tcPr>
            <w:tcW w:w="1728" w:type="dxa"/>
          </w:tcPr>
          <w:p w14:paraId="62A2E77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DOSE_OPEN_COMPOSITE_MAX</w:t>
            </w:r>
          </w:p>
        </w:tc>
        <w:tc>
          <w:tcPr>
            <w:tcW w:w="1728" w:type="dxa"/>
          </w:tcPr>
          <w:p w14:paraId="1E96868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 response</w:t>
            </w:r>
          </w:p>
        </w:tc>
        <w:tc>
          <w:tcPr>
            <w:tcW w:w="1728" w:type="dxa"/>
          </w:tcPr>
          <w:p w14:paraId="0FB337F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-11.6 [-13.4, -9.8]</w:t>
            </w:r>
          </w:p>
        </w:tc>
        <w:tc>
          <w:tcPr>
            <w:tcW w:w="1728" w:type="dxa"/>
          </w:tcPr>
          <w:p w14:paraId="6976D98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0F84890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2C443D82" w14:textId="77777777">
        <w:tc>
          <w:tcPr>
            <w:tcW w:w="1728" w:type="dxa"/>
          </w:tcPr>
          <w:p w14:paraId="41E7991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RETURN_NOISE_LOW</w:t>
            </w:r>
          </w:p>
        </w:tc>
        <w:tc>
          <w:tcPr>
            <w:tcW w:w="1728" w:type="dxa"/>
          </w:tcPr>
          <w:p w14:paraId="6CE8CBB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39DB11F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-11.6 [-13.5, -9.6]</w:t>
            </w:r>
          </w:p>
        </w:tc>
        <w:tc>
          <w:tcPr>
            <w:tcW w:w="1728" w:type="dxa"/>
          </w:tcPr>
          <w:p w14:paraId="244C909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2853A74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2F663B62" w14:textId="77777777">
        <w:tc>
          <w:tcPr>
            <w:tcW w:w="1728" w:type="dxa"/>
          </w:tcPr>
          <w:p w14:paraId="50F8765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OPEN_ACTION_DIRECTED_CREATION</w:t>
            </w:r>
          </w:p>
        </w:tc>
        <w:tc>
          <w:tcPr>
            <w:tcW w:w="1728" w:type="dxa"/>
          </w:tcPr>
          <w:p w14:paraId="66E1112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open action space</w:t>
            </w:r>
          </w:p>
        </w:tc>
        <w:tc>
          <w:tcPr>
            <w:tcW w:w="1728" w:type="dxa"/>
          </w:tcPr>
          <w:p w14:paraId="635C7A7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-11.5 [-13.0, -10.0]</w:t>
            </w:r>
          </w:p>
        </w:tc>
        <w:tc>
          <w:tcPr>
            <w:tcW w:w="1728" w:type="dxa"/>
          </w:tcPr>
          <w:p w14:paraId="6DD3B50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6DD56A9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388E25EB" w14:textId="77777777">
        <w:tc>
          <w:tcPr>
            <w:tcW w:w="1728" w:type="dxa"/>
          </w:tcPr>
          <w:p w14:paraId="0000D81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SHARED_AI_ERRORS</w:t>
            </w:r>
          </w:p>
        </w:tc>
        <w:tc>
          <w:tcPr>
            <w:tcW w:w="1728" w:type="dxa"/>
          </w:tcPr>
          <w:p w14:paraId="3B6E109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emergence audit</w:t>
            </w:r>
          </w:p>
        </w:tc>
        <w:tc>
          <w:tcPr>
            <w:tcW w:w="1728" w:type="dxa"/>
          </w:tcPr>
          <w:p w14:paraId="087F59D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-11.5 [-13.7, -9.4]</w:t>
            </w:r>
          </w:p>
        </w:tc>
        <w:tc>
          <w:tcPr>
            <w:tcW w:w="1728" w:type="dxa"/>
          </w:tcPr>
          <w:p w14:paraId="18A6140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365A12C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13FA006D" w14:textId="77777777">
        <w:tc>
          <w:tcPr>
            <w:tcW w:w="1728" w:type="dxa"/>
          </w:tcPr>
          <w:p w14:paraId="40517DD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PERFORMATIVE_COMMON_050</w:t>
            </w:r>
          </w:p>
        </w:tc>
        <w:tc>
          <w:tcPr>
            <w:tcW w:w="1728" w:type="dxa"/>
          </w:tcPr>
          <w:p w14:paraId="11566AC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performativity</w:t>
            </w:r>
          </w:p>
        </w:tc>
        <w:tc>
          <w:tcPr>
            <w:tcW w:w="1728" w:type="dxa"/>
          </w:tcPr>
          <w:p w14:paraId="3B4BA99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-11.5 [-13.4, -9.6]</w:t>
            </w:r>
          </w:p>
        </w:tc>
        <w:tc>
          <w:tcPr>
            <w:tcW w:w="1728" w:type="dxa"/>
          </w:tcPr>
          <w:p w14:paraId="60B6CAE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5F928B6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43225AC1" w14:textId="77777777">
        <w:tc>
          <w:tcPr>
            <w:tcW w:w="1728" w:type="dxa"/>
          </w:tcPr>
          <w:p w14:paraId="78EF168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AI_COMPLEMENTARITY_ON</w:t>
            </w:r>
          </w:p>
        </w:tc>
        <w:tc>
          <w:tcPr>
            <w:tcW w:w="1728" w:type="dxa"/>
          </w:tcPr>
          <w:p w14:paraId="0741584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alternative frontier ai specification</w:t>
            </w:r>
          </w:p>
        </w:tc>
        <w:tc>
          <w:tcPr>
            <w:tcW w:w="1728" w:type="dxa"/>
          </w:tcPr>
          <w:p w14:paraId="70E5281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-11.5 [-13.5, -9.4]</w:t>
            </w:r>
          </w:p>
        </w:tc>
        <w:tc>
          <w:tcPr>
            <w:tcW w:w="1728" w:type="dxa"/>
          </w:tcPr>
          <w:p w14:paraId="2240A57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2518CAA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74228934" w14:textId="77777777">
        <w:tc>
          <w:tcPr>
            <w:tcW w:w="1728" w:type="dxa"/>
          </w:tcPr>
          <w:p w14:paraId="180076E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PERFORMATIVE_COMMON_025</w:t>
            </w:r>
          </w:p>
        </w:tc>
        <w:tc>
          <w:tcPr>
            <w:tcW w:w="1728" w:type="dxa"/>
          </w:tcPr>
          <w:p w14:paraId="64DE5F1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performativity</w:t>
            </w:r>
          </w:p>
        </w:tc>
        <w:tc>
          <w:tcPr>
            <w:tcW w:w="1728" w:type="dxa"/>
          </w:tcPr>
          <w:p w14:paraId="41F414F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-11.5 [-13.3, -9.7]</w:t>
            </w:r>
          </w:p>
        </w:tc>
        <w:tc>
          <w:tcPr>
            <w:tcW w:w="1728" w:type="dxa"/>
          </w:tcPr>
          <w:p w14:paraId="4BD5D08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64ADA1B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0E6B3AC0" w14:textId="77777777">
        <w:tc>
          <w:tcPr>
            <w:tcW w:w="1728" w:type="dxa"/>
          </w:tcPr>
          <w:p w14:paraId="6BF67CE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NO_RETURN_NOISE</w:t>
            </w:r>
          </w:p>
        </w:tc>
        <w:tc>
          <w:tcPr>
            <w:tcW w:w="1728" w:type="dxa"/>
          </w:tcPr>
          <w:p w14:paraId="6A22DB9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564E63A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-11.4 [-13.2, -9.6]</w:t>
            </w:r>
          </w:p>
        </w:tc>
        <w:tc>
          <w:tcPr>
            <w:tcW w:w="1728" w:type="dxa"/>
          </w:tcPr>
          <w:p w14:paraId="1851E1E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854F5E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2BFBC328" w14:textId="77777777">
        <w:tc>
          <w:tcPr>
            <w:tcW w:w="1728" w:type="dxa"/>
          </w:tcPr>
          <w:p w14:paraId="42B98D5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ENDOGENOUS_OPPORTUNITIES_ONLY</w:t>
            </w:r>
          </w:p>
        </w:tc>
        <w:tc>
          <w:tcPr>
            <w:tcW w:w="1728" w:type="dxa"/>
          </w:tcPr>
          <w:p w14:paraId="636F7E1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4746445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-11.3 [-13.4, -9.3]</w:t>
            </w:r>
          </w:p>
        </w:tc>
        <w:tc>
          <w:tcPr>
            <w:tcW w:w="1728" w:type="dxa"/>
          </w:tcPr>
          <w:p w14:paraId="6DB9096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6EAADD6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26F888AE" w14:textId="77777777">
        <w:tc>
          <w:tcPr>
            <w:tcW w:w="1728" w:type="dxa"/>
          </w:tcPr>
          <w:p w14:paraId="747AA52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CAPACITY_MEAN_HALF</w:t>
            </w:r>
          </w:p>
        </w:tc>
        <w:tc>
          <w:tcPr>
            <w:tcW w:w="1728" w:type="dxa"/>
          </w:tcPr>
          <w:p w14:paraId="201FB2C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boundary conditions generalizability</w:t>
            </w:r>
          </w:p>
        </w:tc>
        <w:tc>
          <w:tcPr>
            <w:tcW w:w="1728" w:type="dxa"/>
          </w:tcPr>
          <w:p w14:paraId="7B1A205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-11.3 [-13.4, -9.2]</w:t>
            </w:r>
          </w:p>
        </w:tc>
        <w:tc>
          <w:tcPr>
            <w:tcW w:w="1728" w:type="dxa"/>
          </w:tcPr>
          <w:p w14:paraId="345744E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2FA4A1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399D15EF" w14:textId="77777777">
        <w:tc>
          <w:tcPr>
            <w:tcW w:w="1728" w:type="dxa"/>
          </w:tcPr>
          <w:p w14:paraId="27A0438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EQUAL_SECTORS</w:t>
            </w:r>
          </w:p>
        </w:tc>
        <w:tc>
          <w:tcPr>
            <w:tcW w:w="1728" w:type="dxa"/>
          </w:tcPr>
          <w:p w14:paraId="4A4B03A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boundary conditions generalizability</w:t>
            </w:r>
          </w:p>
        </w:tc>
        <w:tc>
          <w:tcPr>
            <w:tcW w:w="1728" w:type="dxa"/>
          </w:tcPr>
          <w:p w14:paraId="3AD822A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-11.2 [-13.4, -9.1]</w:t>
            </w:r>
          </w:p>
        </w:tc>
        <w:tc>
          <w:tcPr>
            <w:tcW w:w="1728" w:type="dxa"/>
          </w:tcPr>
          <w:p w14:paraId="10B6BD6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4D8D1CF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09297C75" w14:textId="77777777">
        <w:tc>
          <w:tcPr>
            <w:tcW w:w="1728" w:type="dxa"/>
          </w:tcPr>
          <w:p w14:paraId="5A5F425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FRONTIER_STRATEGY_COMPLEMENT</w:t>
            </w:r>
          </w:p>
        </w:tc>
        <w:tc>
          <w:tcPr>
            <w:tcW w:w="1728" w:type="dxa"/>
          </w:tcPr>
          <w:p w14:paraId="13821A7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agi strategy ladder</w:t>
            </w:r>
          </w:p>
        </w:tc>
        <w:tc>
          <w:tcPr>
            <w:tcW w:w="1728" w:type="dxa"/>
          </w:tcPr>
          <w:p w14:paraId="013E2CE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-11.2 [-13.0, -9.4]</w:t>
            </w:r>
          </w:p>
        </w:tc>
        <w:tc>
          <w:tcPr>
            <w:tcW w:w="1728" w:type="dxa"/>
          </w:tcPr>
          <w:p w14:paraId="494DACC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43EA28B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196C3537" w14:textId="77777777">
        <w:tc>
          <w:tcPr>
            <w:tcW w:w="1728" w:type="dxa"/>
          </w:tcPr>
          <w:p w14:paraId="179844E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DOSE_PIVOT_GAIN_8X</w:t>
            </w:r>
          </w:p>
        </w:tc>
        <w:tc>
          <w:tcPr>
            <w:tcW w:w="1728" w:type="dxa"/>
          </w:tcPr>
          <w:p w14:paraId="47985F2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 response</w:t>
            </w:r>
          </w:p>
        </w:tc>
        <w:tc>
          <w:tcPr>
            <w:tcW w:w="1728" w:type="dxa"/>
          </w:tcPr>
          <w:p w14:paraId="3B876A6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-11.2 [-13.2, -9.2]</w:t>
            </w:r>
          </w:p>
        </w:tc>
        <w:tc>
          <w:tcPr>
            <w:tcW w:w="1728" w:type="dxa"/>
          </w:tcPr>
          <w:p w14:paraId="550AE33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DBA917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05EE59E" w14:textId="77777777">
        <w:tc>
          <w:tcPr>
            <w:tcW w:w="1728" w:type="dxa"/>
          </w:tcPr>
          <w:p w14:paraId="6742396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BASELINE</w:t>
            </w:r>
          </w:p>
        </w:tc>
        <w:tc>
          <w:tcPr>
            <w:tcW w:w="1728" w:type="dxa"/>
          </w:tcPr>
          <w:p w14:paraId="72A1D82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baseline</w:t>
            </w:r>
          </w:p>
        </w:tc>
        <w:tc>
          <w:tcPr>
            <w:tcW w:w="1728" w:type="dxa"/>
          </w:tcPr>
          <w:p w14:paraId="45EE039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-11.1 [-13.1, -9.1]</w:t>
            </w:r>
          </w:p>
        </w:tc>
        <w:tc>
          <w:tcPr>
            <w:tcW w:w="1728" w:type="dxa"/>
          </w:tcPr>
          <w:p w14:paraId="570BC2B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793AD08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5927F490" w14:textId="77777777">
        <w:tc>
          <w:tcPr>
            <w:tcW w:w="1728" w:type="dxa"/>
          </w:tcPr>
          <w:p w14:paraId="339BD41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lastRenderedPageBreak/>
              <w:t>LOW_CROWDING</w:t>
            </w:r>
          </w:p>
        </w:tc>
        <w:tc>
          <w:tcPr>
            <w:tcW w:w="1728" w:type="dxa"/>
          </w:tcPr>
          <w:p w14:paraId="7C251DB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36F21D1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-11.1 [-12.6, -9.5]</w:t>
            </w:r>
          </w:p>
        </w:tc>
        <w:tc>
          <w:tcPr>
            <w:tcW w:w="1728" w:type="dxa"/>
          </w:tcPr>
          <w:p w14:paraId="0153084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697218A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000137AE" w14:textId="77777777">
        <w:tc>
          <w:tcPr>
            <w:tcW w:w="1728" w:type="dxa"/>
          </w:tcPr>
          <w:p w14:paraId="6CDE2B5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OPPORTUNITY_SPARSE_ENVIRONMENT</w:t>
            </w:r>
          </w:p>
        </w:tc>
        <w:tc>
          <w:tcPr>
            <w:tcW w:w="1728" w:type="dxa"/>
          </w:tcPr>
          <w:p w14:paraId="2231086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boundary conditions generalizability</w:t>
            </w:r>
          </w:p>
        </w:tc>
        <w:tc>
          <w:tcPr>
            <w:tcW w:w="1728" w:type="dxa"/>
          </w:tcPr>
          <w:p w14:paraId="4E1B93C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-11.0 [-12.8, -9.3]</w:t>
            </w:r>
          </w:p>
        </w:tc>
        <w:tc>
          <w:tcPr>
            <w:tcW w:w="1728" w:type="dxa"/>
          </w:tcPr>
          <w:p w14:paraId="1300527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0E697D8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43DC981A" w14:textId="77777777">
        <w:tc>
          <w:tcPr>
            <w:tcW w:w="1728" w:type="dxa"/>
          </w:tcPr>
          <w:p w14:paraId="49C1B1F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FRONTIER_STRATEGY_CONSENSUS</w:t>
            </w:r>
          </w:p>
        </w:tc>
        <w:tc>
          <w:tcPr>
            <w:tcW w:w="1728" w:type="dxa"/>
          </w:tcPr>
          <w:p w14:paraId="26D4A9C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agi strategy ladder</w:t>
            </w:r>
          </w:p>
        </w:tc>
        <w:tc>
          <w:tcPr>
            <w:tcW w:w="1728" w:type="dxa"/>
          </w:tcPr>
          <w:p w14:paraId="4781C0E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-11.0 [-12.7, -9.3]</w:t>
            </w:r>
          </w:p>
        </w:tc>
        <w:tc>
          <w:tcPr>
            <w:tcW w:w="1728" w:type="dxa"/>
          </w:tcPr>
          <w:p w14:paraId="57D1818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B6319A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4C922446" w14:textId="77777777">
        <w:tc>
          <w:tcPr>
            <w:tcW w:w="1728" w:type="dxa"/>
          </w:tcPr>
          <w:p w14:paraId="00C3F54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NO_CREATED_BONUS</w:t>
            </w:r>
          </w:p>
        </w:tc>
        <w:tc>
          <w:tcPr>
            <w:tcW w:w="1728" w:type="dxa"/>
          </w:tcPr>
          <w:p w14:paraId="78A4E0A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684C6F2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-11.0 [-13.2, -8.8]</w:t>
            </w:r>
          </w:p>
        </w:tc>
        <w:tc>
          <w:tcPr>
            <w:tcW w:w="1728" w:type="dxa"/>
          </w:tcPr>
          <w:p w14:paraId="5750AE1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4D33856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4AF95534" w14:textId="77777777">
        <w:tc>
          <w:tcPr>
            <w:tcW w:w="1728" w:type="dxa"/>
          </w:tcPr>
          <w:p w14:paraId="1D86796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DOSE_S1_FRONTIER_MAXX</w:t>
            </w:r>
          </w:p>
        </w:tc>
        <w:tc>
          <w:tcPr>
            <w:tcW w:w="1728" w:type="dxa"/>
          </w:tcPr>
          <w:p w14:paraId="4AED4F4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 response</w:t>
            </w:r>
          </w:p>
        </w:tc>
        <w:tc>
          <w:tcPr>
            <w:tcW w:w="1728" w:type="dxa"/>
          </w:tcPr>
          <w:p w14:paraId="0D07E46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-11.0 [-12.7, -9.3]</w:t>
            </w:r>
          </w:p>
        </w:tc>
        <w:tc>
          <w:tcPr>
            <w:tcW w:w="1728" w:type="dxa"/>
          </w:tcPr>
          <w:p w14:paraId="02D1724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3819A5C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4D5AA890" w14:textId="77777777">
        <w:tc>
          <w:tcPr>
            <w:tcW w:w="1728" w:type="dxa"/>
          </w:tcPr>
          <w:p w14:paraId="5A46862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DOSE_S1_FRONTIER_2X</w:t>
            </w:r>
          </w:p>
        </w:tc>
        <w:tc>
          <w:tcPr>
            <w:tcW w:w="1728" w:type="dxa"/>
          </w:tcPr>
          <w:p w14:paraId="5E9667D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 response</w:t>
            </w:r>
          </w:p>
        </w:tc>
        <w:tc>
          <w:tcPr>
            <w:tcW w:w="1728" w:type="dxa"/>
          </w:tcPr>
          <w:p w14:paraId="4B1A170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-11.0 [-12.7, -9.3]</w:t>
            </w:r>
          </w:p>
        </w:tc>
        <w:tc>
          <w:tcPr>
            <w:tcW w:w="1728" w:type="dxa"/>
          </w:tcPr>
          <w:p w14:paraId="42F2D17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785AC59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0A74C049" w14:textId="77777777">
        <w:tc>
          <w:tcPr>
            <w:tcW w:w="1728" w:type="dxa"/>
          </w:tcPr>
          <w:p w14:paraId="2A01887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CAPACITY_MEAN_DOUBLE</w:t>
            </w:r>
          </w:p>
        </w:tc>
        <w:tc>
          <w:tcPr>
            <w:tcW w:w="1728" w:type="dxa"/>
          </w:tcPr>
          <w:p w14:paraId="17DBE84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boundary conditions generalizability</w:t>
            </w:r>
          </w:p>
        </w:tc>
        <w:tc>
          <w:tcPr>
            <w:tcW w:w="1728" w:type="dxa"/>
          </w:tcPr>
          <w:p w14:paraId="6A6B09D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-11.0 [-12.6, -9.4]</w:t>
            </w:r>
          </w:p>
        </w:tc>
        <w:tc>
          <w:tcPr>
            <w:tcW w:w="1728" w:type="dxa"/>
          </w:tcPr>
          <w:p w14:paraId="276473D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53BCBB9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4A5FDD67" w14:textId="77777777">
        <w:tc>
          <w:tcPr>
            <w:tcW w:w="1728" w:type="dxa"/>
          </w:tcPr>
          <w:p w14:paraId="3C0167B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CASH_ONLY_SURVIVAL</w:t>
            </w:r>
          </w:p>
        </w:tc>
        <w:tc>
          <w:tcPr>
            <w:tcW w:w="1728" w:type="dxa"/>
          </w:tcPr>
          <w:p w14:paraId="1CF5B8D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19C101A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-11.0 [-12.9, -9.1]</w:t>
            </w:r>
          </w:p>
        </w:tc>
        <w:tc>
          <w:tcPr>
            <w:tcW w:w="1728" w:type="dxa"/>
          </w:tcPr>
          <w:p w14:paraId="1C6811B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5F7C9B5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746EA611" w14:textId="77777777">
        <w:tc>
          <w:tcPr>
            <w:tcW w:w="1728" w:type="dxa"/>
          </w:tcPr>
          <w:p w14:paraId="5ABD83D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NICHE_MULTIPLICITY_FIXED_TWO</w:t>
            </w:r>
          </w:p>
        </w:tc>
        <w:tc>
          <w:tcPr>
            <w:tcW w:w="1728" w:type="dxa"/>
          </w:tcPr>
          <w:p w14:paraId="3378D87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3E15B1B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-10.9 [-13.1, -8.7]</w:t>
            </w:r>
          </w:p>
        </w:tc>
        <w:tc>
          <w:tcPr>
            <w:tcW w:w="1728" w:type="dxa"/>
          </w:tcPr>
          <w:p w14:paraId="614E7FF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B8FBDB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33EF9758" w14:textId="77777777">
        <w:tc>
          <w:tcPr>
            <w:tcW w:w="1728" w:type="dxa"/>
          </w:tcPr>
          <w:p w14:paraId="53E5D30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PERFORMATIVE_APPROPRIABLE_025</w:t>
            </w:r>
          </w:p>
        </w:tc>
        <w:tc>
          <w:tcPr>
            <w:tcW w:w="1728" w:type="dxa"/>
          </w:tcPr>
          <w:p w14:paraId="32DDD9A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performativity</w:t>
            </w:r>
          </w:p>
        </w:tc>
        <w:tc>
          <w:tcPr>
            <w:tcW w:w="1728" w:type="dxa"/>
          </w:tcPr>
          <w:p w14:paraId="03F3F6A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-10.9 [-12.7, -9.1]</w:t>
            </w:r>
          </w:p>
        </w:tc>
        <w:tc>
          <w:tcPr>
            <w:tcW w:w="1728" w:type="dxa"/>
          </w:tcPr>
          <w:p w14:paraId="4148FD8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28327CE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9163E48" w14:textId="77777777">
        <w:tc>
          <w:tcPr>
            <w:tcW w:w="1728" w:type="dxa"/>
          </w:tcPr>
          <w:p w14:paraId="098DDF7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PERFORMATIVE_APPROPRIABLE_050</w:t>
            </w:r>
          </w:p>
        </w:tc>
        <w:tc>
          <w:tcPr>
            <w:tcW w:w="1728" w:type="dxa"/>
          </w:tcPr>
          <w:p w14:paraId="22C3940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performativity</w:t>
            </w:r>
          </w:p>
        </w:tc>
        <w:tc>
          <w:tcPr>
            <w:tcW w:w="1728" w:type="dxa"/>
          </w:tcPr>
          <w:p w14:paraId="4413A82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-10.8 [-12.7, -9.0]</w:t>
            </w:r>
          </w:p>
        </w:tc>
        <w:tc>
          <w:tcPr>
            <w:tcW w:w="1728" w:type="dxa"/>
          </w:tcPr>
          <w:p w14:paraId="41272D3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6FFA98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5B2604BE" w14:textId="77777777">
        <w:tc>
          <w:tcPr>
            <w:tcW w:w="1728" w:type="dxa"/>
          </w:tcPr>
          <w:p w14:paraId="1560457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AI_ERRORS_CORR_50</w:t>
            </w:r>
          </w:p>
        </w:tc>
        <w:tc>
          <w:tcPr>
            <w:tcW w:w="1728" w:type="dxa"/>
          </w:tcPr>
          <w:p w14:paraId="2956DDD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emergence audit</w:t>
            </w:r>
          </w:p>
        </w:tc>
        <w:tc>
          <w:tcPr>
            <w:tcW w:w="1728" w:type="dxa"/>
          </w:tcPr>
          <w:p w14:paraId="048996F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-10.8 [-12.5, -9.1]</w:t>
            </w:r>
          </w:p>
        </w:tc>
        <w:tc>
          <w:tcPr>
            <w:tcW w:w="1728" w:type="dxa"/>
          </w:tcPr>
          <w:p w14:paraId="2D713FF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6CB0F14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E36788C" w14:textId="77777777">
        <w:tc>
          <w:tcPr>
            <w:tcW w:w="1728" w:type="dxa"/>
          </w:tcPr>
          <w:p w14:paraId="5C90CAE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TRUNCATED_TAIL</w:t>
            </w:r>
          </w:p>
        </w:tc>
        <w:tc>
          <w:tcPr>
            <w:tcW w:w="1728" w:type="dxa"/>
          </w:tcPr>
          <w:p w14:paraId="39C516F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opportunity distribution</w:t>
            </w:r>
          </w:p>
        </w:tc>
        <w:tc>
          <w:tcPr>
            <w:tcW w:w="1728" w:type="dxa"/>
          </w:tcPr>
          <w:p w14:paraId="590F2F7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-10.6 [-12.0, -9.3]</w:t>
            </w:r>
          </w:p>
        </w:tc>
        <w:tc>
          <w:tcPr>
            <w:tcW w:w="1728" w:type="dxa"/>
          </w:tcPr>
          <w:p w14:paraId="369DB0D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5A97020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03C3A6CC" w14:textId="77777777">
        <w:tc>
          <w:tcPr>
            <w:tcW w:w="1728" w:type="dxa"/>
          </w:tcPr>
          <w:p w14:paraId="3ABB8C2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ALL_STRATEGY_COMPOSITE</w:t>
            </w:r>
          </w:p>
        </w:tc>
        <w:tc>
          <w:tcPr>
            <w:tcW w:w="1728" w:type="dxa"/>
          </w:tcPr>
          <w:p w14:paraId="47FD2A7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agi strategy ladder</w:t>
            </w:r>
          </w:p>
        </w:tc>
        <w:tc>
          <w:tcPr>
            <w:tcW w:w="1728" w:type="dxa"/>
          </w:tcPr>
          <w:p w14:paraId="5652A65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-10.6 [-12.5, -8.7]</w:t>
            </w:r>
          </w:p>
        </w:tc>
        <w:tc>
          <w:tcPr>
            <w:tcW w:w="1728" w:type="dxa"/>
          </w:tcPr>
          <w:p w14:paraId="3BC5322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721B90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1803647C" w14:textId="77777777">
        <w:tc>
          <w:tcPr>
            <w:tcW w:w="1728" w:type="dxa"/>
          </w:tcPr>
          <w:p w14:paraId="03E2998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PERFORMATIVE_COMMON_100</w:t>
            </w:r>
          </w:p>
        </w:tc>
        <w:tc>
          <w:tcPr>
            <w:tcW w:w="1728" w:type="dxa"/>
          </w:tcPr>
          <w:p w14:paraId="2727C8F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performativity</w:t>
            </w:r>
          </w:p>
        </w:tc>
        <w:tc>
          <w:tcPr>
            <w:tcW w:w="1728" w:type="dxa"/>
          </w:tcPr>
          <w:p w14:paraId="3C54D90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-10.6 [-12.3, -8.9]</w:t>
            </w:r>
          </w:p>
        </w:tc>
        <w:tc>
          <w:tcPr>
            <w:tcW w:w="1728" w:type="dxa"/>
          </w:tcPr>
          <w:p w14:paraId="1E160D8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4F129C4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41A0C218" w14:textId="77777777">
        <w:tc>
          <w:tcPr>
            <w:tcW w:w="1728" w:type="dxa"/>
          </w:tcPr>
          <w:p w14:paraId="55329E1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DECISION_NOISE_HIGH</w:t>
            </w:r>
          </w:p>
        </w:tc>
        <w:tc>
          <w:tcPr>
            <w:tcW w:w="1728" w:type="dxa"/>
          </w:tcPr>
          <w:p w14:paraId="11E7EFA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emergence audit</w:t>
            </w:r>
          </w:p>
        </w:tc>
        <w:tc>
          <w:tcPr>
            <w:tcW w:w="1728" w:type="dxa"/>
          </w:tcPr>
          <w:p w14:paraId="09E10FC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-10.5 [-12.5, -8.6]</w:t>
            </w:r>
          </w:p>
        </w:tc>
        <w:tc>
          <w:tcPr>
            <w:tcW w:w="1728" w:type="dxa"/>
          </w:tcPr>
          <w:p w14:paraId="1A278E7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7A91ACD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0760334A" w14:textId="77777777">
        <w:tc>
          <w:tcPr>
            <w:tcW w:w="1728" w:type="dxa"/>
          </w:tcPr>
          <w:p w14:paraId="4F42F4A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FRONTIER_STRATEGY_COMPARATIVE</w:t>
            </w:r>
          </w:p>
        </w:tc>
        <w:tc>
          <w:tcPr>
            <w:tcW w:w="1728" w:type="dxa"/>
          </w:tcPr>
          <w:p w14:paraId="56B06DA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agi strategy ladder</w:t>
            </w:r>
          </w:p>
        </w:tc>
        <w:tc>
          <w:tcPr>
            <w:tcW w:w="1728" w:type="dxa"/>
          </w:tcPr>
          <w:p w14:paraId="496B885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-10.5 [-12.3, -8.6]</w:t>
            </w:r>
          </w:p>
        </w:tc>
        <w:tc>
          <w:tcPr>
            <w:tcW w:w="1728" w:type="dxa"/>
          </w:tcPr>
          <w:p w14:paraId="3D5A684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505FD44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5FD3FF48" w14:textId="77777777">
        <w:tc>
          <w:tcPr>
            <w:tcW w:w="1728" w:type="dxa"/>
          </w:tcPr>
          <w:p w14:paraId="109C62E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CROWDING_ACTION_HHI_BLEND</w:t>
            </w:r>
          </w:p>
        </w:tc>
        <w:tc>
          <w:tcPr>
            <w:tcW w:w="1728" w:type="dxa"/>
          </w:tcPr>
          <w:p w14:paraId="5A8AA9D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14A2248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-10.4 [-12.4, -8.5]</w:t>
            </w:r>
          </w:p>
        </w:tc>
        <w:tc>
          <w:tcPr>
            <w:tcW w:w="1728" w:type="dxa"/>
          </w:tcPr>
          <w:p w14:paraId="2B6001D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D339B2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45CEC7A6" w14:textId="77777777">
        <w:tc>
          <w:tcPr>
            <w:tcW w:w="1728" w:type="dxa"/>
          </w:tcPr>
          <w:p w14:paraId="62F55E5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OPPORTUNITY_COMPONENT_FIT_ON</w:t>
            </w:r>
          </w:p>
        </w:tc>
        <w:tc>
          <w:tcPr>
            <w:tcW w:w="1728" w:type="dxa"/>
          </w:tcPr>
          <w:p w14:paraId="7A324DF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76E59BF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-10.3 [-12.5, -8.2]</w:t>
            </w:r>
          </w:p>
        </w:tc>
        <w:tc>
          <w:tcPr>
            <w:tcW w:w="1728" w:type="dxa"/>
          </w:tcPr>
          <w:p w14:paraId="619D95E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758D38F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3586C0EA" w14:textId="77777777">
        <w:tc>
          <w:tcPr>
            <w:tcW w:w="1728" w:type="dxa"/>
          </w:tcPr>
          <w:p w14:paraId="28CE116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STRATEGIC_ANTICIPATION_ON</w:t>
            </w:r>
          </w:p>
        </w:tc>
        <w:tc>
          <w:tcPr>
            <w:tcW w:w="1728" w:type="dxa"/>
          </w:tcPr>
          <w:p w14:paraId="047F98E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strategy operationalization</w:t>
            </w:r>
          </w:p>
        </w:tc>
        <w:tc>
          <w:tcPr>
            <w:tcW w:w="1728" w:type="dxa"/>
          </w:tcPr>
          <w:p w14:paraId="2E19BDF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-10.3 [-12.0, -8.6]</w:t>
            </w:r>
          </w:p>
        </w:tc>
        <w:tc>
          <w:tcPr>
            <w:tcW w:w="1728" w:type="dxa"/>
          </w:tcPr>
          <w:p w14:paraId="2C9A9E9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42C25D6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1EFC18BC" w14:textId="77777777">
        <w:tc>
          <w:tcPr>
            <w:tcW w:w="1728" w:type="dxa"/>
          </w:tcPr>
          <w:p w14:paraId="0DA3B23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FRONTIER_COVERAGE_MAX</w:t>
            </w:r>
          </w:p>
        </w:tc>
        <w:tc>
          <w:tcPr>
            <w:tcW w:w="1728" w:type="dxa"/>
          </w:tcPr>
          <w:p w14:paraId="5BF7CBD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alternative frontier ai specification</w:t>
            </w:r>
          </w:p>
        </w:tc>
        <w:tc>
          <w:tcPr>
            <w:tcW w:w="1728" w:type="dxa"/>
          </w:tcPr>
          <w:p w14:paraId="4C536F8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-10.2 [-12.4, -8.1]</w:t>
            </w:r>
          </w:p>
        </w:tc>
        <w:tc>
          <w:tcPr>
            <w:tcW w:w="1728" w:type="dxa"/>
          </w:tcPr>
          <w:p w14:paraId="37EACDB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45E28B0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30D6B0CF" w14:textId="77777777">
        <w:tc>
          <w:tcPr>
            <w:tcW w:w="1728" w:type="dxa"/>
          </w:tcPr>
          <w:p w14:paraId="484D969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OPEN_ACTION_PIVOT</w:t>
            </w:r>
          </w:p>
        </w:tc>
        <w:tc>
          <w:tcPr>
            <w:tcW w:w="1728" w:type="dxa"/>
          </w:tcPr>
          <w:p w14:paraId="63965AA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open action space</w:t>
            </w:r>
          </w:p>
        </w:tc>
        <w:tc>
          <w:tcPr>
            <w:tcW w:w="1728" w:type="dxa"/>
          </w:tcPr>
          <w:p w14:paraId="1A21471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-10.2 [-12.1, -8.3]</w:t>
            </w:r>
          </w:p>
        </w:tc>
        <w:tc>
          <w:tcPr>
            <w:tcW w:w="1728" w:type="dxa"/>
          </w:tcPr>
          <w:p w14:paraId="09B0DF3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61706B7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794BFFE3" w14:textId="77777777">
        <w:tc>
          <w:tcPr>
            <w:tcW w:w="1728" w:type="dxa"/>
          </w:tcPr>
          <w:p w14:paraId="3749B81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RETURN_NOISE_HIGH</w:t>
            </w:r>
          </w:p>
        </w:tc>
        <w:tc>
          <w:tcPr>
            <w:tcW w:w="1728" w:type="dxa"/>
          </w:tcPr>
          <w:p w14:paraId="2228EBE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16EDEB2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-10.2 [-12.1, -8.2]</w:t>
            </w:r>
          </w:p>
        </w:tc>
        <w:tc>
          <w:tcPr>
            <w:tcW w:w="1728" w:type="dxa"/>
          </w:tcPr>
          <w:p w14:paraId="406438C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5FE1ECF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549C525C" w14:textId="77777777">
        <w:tc>
          <w:tcPr>
            <w:tcW w:w="1728" w:type="dxa"/>
          </w:tcPr>
          <w:p w14:paraId="73A4B0F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ALL_STRATEGY_COMPARATIVE</w:t>
            </w:r>
          </w:p>
        </w:tc>
        <w:tc>
          <w:tcPr>
            <w:tcW w:w="1728" w:type="dxa"/>
          </w:tcPr>
          <w:p w14:paraId="10258CD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agi strategy ladder</w:t>
            </w:r>
          </w:p>
        </w:tc>
        <w:tc>
          <w:tcPr>
            <w:tcW w:w="1728" w:type="dxa"/>
          </w:tcPr>
          <w:p w14:paraId="0B989B8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-10.1 [-11.6, -8.6]</w:t>
            </w:r>
          </w:p>
        </w:tc>
        <w:tc>
          <w:tcPr>
            <w:tcW w:w="1728" w:type="dxa"/>
          </w:tcPr>
          <w:p w14:paraId="78933CD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43920A2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1C9A590C" w14:textId="77777777">
        <w:tc>
          <w:tcPr>
            <w:tcW w:w="1728" w:type="dxa"/>
          </w:tcPr>
          <w:p w14:paraId="0C10653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OPS_COST_075</w:t>
            </w:r>
          </w:p>
        </w:tc>
        <w:tc>
          <w:tcPr>
            <w:tcW w:w="1728" w:type="dxa"/>
          </w:tcPr>
          <w:p w14:paraId="6C08E2D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cost calibration invariance</w:t>
            </w:r>
          </w:p>
        </w:tc>
        <w:tc>
          <w:tcPr>
            <w:tcW w:w="1728" w:type="dxa"/>
          </w:tcPr>
          <w:p w14:paraId="2BF38B2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-10.1 [-12.3, -8.0]</w:t>
            </w:r>
          </w:p>
        </w:tc>
        <w:tc>
          <w:tcPr>
            <w:tcW w:w="1728" w:type="dxa"/>
          </w:tcPr>
          <w:p w14:paraId="392F303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625972E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491CAA16" w14:textId="77777777">
        <w:tc>
          <w:tcPr>
            <w:tcW w:w="1728" w:type="dxa"/>
          </w:tcPr>
          <w:p w14:paraId="6856D34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DOSE_PIVOT_GAIN_4X</w:t>
            </w:r>
          </w:p>
        </w:tc>
        <w:tc>
          <w:tcPr>
            <w:tcW w:w="1728" w:type="dxa"/>
          </w:tcPr>
          <w:p w14:paraId="65F38A2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 response</w:t>
            </w:r>
          </w:p>
        </w:tc>
        <w:tc>
          <w:tcPr>
            <w:tcW w:w="1728" w:type="dxa"/>
          </w:tcPr>
          <w:p w14:paraId="4B06F73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-10.1 [-12.2, -8.0]</w:t>
            </w:r>
          </w:p>
        </w:tc>
        <w:tc>
          <w:tcPr>
            <w:tcW w:w="1728" w:type="dxa"/>
          </w:tcPr>
          <w:p w14:paraId="6545FF8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496880A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3E717CD2" w14:textId="77777777">
        <w:tc>
          <w:tcPr>
            <w:tcW w:w="1728" w:type="dxa"/>
          </w:tcPr>
          <w:p w14:paraId="6BB5EDE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DOSE_COMPOSITE_FRONTIER_MAX</w:t>
            </w:r>
          </w:p>
        </w:tc>
        <w:tc>
          <w:tcPr>
            <w:tcW w:w="1728" w:type="dxa"/>
          </w:tcPr>
          <w:p w14:paraId="3D747D9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 response</w:t>
            </w:r>
          </w:p>
        </w:tc>
        <w:tc>
          <w:tcPr>
            <w:tcW w:w="1728" w:type="dxa"/>
          </w:tcPr>
          <w:p w14:paraId="3902555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-9.9 [-11.9, -8.0]</w:t>
            </w:r>
          </w:p>
        </w:tc>
        <w:tc>
          <w:tcPr>
            <w:tcW w:w="1728" w:type="dxa"/>
          </w:tcPr>
          <w:p w14:paraId="29906B0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2467D56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488D9B4F" w14:textId="77777777">
        <w:tc>
          <w:tcPr>
            <w:tcW w:w="1728" w:type="dxa"/>
          </w:tcPr>
          <w:p w14:paraId="22CE5FE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ALL_STRATEGY_COMPLEMENT</w:t>
            </w:r>
          </w:p>
        </w:tc>
        <w:tc>
          <w:tcPr>
            <w:tcW w:w="1728" w:type="dxa"/>
          </w:tcPr>
          <w:p w14:paraId="6242E68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agi strategy ladder</w:t>
            </w:r>
          </w:p>
        </w:tc>
        <w:tc>
          <w:tcPr>
            <w:tcW w:w="1728" w:type="dxa"/>
          </w:tcPr>
          <w:p w14:paraId="3B93BF2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-9.8 [-11.6, -8.1]</w:t>
            </w:r>
          </w:p>
        </w:tc>
        <w:tc>
          <w:tcPr>
            <w:tcW w:w="1728" w:type="dxa"/>
          </w:tcPr>
          <w:p w14:paraId="2E195F1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E629F7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402070BC" w14:textId="77777777">
        <w:tc>
          <w:tcPr>
            <w:tcW w:w="1728" w:type="dxa"/>
          </w:tcPr>
          <w:p w14:paraId="7B8C0D2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ALL_STRATEGY_COMPARATIVE_COMPONENTS</w:t>
            </w:r>
          </w:p>
        </w:tc>
        <w:tc>
          <w:tcPr>
            <w:tcW w:w="1728" w:type="dxa"/>
          </w:tcPr>
          <w:p w14:paraId="46E24B4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agi strategy ladder</w:t>
            </w:r>
          </w:p>
        </w:tc>
        <w:tc>
          <w:tcPr>
            <w:tcW w:w="1728" w:type="dxa"/>
          </w:tcPr>
          <w:p w14:paraId="726E5A5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-9.8 [-11.9, -7.7]</w:t>
            </w:r>
          </w:p>
        </w:tc>
        <w:tc>
          <w:tcPr>
            <w:tcW w:w="1728" w:type="dxa"/>
          </w:tcPr>
          <w:p w14:paraId="0E8C0E3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2E09918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1C7519EF" w14:textId="77777777">
        <w:tc>
          <w:tcPr>
            <w:tcW w:w="1728" w:type="dxa"/>
          </w:tcPr>
          <w:p w14:paraId="3791B8D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STRATEGIC_DIVERSIFICATION_ON</w:t>
            </w:r>
          </w:p>
        </w:tc>
        <w:tc>
          <w:tcPr>
            <w:tcW w:w="1728" w:type="dxa"/>
          </w:tcPr>
          <w:p w14:paraId="6C6CA9B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strategy operationalization</w:t>
            </w:r>
          </w:p>
        </w:tc>
        <w:tc>
          <w:tcPr>
            <w:tcW w:w="1728" w:type="dxa"/>
          </w:tcPr>
          <w:p w14:paraId="1FB8496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-9.8 [-11.7, -7.9]</w:t>
            </w:r>
          </w:p>
        </w:tc>
        <w:tc>
          <w:tcPr>
            <w:tcW w:w="1728" w:type="dxa"/>
          </w:tcPr>
          <w:p w14:paraId="7BE569A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2B133F6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7A87E4A0" w14:textId="77777777">
        <w:tc>
          <w:tcPr>
            <w:tcW w:w="1728" w:type="dxa"/>
          </w:tcPr>
          <w:p w14:paraId="5370976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MARKET_SLACK_HIGH_CAPACITY</w:t>
            </w:r>
          </w:p>
        </w:tc>
        <w:tc>
          <w:tcPr>
            <w:tcW w:w="1728" w:type="dxa"/>
          </w:tcPr>
          <w:p w14:paraId="216E13E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boundary conditions generalizability</w:t>
            </w:r>
          </w:p>
        </w:tc>
        <w:tc>
          <w:tcPr>
            <w:tcW w:w="1728" w:type="dxa"/>
          </w:tcPr>
          <w:p w14:paraId="16FD6C1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-9.7 [-11.3, -8.1]</w:t>
            </w:r>
          </w:p>
        </w:tc>
        <w:tc>
          <w:tcPr>
            <w:tcW w:w="1728" w:type="dxa"/>
          </w:tcPr>
          <w:p w14:paraId="13278D0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6F5A695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37ACBD2" w14:textId="77777777">
        <w:tc>
          <w:tcPr>
            <w:tcW w:w="1728" w:type="dxa"/>
          </w:tcPr>
          <w:p w14:paraId="4A5ACCF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NICHE_MULTIPLICITY_ONE</w:t>
            </w:r>
          </w:p>
        </w:tc>
        <w:tc>
          <w:tcPr>
            <w:tcW w:w="1728" w:type="dxa"/>
          </w:tcPr>
          <w:p w14:paraId="1876809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152FFEA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-9.6 [-11.6, -7.5]</w:t>
            </w:r>
          </w:p>
        </w:tc>
        <w:tc>
          <w:tcPr>
            <w:tcW w:w="1728" w:type="dxa"/>
          </w:tcPr>
          <w:p w14:paraId="6D49A97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3DF7B8D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05912FD" w14:textId="77777777">
        <w:tc>
          <w:tcPr>
            <w:tcW w:w="1728" w:type="dxa"/>
          </w:tcPr>
          <w:p w14:paraId="78EA2E9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OPS_COST_060</w:t>
            </w:r>
          </w:p>
        </w:tc>
        <w:tc>
          <w:tcPr>
            <w:tcW w:w="1728" w:type="dxa"/>
          </w:tcPr>
          <w:p w14:paraId="4B099DD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cost calibration invariance</w:t>
            </w:r>
          </w:p>
        </w:tc>
        <w:tc>
          <w:tcPr>
            <w:tcW w:w="1728" w:type="dxa"/>
          </w:tcPr>
          <w:p w14:paraId="4AF8EBE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-9.2 [-10.7, -7.8]</w:t>
            </w:r>
          </w:p>
        </w:tc>
        <w:tc>
          <w:tcPr>
            <w:tcW w:w="1728" w:type="dxa"/>
          </w:tcPr>
          <w:p w14:paraId="4A7E58C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6C219B8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7A74925B" w14:textId="77777777">
        <w:tc>
          <w:tcPr>
            <w:tcW w:w="1728" w:type="dxa"/>
          </w:tcPr>
          <w:p w14:paraId="543A588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FRONTIER_STRATEGY_COMPOSITE</w:t>
            </w:r>
          </w:p>
        </w:tc>
        <w:tc>
          <w:tcPr>
            <w:tcW w:w="1728" w:type="dxa"/>
          </w:tcPr>
          <w:p w14:paraId="5D637DC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agi strategy ladder</w:t>
            </w:r>
          </w:p>
        </w:tc>
        <w:tc>
          <w:tcPr>
            <w:tcW w:w="1728" w:type="dxa"/>
          </w:tcPr>
          <w:p w14:paraId="4CDDE8E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-9.2 [-11.1, -7.2]</w:t>
            </w:r>
          </w:p>
        </w:tc>
        <w:tc>
          <w:tcPr>
            <w:tcW w:w="1728" w:type="dxa"/>
          </w:tcPr>
          <w:p w14:paraId="783BDD8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2BAF2D9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2207CDF2" w14:textId="77777777">
        <w:tc>
          <w:tcPr>
            <w:tcW w:w="1728" w:type="dxa"/>
          </w:tcPr>
          <w:p w14:paraId="651F961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FRONTIER_EXEC_1_5X</w:t>
            </w:r>
          </w:p>
        </w:tc>
        <w:tc>
          <w:tcPr>
            <w:tcW w:w="1728" w:type="dxa"/>
          </w:tcPr>
          <w:p w14:paraId="07CE7CF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alternative frontier ai specification</w:t>
            </w:r>
          </w:p>
        </w:tc>
        <w:tc>
          <w:tcPr>
            <w:tcW w:w="1728" w:type="dxa"/>
          </w:tcPr>
          <w:p w14:paraId="179D3D4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-9.1 [-11.1, -7.2]</w:t>
            </w:r>
          </w:p>
        </w:tc>
        <w:tc>
          <w:tcPr>
            <w:tcW w:w="1728" w:type="dxa"/>
          </w:tcPr>
          <w:p w14:paraId="0644274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7FA2C26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57A282E7" w14:textId="77777777">
        <w:tc>
          <w:tcPr>
            <w:tcW w:w="1728" w:type="dxa"/>
          </w:tcPr>
          <w:p w14:paraId="2074742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DOSE_COMPOSITE_ALL_MAX</w:t>
            </w:r>
          </w:p>
        </w:tc>
        <w:tc>
          <w:tcPr>
            <w:tcW w:w="1728" w:type="dxa"/>
          </w:tcPr>
          <w:p w14:paraId="2E98378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 response</w:t>
            </w:r>
          </w:p>
        </w:tc>
        <w:tc>
          <w:tcPr>
            <w:tcW w:w="1728" w:type="dxa"/>
          </w:tcPr>
          <w:p w14:paraId="20974DE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-8.9 [-10.6, -7.1]</w:t>
            </w:r>
          </w:p>
        </w:tc>
        <w:tc>
          <w:tcPr>
            <w:tcW w:w="1728" w:type="dxa"/>
          </w:tcPr>
          <w:p w14:paraId="679537B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62865CC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2E6E9FAB" w14:textId="77777777">
        <w:tc>
          <w:tcPr>
            <w:tcW w:w="1728" w:type="dxa"/>
          </w:tcPr>
          <w:p w14:paraId="1084C9B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DOSE_S2_FRONTIER_2X</w:t>
            </w:r>
          </w:p>
        </w:tc>
        <w:tc>
          <w:tcPr>
            <w:tcW w:w="1728" w:type="dxa"/>
          </w:tcPr>
          <w:p w14:paraId="513C07C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dose response</w:t>
            </w:r>
          </w:p>
        </w:tc>
        <w:tc>
          <w:tcPr>
            <w:tcW w:w="1728" w:type="dxa"/>
          </w:tcPr>
          <w:p w14:paraId="0702B53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-8.3 [-10.2, -6.3]</w:t>
            </w:r>
          </w:p>
        </w:tc>
        <w:tc>
          <w:tcPr>
            <w:tcW w:w="1728" w:type="dxa"/>
          </w:tcPr>
          <w:p w14:paraId="0DEE854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27BB22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58DDD9CF" w14:textId="77777777">
        <w:tc>
          <w:tcPr>
            <w:tcW w:w="1728" w:type="dxa"/>
          </w:tcPr>
          <w:p w14:paraId="64F0359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NOVELTY_GENERALIZATION_STRESS_ON</w:t>
            </w:r>
          </w:p>
        </w:tc>
        <w:tc>
          <w:tcPr>
            <w:tcW w:w="1728" w:type="dxa"/>
          </w:tcPr>
          <w:p w14:paraId="6E45C7B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060B7EB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-7.7 [-9.3, -6.1]</w:t>
            </w:r>
          </w:p>
        </w:tc>
        <w:tc>
          <w:tcPr>
            <w:tcW w:w="1728" w:type="dxa"/>
          </w:tcPr>
          <w:p w14:paraId="0209E89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512D7B3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1A6A6FC8" w14:textId="77777777">
        <w:tc>
          <w:tcPr>
            <w:tcW w:w="1728" w:type="dxa"/>
          </w:tcPr>
          <w:p w14:paraId="51F9B45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MARKET_DENSE_LOW_CAPACITY</w:t>
            </w:r>
          </w:p>
        </w:tc>
        <w:tc>
          <w:tcPr>
            <w:tcW w:w="1728" w:type="dxa"/>
          </w:tcPr>
          <w:p w14:paraId="738834C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boundary conditions generalizability</w:t>
            </w:r>
          </w:p>
        </w:tc>
        <w:tc>
          <w:tcPr>
            <w:tcW w:w="1728" w:type="dxa"/>
          </w:tcPr>
          <w:p w14:paraId="4B5DF24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-7.5 [-9.6, -5.4]</w:t>
            </w:r>
          </w:p>
        </w:tc>
        <w:tc>
          <w:tcPr>
            <w:tcW w:w="1728" w:type="dxa"/>
          </w:tcPr>
          <w:p w14:paraId="6E24D0A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5668E3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31448CDF" w14:textId="77777777">
        <w:tc>
          <w:tcPr>
            <w:tcW w:w="1728" w:type="dxa"/>
          </w:tcPr>
          <w:p w14:paraId="004F0E0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FRONTIER_EXEC_2X</w:t>
            </w:r>
          </w:p>
        </w:tc>
        <w:tc>
          <w:tcPr>
            <w:tcW w:w="1728" w:type="dxa"/>
          </w:tcPr>
          <w:p w14:paraId="73DA934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alternative frontier ai specification</w:t>
            </w:r>
          </w:p>
        </w:tc>
        <w:tc>
          <w:tcPr>
            <w:tcW w:w="1728" w:type="dxa"/>
          </w:tcPr>
          <w:p w14:paraId="235148D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-7.3 [-9.1, -5.4]</w:t>
            </w:r>
          </w:p>
        </w:tc>
        <w:tc>
          <w:tcPr>
            <w:tcW w:w="1728" w:type="dxa"/>
          </w:tcPr>
          <w:p w14:paraId="00632E0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77E8990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3BB53B6" w14:textId="77777777">
        <w:tc>
          <w:tcPr>
            <w:tcW w:w="1728" w:type="dxa"/>
          </w:tcPr>
          <w:p w14:paraId="2DDD268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CAPACITY_AWARE_SELECTION</w:t>
            </w:r>
          </w:p>
        </w:tc>
        <w:tc>
          <w:tcPr>
            <w:tcW w:w="1728" w:type="dxa"/>
          </w:tcPr>
          <w:p w14:paraId="181C930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 xml:space="preserve">boundary conditions </w:t>
            </w:r>
            <w:r w:rsidRPr="00F749D5">
              <w:rPr>
                <w:rFonts w:ascii="Times New Roman" w:hAnsi="Times New Roman" w:cs="Times New Roman"/>
                <w:sz w:val="14"/>
              </w:rPr>
              <w:lastRenderedPageBreak/>
              <w:t>generalizability</w:t>
            </w:r>
          </w:p>
        </w:tc>
        <w:tc>
          <w:tcPr>
            <w:tcW w:w="1728" w:type="dxa"/>
          </w:tcPr>
          <w:p w14:paraId="1B41B9B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lastRenderedPageBreak/>
              <w:t>-5.3 [-6.3, -4.4]</w:t>
            </w:r>
          </w:p>
        </w:tc>
        <w:tc>
          <w:tcPr>
            <w:tcW w:w="1728" w:type="dxa"/>
          </w:tcPr>
          <w:p w14:paraId="437EFF4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7A13C6B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B74AEDC" w14:textId="77777777">
        <w:tc>
          <w:tcPr>
            <w:tcW w:w="1728" w:type="dxa"/>
          </w:tcPr>
          <w:p w14:paraId="2487694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NO_RETURN_DILUTION</w:t>
            </w:r>
          </w:p>
        </w:tc>
        <w:tc>
          <w:tcPr>
            <w:tcW w:w="1728" w:type="dxa"/>
          </w:tcPr>
          <w:p w14:paraId="79DE7B7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6732962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-4.7 [-5.5, -3.9]</w:t>
            </w:r>
          </w:p>
        </w:tc>
        <w:tc>
          <w:tcPr>
            <w:tcW w:w="1728" w:type="dxa"/>
          </w:tcPr>
          <w:p w14:paraId="1AB7835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0D35FE9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11462513" w14:textId="77777777">
        <w:tc>
          <w:tcPr>
            <w:tcW w:w="1728" w:type="dxa"/>
          </w:tcPr>
          <w:p w14:paraId="76651D1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FREE_AI</w:t>
            </w:r>
          </w:p>
        </w:tc>
        <w:tc>
          <w:tcPr>
            <w:tcW w:w="1728" w:type="dxa"/>
          </w:tcPr>
          <w:p w14:paraId="201AD0A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internal validity placebo</w:t>
            </w:r>
          </w:p>
        </w:tc>
        <w:tc>
          <w:tcPr>
            <w:tcW w:w="1728" w:type="dxa"/>
          </w:tcPr>
          <w:p w14:paraId="3FC37EE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-4.4 [-5.9, -2.9]</w:t>
            </w:r>
          </w:p>
        </w:tc>
        <w:tc>
          <w:tcPr>
            <w:tcW w:w="1728" w:type="dxa"/>
          </w:tcPr>
          <w:p w14:paraId="49E7E41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602547F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6948CF6E" w14:textId="77777777">
        <w:tc>
          <w:tcPr>
            <w:tcW w:w="1728" w:type="dxa"/>
          </w:tcPr>
          <w:p w14:paraId="4B08FDA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FRONTIER_EXEC_3X</w:t>
            </w:r>
          </w:p>
        </w:tc>
        <w:tc>
          <w:tcPr>
            <w:tcW w:w="1728" w:type="dxa"/>
          </w:tcPr>
          <w:p w14:paraId="32F8C36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alternative frontier ai specification</w:t>
            </w:r>
          </w:p>
        </w:tc>
        <w:tc>
          <w:tcPr>
            <w:tcW w:w="1728" w:type="dxa"/>
          </w:tcPr>
          <w:p w14:paraId="0C6CC29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-3.6 [-5.2, -1.9]</w:t>
            </w:r>
          </w:p>
        </w:tc>
        <w:tc>
          <w:tcPr>
            <w:tcW w:w="1728" w:type="dxa"/>
          </w:tcPr>
          <w:p w14:paraId="4372374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0FC08F5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39A7DAA4" w14:textId="77777777">
        <w:tc>
          <w:tcPr>
            <w:tcW w:w="1728" w:type="dxa"/>
          </w:tcPr>
          <w:p w14:paraId="294A975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NO_CROWDING</w:t>
            </w:r>
          </w:p>
        </w:tc>
        <w:tc>
          <w:tcPr>
            <w:tcW w:w="1728" w:type="dxa"/>
          </w:tcPr>
          <w:p w14:paraId="2D9C990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mechanism decomposition</w:t>
            </w:r>
          </w:p>
        </w:tc>
        <w:tc>
          <w:tcPr>
            <w:tcW w:w="1728" w:type="dxa"/>
          </w:tcPr>
          <w:p w14:paraId="6BA88D9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-3.0 [-3.6, -2.4]</w:t>
            </w:r>
          </w:p>
        </w:tc>
        <w:tc>
          <w:tcPr>
            <w:tcW w:w="1728" w:type="dxa"/>
          </w:tcPr>
          <w:p w14:paraId="3C4DD6F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113BAEA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w:t>
            </w:r>
          </w:p>
        </w:tc>
      </w:tr>
      <w:tr w:rsidR="0038738F" w:rsidRPr="00F749D5" w14:paraId="034D1F89" w14:textId="77777777">
        <w:tc>
          <w:tcPr>
            <w:tcW w:w="1728" w:type="dxa"/>
          </w:tcPr>
          <w:p w14:paraId="777B923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NO_INFORMATION_ADVANTAGE_FREE</w:t>
            </w:r>
          </w:p>
        </w:tc>
        <w:tc>
          <w:tcPr>
            <w:tcW w:w="1728" w:type="dxa"/>
          </w:tcPr>
          <w:p w14:paraId="5AA5B44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internal validity placebo</w:t>
            </w:r>
          </w:p>
        </w:tc>
        <w:tc>
          <w:tcPr>
            <w:tcW w:w="1728" w:type="dxa"/>
          </w:tcPr>
          <w:p w14:paraId="2202EA2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-0.98 [-1.94, -0.03]</w:t>
            </w:r>
          </w:p>
        </w:tc>
        <w:tc>
          <w:tcPr>
            <w:tcW w:w="1728" w:type="dxa"/>
          </w:tcPr>
          <w:p w14:paraId="64DCCD0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.146</w:t>
            </w:r>
          </w:p>
        </w:tc>
        <w:tc>
          <w:tcPr>
            <w:tcW w:w="1728" w:type="dxa"/>
          </w:tcPr>
          <w:p w14:paraId="05B1711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 (not FWER-significant)</w:t>
            </w:r>
          </w:p>
        </w:tc>
      </w:tr>
      <w:tr w:rsidR="0038738F" w:rsidRPr="00F749D5" w14:paraId="4DCD7C39" w14:textId="77777777">
        <w:tc>
          <w:tcPr>
            <w:tcW w:w="1728" w:type="dxa"/>
          </w:tcPr>
          <w:p w14:paraId="40BF6E8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SHAM_AI_LABELS_FREE</w:t>
            </w:r>
          </w:p>
        </w:tc>
        <w:tc>
          <w:tcPr>
            <w:tcW w:w="1728" w:type="dxa"/>
          </w:tcPr>
          <w:p w14:paraId="0AFF63B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internal validity placebo</w:t>
            </w:r>
          </w:p>
        </w:tc>
        <w:tc>
          <w:tcPr>
            <w:tcW w:w="1728" w:type="dxa"/>
          </w:tcPr>
          <w:p w14:paraId="02A1694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-0.1 [-1.2, 1.0]</w:t>
            </w:r>
          </w:p>
        </w:tc>
        <w:tc>
          <w:tcPr>
            <w:tcW w:w="1728" w:type="dxa"/>
          </w:tcPr>
          <w:p w14:paraId="0551988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.888</w:t>
            </w:r>
          </w:p>
        </w:tc>
        <w:tc>
          <w:tcPr>
            <w:tcW w:w="1728" w:type="dxa"/>
          </w:tcPr>
          <w:p w14:paraId="26560A1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Negative (not FWER-significant)</w:t>
            </w:r>
          </w:p>
        </w:tc>
      </w:tr>
      <w:tr w:rsidR="0038738F" w:rsidRPr="00F749D5" w14:paraId="312A3189" w14:textId="77777777">
        <w:tc>
          <w:tcPr>
            <w:tcW w:w="1728" w:type="dxa"/>
          </w:tcPr>
          <w:p w14:paraId="5F237C8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FRONTIER_EXEC_5X</w:t>
            </w:r>
          </w:p>
        </w:tc>
        <w:tc>
          <w:tcPr>
            <w:tcW w:w="1728" w:type="dxa"/>
          </w:tcPr>
          <w:p w14:paraId="6F6D67D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alternative frontier ai specification</w:t>
            </w:r>
          </w:p>
        </w:tc>
        <w:tc>
          <w:tcPr>
            <w:tcW w:w="1728" w:type="dxa"/>
          </w:tcPr>
          <w:p w14:paraId="5335754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+0.6 [-0.6, 1.9]</w:t>
            </w:r>
          </w:p>
        </w:tc>
        <w:tc>
          <w:tcPr>
            <w:tcW w:w="1728" w:type="dxa"/>
          </w:tcPr>
          <w:p w14:paraId="44E1EED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.671</w:t>
            </w:r>
          </w:p>
        </w:tc>
        <w:tc>
          <w:tcPr>
            <w:tcW w:w="1728" w:type="dxa"/>
          </w:tcPr>
          <w:p w14:paraId="2A94FFE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Positive (not FWER-significant)</w:t>
            </w:r>
          </w:p>
        </w:tc>
      </w:tr>
      <w:tr w:rsidR="0038738F" w:rsidRPr="00F749D5" w14:paraId="561B7425" w14:textId="77777777">
        <w:tc>
          <w:tcPr>
            <w:tcW w:w="1728" w:type="dxa"/>
          </w:tcPr>
          <w:p w14:paraId="3ABB2ED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ALL_FAVORABLE_TO_FRONTIER</w:t>
            </w:r>
          </w:p>
        </w:tc>
        <w:tc>
          <w:tcPr>
            <w:tcW w:w="1728" w:type="dxa"/>
          </w:tcPr>
          <w:p w14:paraId="3A0087F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alternative frontier ai specification</w:t>
            </w:r>
          </w:p>
        </w:tc>
        <w:tc>
          <w:tcPr>
            <w:tcW w:w="1728" w:type="dxa"/>
          </w:tcPr>
          <w:p w14:paraId="416C8F0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+5.8 [5.3, 6.3]</w:t>
            </w:r>
          </w:p>
        </w:tc>
        <w:tc>
          <w:tcPr>
            <w:tcW w:w="1728" w:type="dxa"/>
          </w:tcPr>
          <w:p w14:paraId="7CB7F54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&lt; .001</w:t>
            </w:r>
          </w:p>
        </w:tc>
        <w:tc>
          <w:tcPr>
            <w:tcW w:w="1728" w:type="dxa"/>
          </w:tcPr>
          <w:p w14:paraId="3848A62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Positive</w:t>
            </w:r>
          </w:p>
        </w:tc>
      </w:tr>
    </w:tbl>
    <w:p w14:paraId="764395F1" w14:textId="77777777" w:rsidR="0038738F" w:rsidRPr="00F749D5" w:rsidRDefault="0038738F">
      <w:pPr>
        <w:spacing w:after="40"/>
        <w:rPr>
          <w:rFonts w:ascii="Times New Roman" w:hAnsi="Times New Roman" w:cs="Times New Roman"/>
        </w:rPr>
      </w:pPr>
    </w:p>
    <w:p w14:paraId="19DC2AFA" w14:textId="77777777" w:rsidR="0038738F" w:rsidRPr="00F749D5" w:rsidRDefault="00000000">
      <w:pPr>
        <w:spacing w:after="160"/>
        <w:rPr>
          <w:rFonts w:ascii="Times New Roman" w:hAnsi="Times New Roman" w:cs="Times New Roman"/>
        </w:rPr>
      </w:pPr>
      <w:r w:rsidRPr="00F749D5">
        <w:rPr>
          <w:rFonts w:ascii="Times New Roman" w:hAnsi="Times New Roman" w:cs="Times New Roman"/>
          <w:i/>
          <w:sz w:val="16"/>
        </w:rPr>
        <w:t>Note. Estimates are paired means with 95% confidence intervals over 50 markets, sorted by survival effect and Holm-corrected across 83 conditions. Raw names are internal identifiers: NO_AI_ERRORS removes hallucination/overconfidence, not all stochastic error; FRONTIER_REASONING_NO_ERROR is near-error-free; FRONTIER_PUBLIC_OMNISCIENCE is near-omniscient over public opportunities; and SUBSCRIPTION_ERA restores hybrid seat fees against the marginal-usage baseline. The all-favorable cell is a reversal check; Appendix B5 discusses performativity cells.</w:t>
      </w:r>
    </w:p>
    <w:p w14:paraId="1C7AFC26" w14:textId="797CA72A" w:rsidR="0038738F" w:rsidRPr="00F749D5" w:rsidRDefault="00000000" w:rsidP="00F749D5">
      <w:pPr>
        <w:rPr>
          <w:rFonts w:ascii="Times New Roman" w:hAnsi="Times New Roman" w:cs="Times New Roman"/>
        </w:rPr>
      </w:pPr>
      <w:r w:rsidRPr="00F749D5">
        <w:rPr>
          <w:rFonts w:ascii="Times New Roman" w:hAnsi="Times New Roman" w:cs="Times New Roman"/>
          <w:b/>
        </w:rPr>
        <w:t>Appendix Figure B2. Structural capacity-identification grid.</w:t>
      </w:r>
    </w:p>
    <w:p w14:paraId="3527F1BB" w14:textId="77777777" w:rsidR="0038738F" w:rsidRPr="00F749D5" w:rsidRDefault="00000000">
      <w:pPr>
        <w:spacing w:after="60"/>
        <w:rPr>
          <w:rFonts w:ascii="Times New Roman" w:hAnsi="Times New Roman" w:cs="Times New Roman"/>
        </w:rPr>
      </w:pPr>
      <w:r w:rsidRPr="00F749D5">
        <w:rPr>
          <w:rFonts w:ascii="Times New Roman" w:hAnsi="Times New Roman" w:cs="Times New Roman"/>
          <w:i/>
          <w:sz w:val="17"/>
        </w:rPr>
        <w:t>Each cell is the paired Frontier-minus-No-AI five-year survival difference for one combination of penalty strength λ, convexity γ, and the oversubscription threshold κ. Values are percentage points over 50 paired markets. Every pre-specified structural cell remains negative.</w:t>
      </w:r>
    </w:p>
    <w:p w14:paraId="5871680D" w14:textId="77777777" w:rsidR="0038738F" w:rsidRPr="00F749D5" w:rsidRDefault="00000000">
      <w:pPr>
        <w:rPr>
          <w:rFonts w:ascii="Times New Roman" w:hAnsi="Times New Roman" w:cs="Times New Roman"/>
        </w:rPr>
      </w:pPr>
      <w:r w:rsidRPr="00F749D5">
        <w:rPr>
          <w:rFonts w:ascii="Times New Roman" w:hAnsi="Times New Roman" w:cs="Times New Roman"/>
          <w:noProof/>
        </w:rPr>
        <w:drawing>
          <wp:inline distT="0" distB="0" distL="0" distR="0" wp14:anchorId="6D49F75A" wp14:editId="49A32278">
            <wp:extent cx="5760720" cy="2607894"/>
            <wp:effectExtent l="0" t="0" r="0" b="0"/>
            <wp:docPr id="2" name="Picture 2" title="Appendix Figure B2. Structural capacity-identification grid" descr="Three annotated three-by-three heatmaps vary penalty strength, convexity, and the oversubscription threshold. All 27 Frontier-minus-No-AI survival effects are negative, ranging from approximately minus 12.0 to minus 9.7 percentage points across 50 paired markets per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2_capacity_grid.png"/>
                    <pic:cNvPicPr/>
                  </pic:nvPicPr>
                  <pic:blipFill>
                    <a:blip r:embed="rId9"/>
                    <a:stretch>
                      <a:fillRect/>
                    </a:stretch>
                  </pic:blipFill>
                  <pic:spPr>
                    <a:xfrm>
                      <a:off x="0" y="0"/>
                      <a:ext cx="5760720" cy="2607894"/>
                    </a:xfrm>
                    <a:prstGeom prst="rect">
                      <a:avLst/>
                    </a:prstGeom>
                  </pic:spPr>
                </pic:pic>
              </a:graphicData>
            </a:graphic>
          </wp:inline>
        </w:drawing>
      </w:r>
    </w:p>
    <w:p w14:paraId="66971339" w14:textId="53192B45" w:rsidR="0038738F" w:rsidRPr="00F749D5" w:rsidRDefault="00000000" w:rsidP="00F749D5">
      <w:pPr>
        <w:rPr>
          <w:rFonts w:ascii="Times New Roman" w:hAnsi="Times New Roman" w:cs="Times New Roman"/>
        </w:rPr>
      </w:pPr>
      <w:r w:rsidRPr="00F749D5">
        <w:rPr>
          <w:rFonts w:ascii="Times New Roman" w:hAnsi="Times New Roman" w:cs="Times New Roman"/>
          <w:b/>
        </w:rPr>
        <w:t>Appendix Table B2. Capacity-identification sweep</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4" w:type="dxa"/>
          <w:left w:w="28" w:type="dxa"/>
          <w:bottom w:w="14" w:type="dxa"/>
          <w:right w:w="28" w:type="dxa"/>
        </w:tblCellMar>
        <w:tblLook w:val="04A0" w:firstRow="1" w:lastRow="0" w:firstColumn="1" w:lastColumn="0" w:noHBand="0" w:noVBand="1"/>
      </w:tblPr>
      <w:tblGrid>
        <w:gridCol w:w="2281"/>
        <w:gridCol w:w="968"/>
        <w:gridCol w:w="889"/>
        <w:gridCol w:w="929"/>
        <w:gridCol w:w="931"/>
        <w:gridCol w:w="903"/>
        <w:gridCol w:w="903"/>
        <w:gridCol w:w="892"/>
      </w:tblGrid>
      <w:tr w:rsidR="0038738F" w:rsidRPr="00F749D5" w14:paraId="4A976B2F" w14:textId="77777777">
        <w:tc>
          <w:tcPr>
            <w:tcW w:w="1080" w:type="dxa"/>
          </w:tcPr>
          <w:p w14:paraId="4CC94EB1"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Cell</w:t>
            </w:r>
          </w:p>
        </w:tc>
        <w:tc>
          <w:tcPr>
            <w:tcW w:w="1080" w:type="dxa"/>
          </w:tcPr>
          <w:p w14:paraId="61DCC619"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Role</w:t>
            </w:r>
          </w:p>
        </w:tc>
        <w:tc>
          <w:tcPr>
            <w:tcW w:w="1080" w:type="dxa"/>
          </w:tcPr>
          <w:p w14:paraId="6DA89933"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Penalty strength λ</w:t>
            </w:r>
          </w:p>
        </w:tc>
        <w:tc>
          <w:tcPr>
            <w:tcW w:w="1080" w:type="dxa"/>
          </w:tcPr>
          <w:p w14:paraId="780A3DD9"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Convexity γ</w:t>
            </w:r>
          </w:p>
        </w:tc>
        <w:tc>
          <w:tcPr>
            <w:tcW w:w="1080" w:type="dxa"/>
          </w:tcPr>
          <w:p w14:paraId="3BF3A57E"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Threshold κ</w:t>
            </w:r>
          </w:p>
        </w:tc>
        <w:tc>
          <w:tcPr>
            <w:tcW w:w="1080" w:type="dxa"/>
          </w:tcPr>
          <w:p w14:paraId="0D20AFC3"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Capacity scale</w:t>
            </w:r>
          </w:p>
        </w:tc>
        <w:tc>
          <w:tcPr>
            <w:tcW w:w="1080" w:type="dxa"/>
          </w:tcPr>
          <w:p w14:paraId="3A038F47"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Capacity σ</w:t>
            </w:r>
          </w:p>
        </w:tc>
        <w:tc>
          <w:tcPr>
            <w:tcW w:w="1080" w:type="dxa"/>
          </w:tcPr>
          <w:p w14:paraId="359C5C8D"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4"/>
              </w:rPr>
              <w:t>Frontier − No AI (pp)</w:t>
            </w:r>
          </w:p>
        </w:tc>
      </w:tr>
      <w:tr w:rsidR="0038738F" w:rsidRPr="00F749D5" w14:paraId="7D2615A2" w14:textId="77777777">
        <w:tc>
          <w:tcPr>
            <w:tcW w:w="1080" w:type="dxa"/>
          </w:tcPr>
          <w:p w14:paraId="2DF7BB5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CANONICAL_IK</w:t>
            </w:r>
          </w:p>
        </w:tc>
        <w:tc>
          <w:tcPr>
            <w:tcW w:w="1080" w:type="dxa"/>
          </w:tcPr>
          <w:p w14:paraId="13DC086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canonical</w:t>
            </w:r>
          </w:p>
        </w:tc>
        <w:tc>
          <w:tcPr>
            <w:tcW w:w="1080" w:type="dxa"/>
          </w:tcPr>
          <w:p w14:paraId="7B3BFA1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46F5280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460E7EA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351E614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6987B87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16BD745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-11.1 [-13.1, -9.1]</w:t>
            </w:r>
          </w:p>
        </w:tc>
      </w:tr>
      <w:tr w:rsidR="0038738F" w:rsidRPr="00F749D5" w14:paraId="2916E1AC" w14:textId="77777777">
        <w:tc>
          <w:tcPr>
            <w:tcW w:w="1080" w:type="dxa"/>
          </w:tcPr>
          <w:p w14:paraId="3918DFB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GRID_L1.5_G2.0_K2.0</w:t>
            </w:r>
          </w:p>
        </w:tc>
        <w:tc>
          <w:tcPr>
            <w:tcW w:w="1080" w:type="dxa"/>
          </w:tcPr>
          <w:p w14:paraId="0A4C211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259F2C0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6667ED5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3C0A022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67020F5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5513C07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71CB8E1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-12.0 [-13.9, -10.2]</w:t>
            </w:r>
          </w:p>
        </w:tc>
      </w:tr>
      <w:tr w:rsidR="0038738F" w:rsidRPr="00F749D5" w14:paraId="593BDFC3" w14:textId="77777777">
        <w:tc>
          <w:tcPr>
            <w:tcW w:w="1080" w:type="dxa"/>
          </w:tcPr>
          <w:p w14:paraId="6DDC4AB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GRID_L1.0_G1.5_K2.0</w:t>
            </w:r>
          </w:p>
        </w:tc>
        <w:tc>
          <w:tcPr>
            <w:tcW w:w="1080" w:type="dxa"/>
          </w:tcPr>
          <w:p w14:paraId="372C2AE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3476852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41DF33E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2AD840F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45407E0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56306F0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1B20ED4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-12.0 [-13.9, -10.0]</w:t>
            </w:r>
          </w:p>
        </w:tc>
      </w:tr>
      <w:tr w:rsidR="0038738F" w:rsidRPr="00F749D5" w14:paraId="62B97925" w14:textId="77777777">
        <w:tc>
          <w:tcPr>
            <w:tcW w:w="1080" w:type="dxa"/>
          </w:tcPr>
          <w:p w14:paraId="6904184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GRID_L1.5_G1.5_K2.0</w:t>
            </w:r>
          </w:p>
        </w:tc>
        <w:tc>
          <w:tcPr>
            <w:tcW w:w="1080" w:type="dxa"/>
          </w:tcPr>
          <w:p w14:paraId="5D25215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747D82A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0E0A8F1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462075B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6651D4A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6C59358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35679B3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-11.9 [-13.6, -10.3]</w:t>
            </w:r>
          </w:p>
        </w:tc>
      </w:tr>
      <w:tr w:rsidR="0038738F" w:rsidRPr="00F749D5" w14:paraId="57F5D353" w14:textId="77777777">
        <w:tc>
          <w:tcPr>
            <w:tcW w:w="1080" w:type="dxa"/>
          </w:tcPr>
          <w:p w14:paraId="0069723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GRID_L1.5_G2.0_K1.0</w:t>
            </w:r>
          </w:p>
        </w:tc>
        <w:tc>
          <w:tcPr>
            <w:tcW w:w="1080" w:type="dxa"/>
          </w:tcPr>
          <w:p w14:paraId="684E449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1DA98A8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0C343E1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4B3E415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2E5E33D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6EF6F17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129ACEA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-11.9 [-13.7, -10.1]</w:t>
            </w:r>
          </w:p>
        </w:tc>
      </w:tr>
      <w:tr w:rsidR="0038738F" w:rsidRPr="00F749D5" w14:paraId="15CAE0B6" w14:textId="77777777">
        <w:tc>
          <w:tcPr>
            <w:tcW w:w="1080" w:type="dxa"/>
          </w:tcPr>
          <w:p w14:paraId="0CB8F30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GRID_L2.0_G2.0_K1.5</w:t>
            </w:r>
          </w:p>
        </w:tc>
        <w:tc>
          <w:tcPr>
            <w:tcW w:w="1080" w:type="dxa"/>
          </w:tcPr>
          <w:p w14:paraId="2E4FAE7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 xml:space="preserve">pre-specified </w:t>
            </w:r>
            <w:r w:rsidRPr="00F749D5">
              <w:rPr>
                <w:rFonts w:ascii="Times New Roman" w:hAnsi="Times New Roman" w:cs="Times New Roman"/>
                <w:sz w:val="14"/>
              </w:rPr>
              <w:lastRenderedPageBreak/>
              <w:t>structural grid</w:t>
            </w:r>
          </w:p>
        </w:tc>
        <w:tc>
          <w:tcPr>
            <w:tcW w:w="1080" w:type="dxa"/>
          </w:tcPr>
          <w:p w14:paraId="41E4755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lastRenderedPageBreak/>
              <w:t>2.0</w:t>
            </w:r>
          </w:p>
        </w:tc>
        <w:tc>
          <w:tcPr>
            <w:tcW w:w="1080" w:type="dxa"/>
          </w:tcPr>
          <w:p w14:paraId="7476D60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0DFDF70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62FAA6A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44D7353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0F21912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-11.9 [-13.9, -</w:t>
            </w:r>
            <w:r w:rsidRPr="00F749D5">
              <w:rPr>
                <w:rFonts w:ascii="Times New Roman" w:hAnsi="Times New Roman" w:cs="Times New Roman"/>
                <w:sz w:val="14"/>
              </w:rPr>
              <w:lastRenderedPageBreak/>
              <w:t>9.9]</w:t>
            </w:r>
          </w:p>
        </w:tc>
      </w:tr>
      <w:tr w:rsidR="0038738F" w:rsidRPr="00F749D5" w14:paraId="028BC693" w14:textId="77777777">
        <w:tc>
          <w:tcPr>
            <w:tcW w:w="1080" w:type="dxa"/>
          </w:tcPr>
          <w:p w14:paraId="231B618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lastRenderedPageBreak/>
              <w:t>GRID_L2.0_G1.0_K1.5</w:t>
            </w:r>
          </w:p>
        </w:tc>
        <w:tc>
          <w:tcPr>
            <w:tcW w:w="1080" w:type="dxa"/>
          </w:tcPr>
          <w:p w14:paraId="6C79A02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1102F5A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3995F12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4850A8C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5967A4B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782628A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6AF2E01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-11.8 [-13.9, -9.6]</w:t>
            </w:r>
          </w:p>
        </w:tc>
      </w:tr>
      <w:tr w:rsidR="0038738F" w:rsidRPr="00F749D5" w14:paraId="08AD95A7" w14:textId="77777777">
        <w:tc>
          <w:tcPr>
            <w:tcW w:w="1080" w:type="dxa"/>
          </w:tcPr>
          <w:p w14:paraId="474D9E6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GRID_L1.5_G1.0_K1.5</w:t>
            </w:r>
          </w:p>
        </w:tc>
        <w:tc>
          <w:tcPr>
            <w:tcW w:w="1080" w:type="dxa"/>
          </w:tcPr>
          <w:p w14:paraId="07C2238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3DD970D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59CAEBE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58C8EA2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2ECC20A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680D86E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69FC21E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-11.7 [-13.5, -10.0]</w:t>
            </w:r>
          </w:p>
        </w:tc>
      </w:tr>
      <w:tr w:rsidR="0038738F" w:rsidRPr="00F749D5" w14:paraId="6828B32A" w14:textId="77777777">
        <w:tc>
          <w:tcPr>
            <w:tcW w:w="1080" w:type="dxa"/>
          </w:tcPr>
          <w:p w14:paraId="0652EF6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GRID_L1.0_G2.0_K1.5</w:t>
            </w:r>
          </w:p>
        </w:tc>
        <w:tc>
          <w:tcPr>
            <w:tcW w:w="1080" w:type="dxa"/>
          </w:tcPr>
          <w:p w14:paraId="36B6093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008B9C6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06FC021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0CE8408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45009E8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43CD64B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399D71E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-11.7 [-13.8, -9.5]</w:t>
            </w:r>
          </w:p>
        </w:tc>
      </w:tr>
      <w:tr w:rsidR="0038738F" w:rsidRPr="00F749D5" w14:paraId="486EA642" w14:textId="77777777">
        <w:tc>
          <w:tcPr>
            <w:tcW w:w="1080" w:type="dxa"/>
          </w:tcPr>
          <w:p w14:paraId="7C6E4E3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GRID_L2.0_G1.5_K1.5</w:t>
            </w:r>
          </w:p>
        </w:tc>
        <w:tc>
          <w:tcPr>
            <w:tcW w:w="1080" w:type="dxa"/>
          </w:tcPr>
          <w:p w14:paraId="2EBA71E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41B0D5D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38080C3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27C990E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7AC85EC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73E9045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4D581D7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-11.6 [-13.6, -9.6]</w:t>
            </w:r>
          </w:p>
        </w:tc>
      </w:tr>
      <w:tr w:rsidR="0038738F" w:rsidRPr="00F749D5" w14:paraId="67765A26" w14:textId="77777777">
        <w:tc>
          <w:tcPr>
            <w:tcW w:w="1080" w:type="dxa"/>
          </w:tcPr>
          <w:p w14:paraId="57ED17E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GRID_L1.0_G1.5_K1.5</w:t>
            </w:r>
          </w:p>
        </w:tc>
        <w:tc>
          <w:tcPr>
            <w:tcW w:w="1080" w:type="dxa"/>
          </w:tcPr>
          <w:p w14:paraId="3DB9EDC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20E3B95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5B4B2F5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6E637DB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79DB756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7334D89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4D66451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-11.6 [-13.5, -9.7]</w:t>
            </w:r>
          </w:p>
        </w:tc>
      </w:tr>
      <w:tr w:rsidR="0038738F" w:rsidRPr="00F749D5" w14:paraId="4D010B13" w14:textId="77777777">
        <w:tc>
          <w:tcPr>
            <w:tcW w:w="1080" w:type="dxa"/>
          </w:tcPr>
          <w:p w14:paraId="426D643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GRID_L2.0_G1.5_K2.0</w:t>
            </w:r>
          </w:p>
        </w:tc>
        <w:tc>
          <w:tcPr>
            <w:tcW w:w="1080" w:type="dxa"/>
          </w:tcPr>
          <w:p w14:paraId="79AB120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32DECA1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27FCB04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2402487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06A1CB9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080BACE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42F5065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-11.3 [-13.2, -9.4]</w:t>
            </w:r>
          </w:p>
        </w:tc>
      </w:tr>
      <w:tr w:rsidR="0038738F" w:rsidRPr="00F749D5" w14:paraId="396AA4EE" w14:textId="77777777">
        <w:tc>
          <w:tcPr>
            <w:tcW w:w="1080" w:type="dxa"/>
          </w:tcPr>
          <w:p w14:paraId="3C12BF1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GRID_L1.5_G2.0_K1.5</w:t>
            </w:r>
          </w:p>
        </w:tc>
        <w:tc>
          <w:tcPr>
            <w:tcW w:w="1080" w:type="dxa"/>
          </w:tcPr>
          <w:p w14:paraId="363940A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4D73019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5010E86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33B09C7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19708F4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0E345F4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0A38A04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-11.2 [-13.1, -9.4]</w:t>
            </w:r>
          </w:p>
        </w:tc>
      </w:tr>
      <w:tr w:rsidR="0038738F" w:rsidRPr="00F749D5" w14:paraId="34D33B5F" w14:textId="77777777">
        <w:tc>
          <w:tcPr>
            <w:tcW w:w="1080" w:type="dxa"/>
          </w:tcPr>
          <w:p w14:paraId="4B461B1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GRID_L1.5_G1.0_K2.0</w:t>
            </w:r>
          </w:p>
        </w:tc>
        <w:tc>
          <w:tcPr>
            <w:tcW w:w="1080" w:type="dxa"/>
          </w:tcPr>
          <w:p w14:paraId="5B896ED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426EC84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2F06749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25B4413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0F36ABD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3F6ABD7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7CF3ECE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-11.2 [-13.1, -9.3]</w:t>
            </w:r>
          </w:p>
        </w:tc>
      </w:tr>
      <w:tr w:rsidR="0038738F" w:rsidRPr="00F749D5" w14:paraId="5E16DE49" w14:textId="77777777">
        <w:tc>
          <w:tcPr>
            <w:tcW w:w="1080" w:type="dxa"/>
          </w:tcPr>
          <w:p w14:paraId="269977D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GRID_L1.5_G1.5_K1.0</w:t>
            </w:r>
          </w:p>
        </w:tc>
        <w:tc>
          <w:tcPr>
            <w:tcW w:w="1080" w:type="dxa"/>
          </w:tcPr>
          <w:p w14:paraId="689836A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32753E3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56E0C1D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0779F4C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6CAF762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2255123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34A94DB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-11.2 [-13.4, -8.9]</w:t>
            </w:r>
          </w:p>
        </w:tc>
      </w:tr>
      <w:tr w:rsidR="0038738F" w:rsidRPr="00F749D5" w14:paraId="00379410" w14:textId="77777777">
        <w:tc>
          <w:tcPr>
            <w:tcW w:w="1080" w:type="dxa"/>
          </w:tcPr>
          <w:p w14:paraId="2E5A85F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GRID_L2.0_G1.0_K1.0</w:t>
            </w:r>
          </w:p>
        </w:tc>
        <w:tc>
          <w:tcPr>
            <w:tcW w:w="1080" w:type="dxa"/>
          </w:tcPr>
          <w:p w14:paraId="61D125D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2FA5D19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076787C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29D1581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5F2CCF3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5516EDB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6BAA52C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-11.1 [-12.9, -9.3]</w:t>
            </w:r>
          </w:p>
        </w:tc>
      </w:tr>
      <w:tr w:rsidR="0038738F" w:rsidRPr="00F749D5" w14:paraId="4A1D2CE6" w14:textId="77777777">
        <w:tc>
          <w:tcPr>
            <w:tcW w:w="1080" w:type="dxa"/>
          </w:tcPr>
          <w:p w14:paraId="6F37DA9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GRID_L2.0_G2.0_K2.0</w:t>
            </w:r>
          </w:p>
        </w:tc>
        <w:tc>
          <w:tcPr>
            <w:tcW w:w="1080" w:type="dxa"/>
          </w:tcPr>
          <w:p w14:paraId="4CC9B63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7160184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0E90FDE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6B69DFD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57BCE8D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053C45C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744D074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-11.0 [-12.8, -9.2]</w:t>
            </w:r>
          </w:p>
        </w:tc>
      </w:tr>
      <w:tr w:rsidR="0038738F" w:rsidRPr="00F749D5" w14:paraId="6D1987E0" w14:textId="77777777">
        <w:tc>
          <w:tcPr>
            <w:tcW w:w="1080" w:type="dxa"/>
          </w:tcPr>
          <w:p w14:paraId="5C50420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GRID_L1.0_G2.0_K2.0</w:t>
            </w:r>
          </w:p>
        </w:tc>
        <w:tc>
          <w:tcPr>
            <w:tcW w:w="1080" w:type="dxa"/>
          </w:tcPr>
          <w:p w14:paraId="0E01010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579102C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712507C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34A7411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0F780DC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0BB66F8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70E06F4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-10.9 [-12.8, -8.9]</w:t>
            </w:r>
          </w:p>
        </w:tc>
      </w:tr>
      <w:tr w:rsidR="0038738F" w:rsidRPr="00F749D5" w14:paraId="126E7F14" w14:textId="77777777">
        <w:tc>
          <w:tcPr>
            <w:tcW w:w="1080" w:type="dxa"/>
          </w:tcPr>
          <w:p w14:paraId="077E861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GRID_L2.0_G2.0_K1.0</w:t>
            </w:r>
          </w:p>
        </w:tc>
        <w:tc>
          <w:tcPr>
            <w:tcW w:w="1080" w:type="dxa"/>
          </w:tcPr>
          <w:p w14:paraId="1BEB525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2DC189C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74CE578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2B019D0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77F2097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1B61A74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0C5ACCC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-10.7 [-12.8, -8.5]</w:t>
            </w:r>
          </w:p>
        </w:tc>
      </w:tr>
      <w:tr w:rsidR="0038738F" w:rsidRPr="00F749D5" w14:paraId="27E079C1" w14:textId="77777777">
        <w:tc>
          <w:tcPr>
            <w:tcW w:w="1080" w:type="dxa"/>
          </w:tcPr>
          <w:p w14:paraId="340DF01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GRID_L1.0_G1.0_K1.5</w:t>
            </w:r>
          </w:p>
        </w:tc>
        <w:tc>
          <w:tcPr>
            <w:tcW w:w="1080" w:type="dxa"/>
          </w:tcPr>
          <w:p w14:paraId="15C17E2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3B123E9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45F71FA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348762B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48E25CF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2F157E2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66961CE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-10.6 [-12.7, -8.5]</w:t>
            </w:r>
          </w:p>
        </w:tc>
      </w:tr>
      <w:tr w:rsidR="0038738F" w:rsidRPr="00F749D5" w14:paraId="0883A841" w14:textId="77777777">
        <w:tc>
          <w:tcPr>
            <w:tcW w:w="1080" w:type="dxa"/>
          </w:tcPr>
          <w:p w14:paraId="69ABA9C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GRID_L1.0_G1.0_K2.0</w:t>
            </w:r>
          </w:p>
        </w:tc>
        <w:tc>
          <w:tcPr>
            <w:tcW w:w="1080" w:type="dxa"/>
          </w:tcPr>
          <w:p w14:paraId="799DB1E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31BFC17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246EC3E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485F746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11015F5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7CB2A6B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6CB2200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-10.6 [-12.2, -8.9]</w:t>
            </w:r>
          </w:p>
        </w:tc>
      </w:tr>
      <w:tr w:rsidR="0038738F" w:rsidRPr="00F749D5" w14:paraId="2E69C6BE" w14:textId="77777777">
        <w:tc>
          <w:tcPr>
            <w:tcW w:w="1080" w:type="dxa"/>
          </w:tcPr>
          <w:p w14:paraId="3DDA74E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GRID_L2.0_G1.0_K2.0</w:t>
            </w:r>
          </w:p>
        </w:tc>
        <w:tc>
          <w:tcPr>
            <w:tcW w:w="1080" w:type="dxa"/>
          </w:tcPr>
          <w:p w14:paraId="00C3404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5D85710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634F05B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699A5A4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61861CC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7109CC1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1FE850A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-10.5 [-12.1, -9.0]</w:t>
            </w:r>
          </w:p>
        </w:tc>
      </w:tr>
      <w:tr w:rsidR="0038738F" w:rsidRPr="00F749D5" w14:paraId="487A14A2" w14:textId="77777777">
        <w:tc>
          <w:tcPr>
            <w:tcW w:w="1080" w:type="dxa"/>
          </w:tcPr>
          <w:p w14:paraId="2AFA3ED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GRID_L1.0_G1.0_K1.0</w:t>
            </w:r>
          </w:p>
        </w:tc>
        <w:tc>
          <w:tcPr>
            <w:tcW w:w="1080" w:type="dxa"/>
          </w:tcPr>
          <w:p w14:paraId="5D49937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6AAA785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28D7B27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75E5772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7F193F2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0697A9B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0357559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-10.4 [-12.5, -8.4]</w:t>
            </w:r>
          </w:p>
        </w:tc>
      </w:tr>
      <w:tr w:rsidR="0038738F" w:rsidRPr="00F749D5" w14:paraId="069A9655" w14:textId="77777777">
        <w:tc>
          <w:tcPr>
            <w:tcW w:w="1080" w:type="dxa"/>
          </w:tcPr>
          <w:p w14:paraId="0E7661D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GRID_L1.0_G2.0_K1.0</w:t>
            </w:r>
          </w:p>
        </w:tc>
        <w:tc>
          <w:tcPr>
            <w:tcW w:w="1080" w:type="dxa"/>
          </w:tcPr>
          <w:p w14:paraId="6E9470E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4FBB910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69B6936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1C42A20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434FA45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615F77D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26863B3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-10.3 [-12.0, -8.6]</w:t>
            </w:r>
          </w:p>
        </w:tc>
      </w:tr>
      <w:tr w:rsidR="0038738F" w:rsidRPr="00F749D5" w14:paraId="6D9B2485" w14:textId="77777777">
        <w:tc>
          <w:tcPr>
            <w:tcW w:w="1080" w:type="dxa"/>
          </w:tcPr>
          <w:p w14:paraId="7385FD3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GRID_L1.5_G1.0_K1.0</w:t>
            </w:r>
          </w:p>
        </w:tc>
        <w:tc>
          <w:tcPr>
            <w:tcW w:w="1080" w:type="dxa"/>
          </w:tcPr>
          <w:p w14:paraId="764F111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5250C7A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0009039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74DBF6E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359C9C9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54313BA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7FC96E5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-10.3 [-12.3, -8.3]</w:t>
            </w:r>
          </w:p>
        </w:tc>
      </w:tr>
      <w:tr w:rsidR="0038738F" w:rsidRPr="00F749D5" w14:paraId="2C0BD894" w14:textId="77777777">
        <w:tc>
          <w:tcPr>
            <w:tcW w:w="1080" w:type="dxa"/>
          </w:tcPr>
          <w:p w14:paraId="73D4FA9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GRID_L1.0_G1.5_K1.0</w:t>
            </w:r>
          </w:p>
        </w:tc>
        <w:tc>
          <w:tcPr>
            <w:tcW w:w="1080" w:type="dxa"/>
          </w:tcPr>
          <w:p w14:paraId="4C9DC7C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5C05BFD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639D447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23586D4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126469A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3134E12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54ADD68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 [-11.8, -8.1]</w:t>
            </w:r>
          </w:p>
        </w:tc>
      </w:tr>
      <w:tr w:rsidR="0038738F" w:rsidRPr="00F749D5" w14:paraId="65913128" w14:textId="77777777">
        <w:tc>
          <w:tcPr>
            <w:tcW w:w="1080" w:type="dxa"/>
          </w:tcPr>
          <w:p w14:paraId="5D806FF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GRID_L2.0_G1.5_K1.0</w:t>
            </w:r>
          </w:p>
        </w:tc>
        <w:tc>
          <w:tcPr>
            <w:tcW w:w="1080" w:type="dxa"/>
          </w:tcPr>
          <w:p w14:paraId="23536A0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pre-specified structural grid</w:t>
            </w:r>
          </w:p>
        </w:tc>
        <w:tc>
          <w:tcPr>
            <w:tcW w:w="1080" w:type="dxa"/>
          </w:tcPr>
          <w:p w14:paraId="5216B96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w:t>
            </w:r>
          </w:p>
        </w:tc>
        <w:tc>
          <w:tcPr>
            <w:tcW w:w="1080" w:type="dxa"/>
          </w:tcPr>
          <w:p w14:paraId="4CD4574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0924052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w:t>
            </w:r>
          </w:p>
        </w:tc>
        <w:tc>
          <w:tcPr>
            <w:tcW w:w="1080" w:type="dxa"/>
          </w:tcPr>
          <w:p w14:paraId="45E54C0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08A38E1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058F4D3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-9.7 [-11.6, -7.8]</w:t>
            </w:r>
          </w:p>
        </w:tc>
      </w:tr>
      <w:tr w:rsidR="0038738F" w:rsidRPr="00F749D5" w14:paraId="7B10041D" w14:textId="77777777">
        <w:tc>
          <w:tcPr>
            <w:tcW w:w="1080" w:type="dxa"/>
          </w:tcPr>
          <w:p w14:paraId="0E17BC0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CAPACITY_TAIL_MODERATE</w:t>
            </w:r>
          </w:p>
        </w:tc>
        <w:tc>
          <w:tcPr>
            <w:tcW w:w="1080" w:type="dxa"/>
          </w:tcPr>
          <w:p w14:paraId="3F94182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one factor capacity dispersion</w:t>
            </w:r>
          </w:p>
        </w:tc>
        <w:tc>
          <w:tcPr>
            <w:tcW w:w="1080" w:type="dxa"/>
          </w:tcPr>
          <w:p w14:paraId="2F6E727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3B294BB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3A499BB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34E6BFB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13550D2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0.75</w:t>
            </w:r>
          </w:p>
        </w:tc>
        <w:tc>
          <w:tcPr>
            <w:tcW w:w="1080" w:type="dxa"/>
          </w:tcPr>
          <w:p w14:paraId="40E70DF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-12.0 [-13.3, -10.7]</w:t>
            </w:r>
          </w:p>
        </w:tc>
      </w:tr>
      <w:tr w:rsidR="0038738F" w:rsidRPr="00F749D5" w14:paraId="37294904" w14:textId="77777777">
        <w:tc>
          <w:tcPr>
            <w:tcW w:w="1080" w:type="dxa"/>
          </w:tcPr>
          <w:p w14:paraId="307AB3A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CAPACITY_TAIL_TRUNCATED</w:t>
            </w:r>
          </w:p>
        </w:tc>
        <w:tc>
          <w:tcPr>
            <w:tcW w:w="1080" w:type="dxa"/>
          </w:tcPr>
          <w:p w14:paraId="6E4A4BA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one factor capacity dispersion</w:t>
            </w:r>
          </w:p>
        </w:tc>
        <w:tc>
          <w:tcPr>
            <w:tcW w:w="1080" w:type="dxa"/>
          </w:tcPr>
          <w:p w14:paraId="334544E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0370EF5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1E9BAB6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550ABE5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183422F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0.00</w:t>
            </w:r>
          </w:p>
        </w:tc>
        <w:tc>
          <w:tcPr>
            <w:tcW w:w="1080" w:type="dxa"/>
          </w:tcPr>
          <w:p w14:paraId="232E02A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-10.6 [-12.0, -9.3]</w:t>
            </w:r>
          </w:p>
        </w:tc>
      </w:tr>
      <w:tr w:rsidR="0038738F" w:rsidRPr="00F749D5" w14:paraId="6A6C3562" w14:textId="77777777">
        <w:tc>
          <w:tcPr>
            <w:tcW w:w="1080" w:type="dxa"/>
          </w:tcPr>
          <w:p w14:paraId="45E2F1B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CAPACITY_MEAN_HALF</w:t>
            </w:r>
          </w:p>
        </w:tc>
        <w:tc>
          <w:tcPr>
            <w:tcW w:w="1080" w:type="dxa"/>
          </w:tcPr>
          <w:p w14:paraId="2E5F324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one factor capacity mean</w:t>
            </w:r>
          </w:p>
        </w:tc>
        <w:tc>
          <w:tcPr>
            <w:tcW w:w="1080" w:type="dxa"/>
          </w:tcPr>
          <w:p w14:paraId="1519786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0D2C1B3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701D287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29A5E6A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0.50</w:t>
            </w:r>
          </w:p>
        </w:tc>
        <w:tc>
          <w:tcPr>
            <w:tcW w:w="1080" w:type="dxa"/>
          </w:tcPr>
          <w:p w14:paraId="5C8F29F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7B4A3F5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-11.3 [-13.4, -9.2]</w:t>
            </w:r>
          </w:p>
        </w:tc>
      </w:tr>
      <w:tr w:rsidR="0038738F" w:rsidRPr="00F749D5" w14:paraId="639777BE" w14:textId="77777777">
        <w:tc>
          <w:tcPr>
            <w:tcW w:w="1080" w:type="dxa"/>
          </w:tcPr>
          <w:p w14:paraId="5448CF8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CAPACITY_MEAN_DOUBLE</w:t>
            </w:r>
          </w:p>
        </w:tc>
        <w:tc>
          <w:tcPr>
            <w:tcW w:w="1080" w:type="dxa"/>
          </w:tcPr>
          <w:p w14:paraId="084E99E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one factor capacity mean</w:t>
            </w:r>
          </w:p>
        </w:tc>
        <w:tc>
          <w:tcPr>
            <w:tcW w:w="1080" w:type="dxa"/>
          </w:tcPr>
          <w:p w14:paraId="4A740D2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6129C59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1A8E410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5E62214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2.00</w:t>
            </w:r>
          </w:p>
        </w:tc>
        <w:tc>
          <w:tcPr>
            <w:tcW w:w="1080" w:type="dxa"/>
          </w:tcPr>
          <w:p w14:paraId="75A2A7C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7C0B967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-11.0 [-12.6, -9.4]</w:t>
            </w:r>
          </w:p>
        </w:tc>
      </w:tr>
      <w:tr w:rsidR="0038738F" w:rsidRPr="00F749D5" w14:paraId="0808FDC6" w14:textId="77777777">
        <w:tc>
          <w:tcPr>
            <w:tcW w:w="1080" w:type="dxa"/>
          </w:tcPr>
          <w:p w14:paraId="44D9964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CROWDING_ACTION_HHI_BLEND</w:t>
            </w:r>
          </w:p>
        </w:tc>
        <w:tc>
          <w:tcPr>
            <w:tcW w:w="1080" w:type="dxa"/>
          </w:tcPr>
          <w:p w14:paraId="6A661A7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previous payoff specification</w:t>
            </w:r>
          </w:p>
        </w:tc>
        <w:tc>
          <w:tcPr>
            <w:tcW w:w="1080" w:type="dxa"/>
          </w:tcPr>
          <w:p w14:paraId="6A126C2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5FCBBFA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26834474"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14E5DC2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513A842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4CEBAAE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-10.4 [-12.4, -8.5]</w:t>
            </w:r>
          </w:p>
        </w:tc>
      </w:tr>
      <w:tr w:rsidR="0038738F" w:rsidRPr="00F749D5" w14:paraId="27C91062" w14:textId="77777777">
        <w:tc>
          <w:tcPr>
            <w:tcW w:w="1080" w:type="dxa"/>
          </w:tcPr>
          <w:p w14:paraId="5BFC46D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CAPACITY_AWARE_SELECTION</w:t>
            </w:r>
          </w:p>
        </w:tc>
        <w:tc>
          <w:tcPr>
            <w:tcW w:w="1080" w:type="dxa"/>
          </w:tcPr>
          <w:p w14:paraId="7836322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strategic capacity boundary</w:t>
            </w:r>
          </w:p>
        </w:tc>
        <w:tc>
          <w:tcPr>
            <w:tcW w:w="1080" w:type="dxa"/>
          </w:tcPr>
          <w:p w14:paraId="522F7ED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0321516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303B98D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w:t>
            </w:r>
          </w:p>
        </w:tc>
        <w:tc>
          <w:tcPr>
            <w:tcW w:w="1080" w:type="dxa"/>
          </w:tcPr>
          <w:p w14:paraId="7963E04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1.00</w:t>
            </w:r>
          </w:p>
        </w:tc>
        <w:tc>
          <w:tcPr>
            <w:tcW w:w="1080" w:type="dxa"/>
          </w:tcPr>
          <w:p w14:paraId="079EEE2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1.50</w:t>
            </w:r>
          </w:p>
        </w:tc>
        <w:tc>
          <w:tcPr>
            <w:tcW w:w="1080" w:type="dxa"/>
          </w:tcPr>
          <w:p w14:paraId="77237EE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4"/>
              </w:rPr>
              <w:t>-5.3 [-6.3, -4.4]</w:t>
            </w:r>
          </w:p>
        </w:tc>
      </w:tr>
    </w:tbl>
    <w:p w14:paraId="6786419C" w14:textId="77777777" w:rsidR="0038738F" w:rsidRPr="00F749D5" w:rsidRDefault="0038738F">
      <w:pPr>
        <w:spacing w:after="40"/>
        <w:rPr>
          <w:rFonts w:ascii="Times New Roman" w:hAnsi="Times New Roman" w:cs="Times New Roman"/>
        </w:rPr>
      </w:pPr>
    </w:p>
    <w:p w14:paraId="248FFEDA" w14:textId="77777777" w:rsidR="0038738F" w:rsidRPr="00F749D5" w:rsidRDefault="00000000">
      <w:pPr>
        <w:spacing w:after="160"/>
        <w:rPr>
          <w:rFonts w:ascii="Times New Roman" w:hAnsi="Times New Roman" w:cs="Times New Roman"/>
        </w:rPr>
      </w:pPr>
      <w:r w:rsidRPr="00F749D5">
        <w:rPr>
          <w:rFonts w:ascii="Times New Roman" w:hAnsi="Times New Roman" w:cs="Times New Roman"/>
          <w:i/>
          <w:sz w:val="16"/>
        </w:rPr>
        <w:t>Note. λ is penalty strength, γ is the convexity exponent, and κ is the oversubscription threshold. Each cell contains 50 paired markets. Intervals are mean ± 1.96 standard errors.</w:t>
      </w:r>
    </w:p>
    <w:p w14:paraId="3D04A254" w14:textId="77777777" w:rsidR="0038738F" w:rsidRPr="00F749D5" w:rsidRDefault="00000000">
      <w:pPr>
        <w:spacing w:after="80"/>
        <w:rPr>
          <w:rFonts w:ascii="Times New Roman" w:hAnsi="Times New Roman" w:cs="Times New Roman"/>
        </w:rPr>
      </w:pPr>
      <w:r w:rsidRPr="00F749D5">
        <w:rPr>
          <w:rFonts w:ascii="Times New Roman" w:hAnsi="Times New Roman" w:cs="Times New Roman"/>
          <w:b/>
          <w:sz w:val="22"/>
        </w:rPr>
        <w:lastRenderedPageBreak/>
        <w:t>Appendix B5. Performative market conditions and exploratory strategic analyses</w:t>
      </w:r>
    </w:p>
    <w:p w14:paraId="75D4439C" w14:textId="77777777" w:rsidR="0038738F" w:rsidRPr="00F749D5" w:rsidRDefault="00000000">
      <w:pPr>
        <w:spacing w:after="120"/>
        <w:rPr>
          <w:rFonts w:ascii="Times New Roman" w:hAnsi="Times New Roman" w:cs="Times New Roman"/>
        </w:rPr>
      </w:pPr>
      <w:r w:rsidRPr="00F749D5">
        <w:rPr>
          <w:rFonts w:ascii="Times New Roman" w:hAnsi="Times New Roman" w:cs="Times New Roman"/>
          <w:sz w:val="18"/>
        </w:rPr>
        <w:t>The canonical model assigns each opportunity a latent standalone potential at appraisal and realizes payoffs through regime, crowding, risk, novelty, scarcity, and execution mechanisms. Because other scholars argue that entrepreneurial action can also perform or socially construct opportunity value, we conducted a series of post hoc robustness tests examining whether lagged collective commitment can expand the demand a niche supports. The performed-demand tests apply this elasticity ψ in a common-value family (the uplift accrues to every founder in the niche) and an appropriable family (the uplift accrues in proportion to each founder’s own lagged commitment). Common performed demand improves absolute outcomes for all tiers at higher elasticities without dissolving the Frontier deficit, while the appropriable (first-mover) variant produces a clean null. The exploratory strategic probes then ask whether directed targeting or signal manipulation allows frontier founders to escape the trap. Weak-agent targeting and endogenous targeting worsen frontier outcomes. Standalone signal amplification and decoy manipulation are null, while adding a decoy to weak targeting remains harmful. The strong-target placebo produces the largest loss, a pattern consistent with a broad concentration mechanism rather than one unique to weak-agent predation. Appendix Figure B3 reports the intervals.</w:t>
      </w:r>
    </w:p>
    <w:p w14:paraId="6B32A25E" w14:textId="77777777" w:rsidR="0038738F" w:rsidRPr="00F749D5" w:rsidRDefault="00000000">
      <w:pPr>
        <w:spacing w:after="40"/>
        <w:rPr>
          <w:rFonts w:ascii="Times New Roman" w:hAnsi="Times New Roman" w:cs="Times New Roman"/>
        </w:rPr>
      </w:pPr>
      <w:r w:rsidRPr="00F749D5">
        <w:rPr>
          <w:rFonts w:ascii="Times New Roman" w:hAnsi="Times New Roman" w:cs="Times New Roman"/>
          <w:b/>
        </w:rPr>
        <w:t>Appendix Table B5. Performed-demand and exploratory strategic analyses</w:t>
      </w:r>
    </w:p>
    <w:p w14:paraId="108BE32B" w14:textId="77777777" w:rsidR="0038738F" w:rsidRPr="00F749D5" w:rsidRDefault="00000000">
      <w:pPr>
        <w:spacing w:after="20"/>
        <w:rPr>
          <w:rFonts w:ascii="Times New Roman" w:hAnsi="Times New Roman" w:cs="Times New Roman"/>
        </w:rPr>
      </w:pPr>
      <w:r w:rsidRPr="00F749D5">
        <w:rPr>
          <w:rFonts w:ascii="Times New Roman" w:hAnsi="Times New Roman" w:cs="Times New Roman"/>
          <w:i/>
          <w:sz w:val="17"/>
        </w:rPr>
        <w:t>Panel A. Performed demand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4" w:type="dxa"/>
          <w:left w:w="28" w:type="dxa"/>
          <w:bottom w:w="14" w:type="dxa"/>
          <w:right w:w="28" w:type="dxa"/>
        </w:tblCellMar>
        <w:tblLook w:val="04A0" w:firstRow="1" w:lastRow="0" w:firstColumn="1" w:lastColumn="0" w:noHBand="0" w:noVBand="1"/>
      </w:tblPr>
      <w:tblGrid>
        <w:gridCol w:w="1728"/>
        <w:gridCol w:w="1728"/>
        <w:gridCol w:w="1728"/>
        <w:gridCol w:w="1728"/>
        <w:gridCol w:w="1728"/>
      </w:tblGrid>
      <w:tr w:rsidR="0038738F" w:rsidRPr="00F749D5" w14:paraId="3DAAC8C2" w14:textId="77777777">
        <w:tc>
          <w:tcPr>
            <w:tcW w:w="1728" w:type="dxa"/>
          </w:tcPr>
          <w:p w14:paraId="61969534"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Condition</w:t>
            </w:r>
          </w:p>
        </w:tc>
        <w:tc>
          <w:tcPr>
            <w:tcW w:w="1728" w:type="dxa"/>
          </w:tcPr>
          <w:p w14:paraId="68E6C8A6"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No-AI survival change</w:t>
            </w:r>
          </w:p>
        </w:tc>
        <w:tc>
          <w:tcPr>
            <w:tcW w:w="1728" w:type="dxa"/>
          </w:tcPr>
          <w:p w14:paraId="78AC838F"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Frontier survival change</w:t>
            </w:r>
          </w:p>
        </w:tc>
        <w:tc>
          <w:tcPr>
            <w:tcW w:w="1728" w:type="dxa"/>
          </w:tcPr>
          <w:p w14:paraId="0D3FFD70"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Frontier − No AI gap</w:t>
            </w:r>
          </w:p>
        </w:tc>
        <w:tc>
          <w:tcPr>
            <w:tcW w:w="1728" w:type="dxa"/>
          </w:tcPr>
          <w:p w14:paraId="6AEA6828"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Holm p (Frontier)</w:t>
            </w:r>
          </w:p>
        </w:tc>
      </w:tr>
      <w:tr w:rsidR="0038738F" w:rsidRPr="00F749D5" w14:paraId="7DD574C6" w14:textId="77777777">
        <w:tc>
          <w:tcPr>
            <w:tcW w:w="1728" w:type="dxa"/>
          </w:tcPr>
          <w:p w14:paraId="5BE4887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Common, ψ=0.25</w:t>
            </w:r>
          </w:p>
        </w:tc>
        <w:tc>
          <w:tcPr>
            <w:tcW w:w="1728" w:type="dxa"/>
          </w:tcPr>
          <w:p w14:paraId="69548D8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+2.3 [1.2, 3.4]</w:t>
            </w:r>
          </w:p>
        </w:tc>
        <w:tc>
          <w:tcPr>
            <w:tcW w:w="1728" w:type="dxa"/>
          </w:tcPr>
          <w:p w14:paraId="6BC672B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+1.9 [0.6, 3.3]</w:t>
            </w:r>
          </w:p>
        </w:tc>
        <w:tc>
          <w:tcPr>
            <w:tcW w:w="1728" w:type="dxa"/>
          </w:tcPr>
          <w:p w14:paraId="372CE92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−11.5 [−13.3, −9.7]</w:t>
            </w:r>
          </w:p>
        </w:tc>
        <w:tc>
          <w:tcPr>
            <w:tcW w:w="1728" w:type="dxa"/>
          </w:tcPr>
          <w:p w14:paraId="50F90F8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.089</w:t>
            </w:r>
          </w:p>
        </w:tc>
      </w:tr>
      <w:tr w:rsidR="0038738F" w:rsidRPr="00F749D5" w14:paraId="7989A691" w14:textId="77777777">
        <w:tc>
          <w:tcPr>
            <w:tcW w:w="1728" w:type="dxa"/>
          </w:tcPr>
          <w:p w14:paraId="00EDBBC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Common, ψ=0.50</w:t>
            </w:r>
          </w:p>
        </w:tc>
        <w:tc>
          <w:tcPr>
            <w:tcW w:w="1728" w:type="dxa"/>
          </w:tcPr>
          <w:p w14:paraId="3B489D4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+3.7 [2.7, 4.8]</w:t>
            </w:r>
          </w:p>
        </w:tc>
        <w:tc>
          <w:tcPr>
            <w:tcW w:w="1728" w:type="dxa"/>
          </w:tcPr>
          <w:p w14:paraId="6BC66F2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+3.4 [1.9, 4.8]</w:t>
            </w:r>
          </w:p>
        </w:tc>
        <w:tc>
          <w:tcPr>
            <w:tcW w:w="1728" w:type="dxa"/>
          </w:tcPr>
          <w:p w14:paraId="36A41A7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−11.5 [−13.4, −9.6]</w:t>
            </w:r>
          </w:p>
        </w:tc>
        <w:tc>
          <w:tcPr>
            <w:tcW w:w="1728" w:type="dxa"/>
          </w:tcPr>
          <w:p w14:paraId="5098308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&lt; .001</w:t>
            </w:r>
          </w:p>
        </w:tc>
      </w:tr>
      <w:tr w:rsidR="0038738F" w:rsidRPr="00F749D5" w14:paraId="40DD6F69" w14:textId="77777777">
        <w:tc>
          <w:tcPr>
            <w:tcW w:w="1728" w:type="dxa"/>
          </w:tcPr>
          <w:p w14:paraId="30C8037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Common, ψ=1.00</w:t>
            </w:r>
          </w:p>
        </w:tc>
        <w:tc>
          <w:tcPr>
            <w:tcW w:w="1728" w:type="dxa"/>
          </w:tcPr>
          <w:p w14:paraId="043A7AC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+6.7 [5.4, 8.0]</w:t>
            </w:r>
          </w:p>
        </w:tc>
        <w:tc>
          <w:tcPr>
            <w:tcW w:w="1728" w:type="dxa"/>
          </w:tcPr>
          <w:p w14:paraId="5285BA4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+7.3 [5.7, 8.8]</w:t>
            </w:r>
          </w:p>
        </w:tc>
        <w:tc>
          <w:tcPr>
            <w:tcW w:w="1728" w:type="dxa"/>
          </w:tcPr>
          <w:p w14:paraId="6F480B4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−10.6 [−12.3, −8.9]</w:t>
            </w:r>
          </w:p>
        </w:tc>
        <w:tc>
          <w:tcPr>
            <w:tcW w:w="1728" w:type="dxa"/>
          </w:tcPr>
          <w:p w14:paraId="39E5D30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&lt; .001</w:t>
            </w:r>
          </w:p>
        </w:tc>
      </w:tr>
      <w:tr w:rsidR="0038738F" w:rsidRPr="00F749D5" w14:paraId="3FD33909" w14:textId="77777777">
        <w:tc>
          <w:tcPr>
            <w:tcW w:w="1728" w:type="dxa"/>
          </w:tcPr>
          <w:p w14:paraId="0A07EE0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Appropriable, ψ=0.25</w:t>
            </w:r>
          </w:p>
        </w:tc>
        <w:tc>
          <w:tcPr>
            <w:tcW w:w="1728" w:type="dxa"/>
          </w:tcPr>
          <w:p w14:paraId="6D42748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−0.4 [−1.3, 0.6]</w:t>
            </w:r>
          </w:p>
        </w:tc>
        <w:tc>
          <w:tcPr>
            <w:tcW w:w="1728" w:type="dxa"/>
          </w:tcPr>
          <w:p w14:paraId="297E3D6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−0.1 [−1.0, 0.8]</w:t>
            </w:r>
          </w:p>
        </w:tc>
        <w:tc>
          <w:tcPr>
            <w:tcW w:w="1728" w:type="dxa"/>
          </w:tcPr>
          <w:p w14:paraId="6B06A61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−10.9 [−12.7, −9.1]</w:t>
            </w:r>
          </w:p>
        </w:tc>
        <w:tc>
          <w:tcPr>
            <w:tcW w:w="1728" w:type="dxa"/>
          </w:tcPr>
          <w:p w14:paraId="791F462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1.000</w:t>
            </w:r>
          </w:p>
        </w:tc>
      </w:tr>
      <w:tr w:rsidR="0038738F" w:rsidRPr="00F749D5" w14:paraId="07F5BEF1" w14:textId="77777777">
        <w:tc>
          <w:tcPr>
            <w:tcW w:w="1728" w:type="dxa"/>
          </w:tcPr>
          <w:p w14:paraId="253FD34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Appropriable, ψ=0.50</w:t>
            </w:r>
          </w:p>
        </w:tc>
        <w:tc>
          <w:tcPr>
            <w:tcW w:w="1728" w:type="dxa"/>
          </w:tcPr>
          <w:p w14:paraId="1C992FC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−0.1 [−1.2, 1.0]</w:t>
            </w:r>
          </w:p>
        </w:tc>
        <w:tc>
          <w:tcPr>
            <w:tcW w:w="1728" w:type="dxa"/>
          </w:tcPr>
          <w:p w14:paraId="3BCB794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+0.2 [−1.0, 1.4]</w:t>
            </w:r>
          </w:p>
        </w:tc>
        <w:tc>
          <w:tcPr>
            <w:tcW w:w="1728" w:type="dxa"/>
          </w:tcPr>
          <w:p w14:paraId="07F78BC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−10.8 [−12.7, −9.0]</w:t>
            </w:r>
          </w:p>
        </w:tc>
        <w:tc>
          <w:tcPr>
            <w:tcW w:w="1728" w:type="dxa"/>
          </w:tcPr>
          <w:p w14:paraId="3EBA30F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1.000</w:t>
            </w:r>
          </w:p>
        </w:tc>
      </w:tr>
      <w:tr w:rsidR="0038738F" w:rsidRPr="00F749D5" w14:paraId="544BE532" w14:textId="77777777">
        <w:tc>
          <w:tcPr>
            <w:tcW w:w="1728" w:type="dxa"/>
          </w:tcPr>
          <w:p w14:paraId="79AAC80A"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Appropriable, ψ=1.00</w:t>
            </w:r>
          </w:p>
        </w:tc>
        <w:tc>
          <w:tcPr>
            <w:tcW w:w="1728" w:type="dxa"/>
          </w:tcPr>
          <w:p w14:paraId="27C9131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+0.3 [−0.9, 1.6]</w:t>
            </w:r>
          </w:p>
        </w:tc>
        <w:tc>
          <w:tcPr>
            <w:tcW w:w="1728" w:type="dxa"/>
          </w:tcPr>
          <w:p w14:paraId="67EDD23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−0.3 [−1.5, 0.9]</w:t>
            </w:r>
          </w:p>
        </w:tc>
        <w:tc>
          <w:tcPr>
            <w:tcW w:w="1728" w:type="dxa"/>
          </w:tcPr>
          <w:p w14:paraId="29A73E2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−11.8 [−13.8, −9.8]</w:t>
            </w:r>
          </w:p>
        </w:tc>
        <w:tc>
          <w:tcPr>
            <w:tcW w:w="1728" w:type="dxa"/>
          </w:tcPr>
          <w:p w14:paraId="10096A9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1.000</w:t>
            </w:r>
          </w:p>
        </w:tc>
      </w:tr>
    </w:tbl>
    <w:p w14:paraId="7EA49909" w14:textId="77777777" w:rsidR="0038738F" w:rsidRPr="00F749D5" w:rsidRDefault="0038738F">
      <w:pPr>
        <w:spacing w:after="40"/>
        <w:rPr>
          <w:rFonts w:ascii="Times New Roman" w:hAnsi="Times New Roman" w:cs="Times New Roman"/>
        </w:rPr>
      </w:pPr>
    </w:p>
    <w:p w14:paraId="0B8FE15D" w14:textId="77777777" w:rsidR="0038738F" w:rsidRPr="00F749D5" w:rsidRDefault="00000000">
      <w:pPr>
        <w:spacing w:after="20"/>
        <w:rPr>
          <w:rFonts w:ascii="Times New Roman" w:hAnsi="Times New Roman" w:cs="Times New Roman"/>
        </w:rPr>
      </w:pPr>
      <w:r w:rsidRPr="00F749D5">
        <w:rPr>
          <w:rFonts w:ascii="Times New Roman" w:hAnsi="Times New Roman" w:cs="Times New Roman"/>
          <w:i/>
          <w:sz w:val="17"/>
        </w:rPr>
        <w:t>Panel B. Exploratory strategic post hoc probes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4" w:type="dxa"/>
          <w:left w:w="28" w:type="dxa"/>
          <w:bottom w:w="14" w:type="dxa"/>
          <w:right w:w="28" w:type="dxa"/>
        </w:tblCellMar>
        <w:tblLook w:val="04A0" w:firstRow="1" w:lastRow="0" w:firstColumn="1" w:lastColumn="0" w:noHBand="0" w:noVBand="1"/>
      </w:tblPr>
      <w:tblGrid>
        <w:gridCol w:w="1728"/>
        <w:gridCol w:w="1728"/>
        <w:gridCol w:w="1728"/>
        <w:gridCol w:w="1728"/>
        <w:gridCol w:w="1728"/>
      </w:tblGrid>
      <w:tr w:rsidR="0038738F" w:rsidRPr="00F749D5" w14:paraId="6C514708" w14:textId="77777777">
        <w:tc>
          <w:tcPr>
            <w:tcW w:w="1728" w:type="dxa"/>
          </w:tcPr>
          <w:p w14:paraId="29C56043"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Condition</w:t>
            </w:r>
          </w:p>
        </w:tc>
        <w:tc>
          <w:tcPr>
            <w:tcW w:w="1728" w:type="dxa"/>
          </w:tcPr>
          <w:p w14:paraId="140ABC04"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Matched control</w:t>
            </w:r>
          </w:p>
        </w:tc>
        <w:tc>
          <w:tcPr>
            <w:tcW w:w="1728" w:type="dxa"/>
          </w:tcPr>
          <w:p w14:paraId="7ADB987A"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Δ survival (pp)</w:t>
            </w:r>
          </w:p>
        </w:tc>
        <w:tc>
          <w:tcPr>
            <w:tcW w:w="1728" w:type="dxa"/>
          </w:tcPr>
          <w:p w14:paraId="557574E8"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Δ capital ($000)</w:t>
            </w:r>
          </w:p>
        </w:tc>
        <w:tc>
          <w:tcPr>
            <w:tcW w:w="1728" w:type="dxa"/>
          </w:tcPr>
          <w:p w14:paraId="1612DA66" w14:textId="77777777" w:rsidR="0038738F" w:rsidRPr="00F749D5" w:rsidRDefault="00000000">
            <w:pPr>
              <w:spacing w:after="0"/>
              <w:rPr>
                <w:rFonts w:ascii="Times New Roman" w:hAnsi="Times New Roman" w:cs="Times New Roman"/>
              </w:rPr>
            </w:pPr>
            <w:r w:rsidRPr="00F749D5">
              <w:rPr>
                <w:rFonts w:ascii="Times New Roman" w:hAnsi="Times New Roman" w:cs="Times New Roman"/>
                <w:b/>
                <w:sz w:val="16"/>
              </w:rPr>
              <w:t>Holm p</w:t>
            </w:r>
          </w:p>
        </w:tc>
      </w:tr>
      <w:tr w:rsidR="0038738F" w:rsidRPr="00F749D5" w14:paraId="00595D68" w14:textId="77777777">
        <w:tc>
          <w:tcPr>
            <w:tcW w:w="1728" w:type="dxa"/>
          </w:tcPr>
          <w:p w14:paraId="051EDEC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Weak targeting, low</w:t>
            </w:r>
          </w:p>
        </w:tc>
        <w:tc>
          <w:tcPr>
            <w:tcW w:w="1728" w:type="dxa"/>
          </w:tcPr>
          <w:p w14:paraId="0C55BFF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Posthoc Baseline</w:t>
            </w:r>
          </w:p>
        </w:tc>
        <w:tc>
          <w:tcPr>
            <w:tcW w:w="1728" w:type="dxa"/>
          </w:tcPr>
          <w:p w14:paraId="50B2B66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−4.8 [−7.4, −2.3]</w:t>
            </w:r>
          </w:p>
        </w:tc>
        <w:tc>
          <w:tcPr>
            <w:tcW w:w="1728" w:type="dxa"/>
          </w:tcPr>
          <w:p w14:paraId="730D874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−75 [−122, −29]</w:t>
            </w:r>
          </w:p>
        </w:tc>
        <w:tc>
          <w:tcPr>
            <w:tcW w:w="1728" w:type="dxa"/>
          </w:tcPr>
          <w:p w14:paraId="690BAF8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.002</w:t>
            </w:r>
          </w:p>
        </w:tc>
      </w:tr>
      <w:tr w:rsidR="0038738F" w:rsidRPr="00F749D5" w14:paraId="6CC3CA83" w14:textId="77777777">
        <w:tc>
          <w:tcPr>
            <w:tcW w:w="1728" w:type="dxa"/>
          </w:tcPr>
          <w:p w14:paraId="7F611B5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Weak targeting, high</w:t>
            </w:r>
          </w:p>
        </w:tc>
        <w:tc>
          <w:tcPr>
            <w:tcW w:w="1728" w:type="dxa"/>
          </w:tcPr>
          <w:p w14:paraId="4B621000"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Posthoc Baseline</w:t>
            </w:r>
          </w:p>
        </w:tc>
        <w:tc>
          <w:tcPr>
            <w:tcW w:w="1728" w:type="dxa"/>
          </w:tcPr>
          <w:p w14:paraId="0C0CB7C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−9.4 [−12.5, −6.2]</w:t>
            </w:r>
          </w:p>
        </w:tc>
        <w:tc>
          <w:tcPr>
            <w:tcW w:w="1728" w:type="dxa"/>
          </w:tcPr>
          <w:p w14:paraId="5EF316B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−146 [−191, −100]</w:t>
            </w:r>
          </w:p>
        </w:tc>
        <w:tc>
          <w:tcPr>
            <w:tcW w:w="1728" w:type="dxa"/>
          </w:tcPr>
          <w:p w14:paraId="2EBB915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&lt; .001</w:t>
            </w:r>
          </w:p>
        </w:tc>
      </w:tr>
      <w:tr w:rsidR="0038738F" w:rsidRPr="00F749D5" w14:paraId="35F55274" w14:textId="77777777">
        <w:tc>
          <w:tcPr>
            <w:tcW w:w="1728" w:type="dxa"/>
          </w:tcPr>
          <w:p w14:paraId="2E3CF2D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Strong-target placebo</w:t>
            </w:r>
          </w:p>
        </w:tc>
        <w:tc>
          <w:tcPr>
            <w:tcW w:w="1728" w:type="dxa"/>
          </w:tcPr>
          <w:p w14:paraId="733DB1B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Posthoc Baseline</w:t>
            </w:r>
          </w:p>
        </w:tc>
        <w:tc>
          <w:tcPr>
            <w:tcW w:w="1728" w:type="dxa"/>
          </w:tcPr>
          <w:p w14:paraId="20D7CAD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−28.8 [−31.9, −25.8]</w:t>
            </w:r>
          </w:p>
        </w:tc>
        <w:tc>
          <w:tcPr>
            <w:tcW w:w="1728" w:type="dxa"/>
          </w:tcPr>
          <w:p w14:paraId="118D82A2"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−389 [−430, −348]</w:t>
            </w:r>
          </w:p>
        </w:tc>
        <w:tc>
          <w:tcPr>
            <w:tcW w:w="1728" w:type="dxa"/>
          </w:tcPr>
          <w:p w14:paraId="7CD9433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&lt; .001</w:t>
            </w:r>
          </w:p>
        </w:tc>
      </w:tr>
      <w:tr w:rsidR="0038738F" w:rsidRPr="00F749D5" w14:paraId="5E7D12E6" w14:textId="77777777">
        <w:tc>
          <w:tcPr>
            <w:tcW w:w="1728" w:type="dxa"/>
          </w:tcPr>
          <w:p w14:paraId="1F68F72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Endogenous weak-agent targeting</w:t>
            </w:r>
          </w:p>
        </w:tc>
        <w:tc>
          <w:tcPr>
            <w:tcW w:w="1728" w:type="dxa"/>
          </w:tcPr>
          <w:p w14:paraId="18DE197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Posthoc Baseline</w:t>
            </w:r>
          </w:p>
        </w:tc>
        <w:tc>
          <w:tcPr>
            <w:tcW w:w="1728" w:type="dxa"/>
          </w:tcPr>
          <w:p w14:paraId="1B83A79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−11.2 [−14.6, −7.7]</w:t>
            </w:r>
          </w:p>
        </w:tc>
        <w:tc>
          <w:tcPr>
            <w:tcW w:w="1728" w:type="dxa"/>
          </w:tcPr>
          <w:p w14:paraId="24C1695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−156 [−207, −104]</w:t>
            </w:r>
          </w:p>
        </w:tc>
        <w:tc>
          <w:tcPr>
            <w:tcW w:w="1728" w:type="dxa"/>
          </w:tcPr>
          <w:p w14:paraId="2AF39A8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&lt; .001</w:t>
            </w:r>
          </w:p>
        </w:tc>
      </w:tr>
      <w:tr w:rsidR="0038738F" w:rsidRPr="00F749D5" w14:paraId="0A2B8693" w14:textId="77777777">
        <w:tc>
          <w:tcPr>
            <w:tcW w:w="1728" w:type="dxa"/>
          </w:tcPr>
          <w:p w14:paraId="7F4AEF2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Signal amplification</w:t>
            </w:r>
          </w:p>
        </w:tc>
        <w:tc>
          <w:tcPr>
            <w:tcW w:w="1728" w:type="dxa"/>
          </w:tcPr>
          <w:p w14:paraId="78C6613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Sequential Signal Baseline</w:t>
            </w:r>
          </w:p>
        </w:tc>
        <w:tc>
          <w:tcPr>
            <w:tcW w:w="1728" w:type="dxa"/>
          </w:tcPr>
          <w:p w14:paraId="6D8C934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+0.4 [−2.3, 3.2]</w:t>
            </w:r>
          </w:p>
        </w:tc>
        <w:tc>
          <w:tcPr>
            <w:tcW w:w="1728" w:type="dxa"/>
          </w:tcPr>
          <w:p w14:paraId="44FC222E"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+26 [−16, 68]</w:t>
            </w:r>
          </w:p>
        </w:tc>
        <w:tc>
          <w:tcPr>
            <w:tcW w:w="1728" w:type="dxa"/>
          </w:tcPr>
          <w:p w14:paraId="17B80885"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1.000</w:t>
            </w:r>
          </w:p>
        </w:tc>
      </w:tr>
      <w:tr w:rsidR="0038738F" w:rsidRPr="00F749D5" w14:paraId="38032681" w14:textId="77777777">
        <w:tc>
          <w:tcPr>
            <w:tcW w:w="1728" w:type="dxa"/>
          </w:tcPr>
          <w:p w14:paraId="42D667FB"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Decoy signal</w:t>
            </w:r>
          </w:p>
        </w:tc>
        <w:tc>
          <w:tcPr>
            <w:tcW w:w="1728" w:type="dxa"/>
          </w:tcPr>
          <w:p w14:paraId="365FD2F7"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Sequential Signal Baseline</w:t>
            </w:r>
          </w:p>
        </w:tc>
        <w:tc>
          <w:tcPr>
            <w:tcW w:w="1728" w:type="dxa"/>
          </w:tcPr>
          <w:p w14:paraId="152D0BD9"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−0.4 [−2.6, 1.9]</w:t>
            </w:r>
          </w:p>
        </w:tc>
        <w:tc>
          <w:tcPr>
            <w:tcW w:w="1728" w:type="dxa"/>
          </w:tcPr>
          <w:p w14:paraId="7C2C4D8F"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 [−38, 41]</w:t>
            </w:r>
          </w:p>
        </w:tc>
        <w:tc>
          <w:tcPr>
            <w:tcW w:w="1728" w:type="dxa"/>
          </w:tcPr>
          <w:p w14:paraId="4AA85CF6"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1.000</w:t>
            </w:r>
          </w:p>
        </w:tc>
      </w:tr>
      <w:tr w:rsidR="0038738F" w:rsidRPr="00F749D5" w14:paraId="6222DF6B" w14:textId="77777777">
        <w:tc>
          <w:tcPr>
            <w:tcW w:w="1728" w:type="dxa"/>
          </w:tcPr>
          <w:p w14:paraId="6BE8F43C"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Weak targeting + decoy</w:t>
            </w:r>
          </w:p>
        </w:tc>
        <w:tc>
          <w:tcPr>
            <w:tcW w:w="1728" w:type="dxa"/>
          </w:tcPr>
          <w:p w14:paraId="62EE85AD"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Sequential Signal Baseline</w:t>
            </w:r>
          </w:p>
        </w:tc>
        <w:tc>
          <w:tcPr>
            <w:tcW w:w="1728" w:type="dxa"/>
          </w:tcPr>
          <w:p w14:paraId="738B1CA1"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−7.7 [−10.4, −4.9]</w:t>
            </w:r>
          </w:p>
        </w:tc>
        <w:tc>
          <w:tcPr>
            <w:tcW w:w="1728" w:type="dxa"/>
          </w:tcPr>
          <w:p w14:paraId="3AD64413"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−115 [−160, −71]</w:t>
            </w:r>
          </w:p>
        </w:tc>
        <w:tc>
          <w:tcPr>
            <w:tcW w:w="1728" w:type="dxa"/>
          </w:tcPr>
          <w:p w14:paraId="48FE62D8" w14:textId="77777777" w:rsidR="0038738F" w:rsidRPr="00F749D5" w:rsidRDefault="00000000">
            <w:pPr>
              <w:spacing w:after="0"/>
              <w:rPr>
                <w:rFonts w:ascii="Times New Roman" w:hAnsi="Times New Roman" w:cs="Times New Roman"/>
              </w:rPr>
            </w:pPr>
            <w:r w:rsidRPr="00F749D5">
              <w:rPr>
                <w:rFonts w:ascii="Times New Roman" w:hAnsi="Times New Roman" w:cs="Times New Roman"/>
                <w:sz w:val="16"/>
              </w:rPr>
              <w:t>&lt; .001</w:t>
            </w:r>
          </w:p>
        </w:tc>
      </w:tr>
    </w:tbl>
    <w:p w14:paraId="6EE1FBBD" w14:textId="77777777" w:rsidR="0038738F" w:rsidRPr="00F749D5" w:rsidRDefault="0038738F">
      <w:pPr>
        <w:spacing w:after="40"/>
        <w:rPr>
          <w:rFonts w:ascii="Times New Roman" w:hAnsi="Times New Roman" w:cs="Times New Roman"/>
        </w:rPr>
      </w:pPr>
    </w:p>
    <w:p w14:paraId="6E8362C4" w14:textId="77777777" w:rsidR="0038738F" w:rsidRPr="00F749D5" w:rsidRDefault="00000000">
      <w:pPr>
        <w:spacing w:after="160"/>
        <w:rPr>
          <w:rFonts w:ascii="Times New Roman" w:hAnsi="Times New Roman" w:cs="Times New Roman"/>
        </w:rPr>
      </w:pPr>
      <w:r w:rsidRPr="00F749D5">
        <w:rPr>
          <w:rFonts w:ascii="Times New Roman" w:hAnsi="Times New Roman" w:cs="Times New Roman"/>
          <w:i/>
          <w:sz w:val="16"/>
        </w:rPr>
        <w:t>Note. Panel A changes are relative to each tier’s canonical baseline; p values adjust the 24 tier-by-dose survival changes. Panel B compares Frontier founders with each condition’s declared matched control and adjusts the seven non-control survival probes. Panel B is exploratory and post hoc. All intervals use 50 paired markets.</w:t>
      </w:r>
    </w:p>
    <w:p w14:paraId="22B303D8" w14:textId="4C23EA1E" w:rsidR="0038738F" w:rsidRPr="00F749D5" w:rsidRDefault="00000000" w:rsidP="00F749D5">
      <w:pPr>
        <w:rPr>
          <w:rFonts w:ascii="Times New Roman" w:hAnsi="Times New Roman" w:cs="Times New Roman"/>
        </w:rPr>
      </w:pPr>
      <w:r w:rsidRPr="00F749D5">
        <w:rPr>
          <w:rFonts w:ascii="Times New Roman" w:hAnsi="Times New Roman" w:cs="Times New Roman"/>
          <w:b/>
        </w:rPr>
        <w:t>Appendix Figure B3. Performativity and exploratory strategic counterfactuals.</w:t>
      </w:r>
    </w:p>
    <w:p w14:paraId="48A748A4" w14:textId="77777777" w:rsidR="0038738F" w:rsidRPr="00F749D5" w:rsidRDefault="00000000">
      <w:pPr>
        <w:spacing w:after="60"/>
        <w:rPr>
          <w:rFonts w:ascii="Times New Roman" w:hAnsi="Times New Roman" w:cs="Times New Roman"/>
        </w:rPr>
      </w:pPr>
      <w:r w:rsidRPr="00F749D5">
        <w:rPr>
          <w:rFonts w:ascii="Times New Roman" w:hAnsi="Times New Roman" w:cs="Times New Roman"/>
          <w:i/>
          <w:sz w:val="17"/>
        </w:rPr>
        <w:t>Panels (a) and (b) show No-AI and Frontier survival changes from their canonical baselines as performed-demand elasticity increases. Whiskers are paired 95% confidence intervals over 50 paired markets per condition. Panel (c) shows Frontier survival changes relative to each strategic condition’s declared matched control. Hollow markers identify estimates whose interval includes zero. Because the strong-target placebo directs attention toward already capable agents, its large negative effect is consistent with a broader concentration mechanism rather than one unique to weak-agent predation.</w:t>
      </w:r>
    </w:p>
    <w:p w14:paraId="549A86E1" w14:textId="77777777" w:rsidR="0038738F" w:rsidRPr="00F749D5" w:rsidRDefault="00000000">
      <w:pPr>
        <w:rPr>
          <w:rFonts w:ascii="Times New Roman" w:hAnsi="Times New Roman" w:cs="Times New Roman"/>
        </w:rPr>
      </w:pPr>
      <w:r w:rsidRPr="00F749D5">
        <w:rPr>
          <w:rFonts w:ascii="Times New Roman" w:hAnsi="Times New Roman" w:cs="Times New Roman"/>
          <w:noProof/>
        </w:rPr>
        <w:lastRenderedPageBreak/>
        <w:drawing>
          <wp:inline distT="0" distB="0" distL="0" distR="0" wp14:anchorId="126E294B" wp14:editId="2732D19A">
            <wp:extent cx="5760720" cy="4839005"/>
            <wp:effectExtent l="0" t="0" r="0" b="0"/>
            <wp:docPr id="3" name="Picture 3" title="Appendix Figure B3. Performativity and exploratory strategic counterfactuals" descr="Common performed demand raises survival for No-AI and Frontier founders as elasticity increases. Appropriable performed demand produces changes centered near zero. In the exploratory probes, targeting and targeting plus a decoy lower Frontier survival, while standalone signal amplification and decoy manipulation have intervals that include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3_performativity_strategic.png"/>
                    <pic:cNvPicPr/>
                  </pic:nvPicPr>
                  <pic:blipFill>
                    <a:blip r:embed="rId10"/>
                    <a:stretch>
                      <a:fillRect/>
                    </a:stretch>
                  </pic:blipFill>
                  <pic:spPr>
                    <a:xfrm>
                      <a:off x="0" y="0"/>
                      <a:ext cx="5760720" cy="4839005"/>
                    </a:xfrm>
                    <a:prstGeom prst="rect">
                      <a:avLst/>
                    </a:prstGeom>
                  </pic:spPr>
                </pic:pic>
              </a:graphicData>
            </a:graphic>
          </wp:inline>
        </w:drawing>
      </w:r>
    </w:p>
    <w:sectPr w:rsidR="0038738F" w:rsidRPr="00F749D5" w:rsidSect="00034616">
      <w:footerReference w:type="even"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A1F5B" w14:textId="77777777" w:rsidR="00B72190" w:rsidRDefault="00B72190" w:rsidP="00732B72">
      <w:pPr>
        <w:spacing w:after="0" w:line="240" w:lineRule="auto"/>
      </w:pPr>
      <w:r>
        <w:separator/>
      </w:r>
    </w:p>
  </w:endnote>
  <w:endnote w:type="continuationSeparator" w:id="0">
    <w:p w14:paraId="18F1977B" w14:textId="77777777" w:rsidR="00B72190" w:rsidRDefault="00B72190" w:rsidP="00732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3401888"/>
      <w:docPartObj>
        <w:docPartGallery w:val="Page Numbers (Bottom of Page)"/>
        <w:docPartUnique/>
      </w:docPartObj>
    </w:sdtPr>
    <w:sdtContent>
      <w:p w14:paraId="2D6E84E7" w14:textId="433DE653" w:rsidR="00732B72" w:rsidRDefault="00732B72" w:rsidP="006E03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811E27" w14:textId="77777777" w:rsidR="00732B72" w:rsidRDefault="00732B72" w:rsidP="00732B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776630"/>
      <w:docPartObj>
        <w:docPartGallery w:val="Page Numbers (Bottom of Page)"/>
        <w:docPartUnique/>
      </w:docPartObj>
    </w:sdtPr>
    <w:sdtContent>
      <w:p w14:paraId="434E042E" w14:textId="6D291D76" w:rsidR="00732B72" w:rsidRDefault="00732B72" w:rsidP="006E03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80190D" w14:textId="77777777" w:rsidR="00732B72" w:rsidRDefault="00732B72" w:rsidP="00732B7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A1363" w14:textId="77777777" w:rsidR="00B72190" w:rsidRDefault="00B72190" w:rsidP="00732B72">
      <w:pPr>
        <w:spacing w:after="0" w:line="240" w:lineRule="auto"/>
      </w:pPr>
      <w:r>
        <w:separator/>
      </w:r>
    </w:p>
  </w:footnote>
  <w:footnote w:type="continuationSeparator" w:id="0">
    <w:p w14:paraId="5A1A34B7" w14:textId="77777777" w:rsidR="00B72190" w:rsidRDefault="00B72190" w:rsidP="00732B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651868">
    <w:abstractNumId w:val="8"/>
  </w:num>
  <w:num w:numId="2" w16cid:durableId="502017950">
    <w:abstractNumId w:val="6"/>
  </w:num>
  <w:num w:numId="3" w16cid:durableId="367684820">
    <w:abstractNumId w:val="5"/>
  </w:num>
  <w:num w:numId="4" w16cid:durableId="1519539729">
    <w:abstractNumId w:val="4"/>
  </w:num>
  <w:num w:numId="5" w16cid:durableId="269630766">
    <w:abstractNumId w:val="7"/>
  </w:num>
  <w:num w:numId="6" w16cid:durableId="714505394">
    <w:abstractNumId w:val="3"/>
  </w:num>
  <w:num w:numId="7" w16cid:durableId="1053040732">
    <w:abstractNumId w:val="2"/>
  </w:num>
  <w:num w:numId="8" w16cid:durableId="1736509581">
    <w:abstractNumId w:val="1"/>
  </w:num>
  <w:num w:numId="9" w16cid:durableId="1704667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2CF"/>
    <w:rsid w:val="0015074B"/>
    <w:rsid w:val="0029639D"/>
    <w:rsid w:val="00326F90"/>
    <w:rsid w:val="0038738F"/>
    <w:rsid w:val="00427CE9"/>
    <w:rsid w:val="00732B72"/>
    <w:rsid w:val="00AA1D8D"/>
    <w:rsid w:val="00B47730"/>
    <w:rsid w:val="00B72190"/>
    <w:rsid w:val="00CB0664"/>
    <w:rsid w:val="00F749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1A5D0"/>
  <w14:defaultImageDpi w14:val="300"/>
  <w15:docId w15:val="{859CA872-789E-E146-B932-CE88B7DE9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32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4614</Words>
  <Characters>30730</Characters>
  <Application>Microsoft Office Word</Application>
  <DocSecurity>0</DocSecurity>
  <Lines>1807</Lines>
  <Paragraphs>1606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Townsend</cp:lastModifiedBy>
  <cp:revision>2</cp:revision>
  <dcterms:created xsi:type="dcterms:W3CDTF">2026-07-23T17:12:00Z</dcterms:created>
  <dcterms:modified xsi:type="dcterms:W3CDTF">2026-07-23T17:12:00Z</dcterms:modified>
  <cp:category/>
</cp:coreProperties>
</file>