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4E7EE6" w14:textId="77777777" w:rsidR="007366DC" w:rsidRPr="005B7607" w:rsidRDefault="00000000">
      <w:pPr>
        <w:jc w:val="center"/>
        <w:rPr>
          <w:rFonts w:ascii="Gill Sans MT" w:hAnsi="Gill Sans MT"/>
        </w:rPr>
      </w:pPr>
      <w:r w:rsidRPr="005B7607">
        <w:rPr>
          <w:rFonts w:ascii="Gill Sans MT" w:hAnsi="Gill Sans MT"/>
        </w:rPr>
        <w:t>Table of Contents</w:t>
      </w:r>
    </w:p>
    <w:p w14:paraId="746703C2" w14:textId="77777777" w:rsidR="007366DC" w:rsidRPr="005B7607" w:rsidRDefault="007366DC">
      <w:pPr>
        <w:rPr>
          <w:rFonts w:ascii="Gill Sans MT" w:hAnsi="Gill Sans MT"/>
        </w:rPr>
      </w:pPr>
    </w:p>
    <w:p w14:paraId="2F08313F" w14:textId="77777777" w:rsidR="007366DC" w:rsidRPr="005B7607" w:rsidRDefault="00000000">
      <w:pPr>
        <w:rPr>
          <w:rFonts w:ascii="Gill Sans MT" w:hAnsi="Gill Sans MT"/>
        </w:rPr>
      </w:pPr>
      <w:r w:rsidRPr="005B7607">
        <w:rPr>
          <w:rFonts w:ascii="Gill Sans MT" w:hAnsi="Gill Sans MT"/>
        </w:rPr>
        <w:t>1. Version History</w:t>
      </w:r>
    </w:p>
    <w:p w14:paraId="68561CD2" w14:textId="77777777" w:rsidR="007366DC" w:rsidRPr="005B7607" w:rsidRDefault="007366DC">
      <w:pPr>
        <w:rPr>
          <w:rFonts w:ascii="Gill Sans MT" w:hAnsi="Gill Sans MT"/>
        </w:rPr>
      </w:pPr>
    </w:p>
    <w:p w14:paraId="4A9C8373" w14:textId="77777777" w:rsidR="007366DC" w:rsidRPr="005B7607" w:rsidRDefault="00000000">
      <w:pPr>
        <w:rPr>
          <w:rFonts w:ascii="Gill Sans MT" w:hAnsi="Gill Sans MT"/>
        </w:rPr>
      </w:pPr>
      <w:r w:rsidRPr="005B7607">
        <w:rPr>
          <w:rFonts w:ascii="Gill Sans MT" w:hAnsi="Gill Sans MT"/>
        </w:rPr>
        <w:t>2. Introduction</w:t>
      </w:r>
    </w:p>
    <w:p w14:paraId="716BA07A" w14:textId="77777777" w:rsidR="007366DC" w:rsidRPr="005B7607" w:rsidRDefault="007366DC">
      <w:pPr>
        <w:rPr>
          <w:rFonts w:ascii="Gill Sans MT" w:hAnsi="Gill Sans MT"/>
        </w:rPr>
      </w:pPr>
    </w:p>
    <w:p w14:paraId="48F85005" w14:textId="77777777" w:rsidR="007366DC" w:rsidRPr="005B7607" w:rsidRDefault="00000000">
      <w:pPr>
        <w:rPr>
          <w:rFonts w:ascii="Gill Sans MT" w:hAnsi="Gill Sans MT"/>
        </w:rPr>
      </w:pPr>
      <w:r w:rsidRPr="005B7607">
        <w:rPr>
          <w:rFonts w:ascii="Gill Sans MT" w:hAnsi="Gill Sans MT"/>
        </w:rPr>
        <w:t>3. Targeted Audience</w:t>
      </w:r>
    </w:p>
    <w:p w14:paraId="7922B8A3" w14:textId="77777777" w:rsidR="007366DC" w:rsidRPr="005B7607" w:rsidRDefault="007366DC">
      <w:pPr>
        <w:rPr>
          <w:rFonts w:ascii="Gill Sans MT" w:hAnsi="Gill Sans MT"/>
        </w:rPr>
      </w:pPr>
    </w:p>
    <w:p w14:paraId="441249D7" w14:textId="77777777" w:rsidR="007366DC" w:rsidRPr="005B7607" w:rsidRDefault="00000000">
      <w:pPr>
        <w:rPr>
          <w:rFonts w:ascii="Gill Sans MT" w:hAnsi="Gill Sans MT"/>
        </w:rPr>
      </w:pPr>
      <w:r w:rsidRPr="005B7607">
        <w:rPr>
          <w:rFonts w:ascii="Gill Sans MT" w:hAnsi="Gill Sans MT"/>
        </w:rPr>
        <w:t>4. Scope</w:t>
      </w:r>
    </w:p>
    <w:p w14:paraId="0CA78411" w14:textId="77777777" w:rsidR="007366DC" w:rsidRPr="005B7607" w:rsidRDefault="007366DC">
      <w:pPr>
        <w:rPr>
          <w:rFonts w:ascii="Gill Sans MT" w:hAnsi="Gill Sans MT"/>
        </w:rPr>
      </w:pPr>
    </w:p>
    <w:p w14:paraId="1182342E" w14:textId="77777777" w:rsidR="007366DC" w:rsidRPr="005B7607" w:rsidRDefault="00000000">
      <w:pPr>
        <w:rPr>
          <w:rFonts w:ascii="Gill Sans MT" w:hAnsi="Gill Sans MT"/>
        </w:rPr>
      </w:pPr>
      <w:r w:rsidRPr="005B7607">
        <w:rPr>
          <w:rFonts w:ascii="Gill Sans MT" w:hAnsi="Gill Sans MT"/>
        </w:rPr>
        <w:t>5. Application Architecture</w:t>
      </w:r>
    </w:p>
    <w:p w14:paraId="4B187E6F" w14:textId="77777777" w:rsidR="007366DC" w:rsidRPr="005B7607" w:rsidRDefault="00000000">
      <w:pPr>
        <w:numPr>
          <w:ilvl w:val="0"/>
          <w:numId w:val="2"/>
        </w:numPr>
        <w:rPr>
          <w:rFonts w:ascii="Gill Sans MT" w:hAnsi="Gill Sans MT"/>
        </w:rPr>
      </w:pPr>
      <w:r w:rsidRPr="005B7607">
        <w:rPr>
          <w:rFonts w:ascii="Gill Sans MT" w:hAnsi="Gill Sans MT"/>
        </w:rPr>
        <w:t>Overview</w:t>
      </w:r>
    </w:p>
    <w:p w14:paraId="05B74B3C" w14:textId="77777777" w:rsidR="007366DC" w:rsidRPr="005B7607" w:rsidRDefault="00000000">
      <w:pPr>
        <w:numPr>
          <w:ilvl w:val="0"/>
          <w:numId w:val="2"/>
        </w:numPr>
        <w:rPr>
          <w:rFonts w:ascii="Gill Sans MT" w:hAnsi="Gill Sans MT"/>
        </w:rPr>
      </w:pPr>
      <w:r w:rsidRPr="005B7607">
        <w:rPr>
          <w:rFonts w:ascii="Gill Sans MT" w:hAnsi="Gill Sans MT"/>
        </w:rPr>
        <w:t>Components</w:t>
      </w:r>
    </w:p>
    <w:p w14:paraId="63CDE748" w14:textId="77777777" w:rsidR="007366DC" w:rsidRPr="005B7607" w:rsidRDefault="007366DC">
      <w:pPr>
        <w:rPr>
          <w:rFonts w:ascii="Gill Sans MT" w:hAnsi="Gill Sans MT"/>
        </w:rPr>
      </w:pPr>
    </w:p>
    <w:p w14:paraId="6D2E8E9E" w14:textId="77777777" w:rsidR="007366DC" w:rsidRPr="005B7607" w:rsidRDefault="00000000">
      <w:pPr>
        <w:rPr>
          <w:rFonts w:ascii="Gill Sans MT" w:hAnsi="Gill Sans MT"/>
        </w:rPr>
      </w:pPr>
      <w:r w:rsidRPr="005B7607">
        <w:rPr>
          <w:rFonts w:ascii="Gill Sans MT" w:hAnsi="Gill Sans MT"/>
        </w:rPr>
        <w:t>6. Business Architecture</w:t>
      </w:r>
    </w:p>
    <w:p w14:paraId="2E223EF5" w14:textId="77777777" w:rsidR="007366DC" w:rsidRPr="005B7607" w:rsidRDefault="00000000">
      <w:pPr>
        <w:numPr>
          <w:ilvl w:val="0"/>
          <w:numId w:val="4"/>
        </w:numPr>
        <w:rPr>
          <w:rFonts w:ascii="Gill Sans MT" w:hAnsi="Gill Sans MT"/>
        </w:rPr>
      </w:pPr>
      <w:r w:rsidRPr="005B7607">
        <w:rPr>
          <w:rFonts w:ascii="Gill Sans MT" w:hAnsi="Gill Sans MT"/>
        </w:rPr>
        <w:t>Use Case Diagrams</w:t>
      </w:r>
    </w:p>
    <w:p w14:paraId="72D604B5" w14:textId="77777777" w:rsidR="007366DC" w:rsidRPr="005B7607" w:rsidRDefault="00000000">
      <w:pPr>
        <w:numPr>
          <w:ilvl w:val="0"/>
          <w:numId w:val="4"/>
        </w:numPr>
        <w:rPr>
          <w:rFonts w:ascii="Gill Sans MT" w:hAnsi="Gill Sans MT"/>
        </w:rPr>
      </w:pPr>
      <w:r w:rsidRPr="005B7607">
        <w:rPr>
          <w:rFonts w:ascii="Gill Sans MT" w:hAnsi="Gill Sans MT"/>
        </w:rPr>
        <w:t>Use Case Descriptions</w:t>
      </w:r>
    </w:p>
    <w:p w14:paraId="177F8D71" w14:textId="77777777" w:rsidR="007366DC" w:rsidRPr="005B7607" w:rsidRDefault="007366DC">
      <w:pPr>
        <w:rPr>
          <w:rFonts w:ascii="Gill Sans MT" w:hAnsi="Gill Sans MT"/>
        </w:rPr>
      </w:pPr>
    </w:p>
    <w:p w14:paraId="1361DAEE" w14:textId="77777777" w:rsidR="007366DC" w:rsidRPr="005B7607" w:rsidRDefault="00000000">
      <w:pPr>
        <w:rPr>
          <w:rFonts w:ascii="Gill Sans MT" w:hAnsi="Gill Sans MT"/>
        </w:rPr>
      </w:pPr>
      <w:r w:rsidRPr="005B7607">
        <w:rPr>
          <w:rFonts w:ascii="Gill Sans MT" w:hAnsi="Gill Sans MT"/>
        </w:rPr>
        <w:t>7. Detailed Design</w:t>
      </w:r>
    </w:p>
    <w:p w14:paraId="2C189CC0" w14:textId="77777777" w:rsidR="007366DC" w:rsidRPr="005B7607" w:rsidRDefault="00000000">
      <w:pPr>
        <w:numPr>
          <w:ilvl w:val="0"/>
          <w:numId w:val="10"/>
        </w:numPr>
        <w:rPr>
          <w:rFonts w:ascii="Gill Sans MT" w:hAnsi="Gill Sans MT"/>
        </w:rPr>
      </w:pPr>
      <w:r w:rsidRPr="005B7607">
        <w:rPr>
          <w:rFonts w:ascii="Gill Sans MT" w:hAnsi="Gill Sans MT"/>
        </w:rPr>
        <w:t>Entity-Relationship Diagram (ERD)</w:t>
      </w:r>
    </w:p>
    <w:p w14:paraId="474245BF" w14:textId="77777777" w:rsidR="007366DC" w:rsidRPr="005B7607" w:rsidRDefault="00000000">
      <w:pPr>
        <w:numPr>
          <w:ilvl w:val="0"/>
          <w:numId w:val="10"/>
        </w:numPr>
        <w:rPr>
          <w:rFonts w:ascii="Gill Sans MT" w:hAnsi="Gill Sans MT"/>
        </w:rPr>
      </w:pPr>
      <w:r w:rsidRPr="005B7607">
        <w:rPr>
          <w:rFonts w:ascii="Gill Sans MT" w:hAnsi="Gill Sans MT"/>
        </w:rPr>
        <w:t>Database Model</w:t>
      </w:r>
    </w:p>
    <w:p w14:paraId="547A7B9D" w14:textId="77777777" w:rsidR="007366DC" w:rsidRPr="005B7607" w:rsidRDefault="007366DC">
      <w:pPr>
        <w:rPr>
          <w:rFonts w:ascii="Gill Sans MT" w:hAnsi="Gill Sans MT"/>
        </w:rPr>
      </w:pPr>
    </w:p>
    <w:p w14:paraId="79E51DF5" w14:textId="77777777" w:rsidR="007366DC" w:rsidRPr="005B7607" w:rsidRDefault="00000000">
      <w:pPr>
        <w:rPr>
          <w:rFonts w:ascii="Gill Sans MT" w:hAnsi="Gill Sans MT"/>
        </w:rPr>
      </w:pPr>
      <w:r w:rsidRPr="005B7607">
        <w:rPr>
          <w:rFonts w:ascii="Gill Sans MT" w:hAnsi="Gill Sans MT"/>
        </w:rPr>
        <w:t>8. Data Architecture</w:t>
      </w:r>
    </w:p>
    <w:p w14:paraId="65BB3DBB" w14:textId="77777777" w:rsidR="007366DC" w:rsidRPr="005B7607" w:rsidRDefault="00000000">
      <w:pPr>
        <w:numPr>
          <w:ilvl w:val="0"/>
          <w:numId w:val="7"/>
        </w:numPr>
        <w:rPr>
          <w:rFonts w:ascii="Gill Sans MT" w:hAnsi="Gill Sans MT"/>
        </w:rPr>
      </w:pPr>
      <w:r w:rsidRPr="005B7607">
        <w:rPr>
          <w:rFonts w:ascii="Gill Sans MT" w:hAnsi="Gill Sans MT"/>
        </w:rPr>
        <w:t>Authentication and Authorization</w:t>
      </w:r>
    </w:p>
    <w:p w14:paraId="5B3C2758" w14:textId="77777777" w:rsidR="007366DC" w:rsidRPr="005B7607" w:rsidRDefault="00000000">
      <w:pPr>
        <w:numPr>
          <w:ilvl w:val="0"/>
          <w:numId w:val="7"/>
        </w:numPr>
        <w:rPr>
          <w:rFonts w:ascii="Gill Sans MT" w:hAnsi="Gill Sans MT"/>
        </w:rPr>
      </w:pPr>
      <w:r w:rsidRPr="005B7607">
        <w:rPr>
          <w:rFonts w:ascii="Gill Sans MT" w:hAnsi="Gill Sans MT"/>
        </w:rPr>
        <w:t>Data Encryption</w:t>
      </w:r>
    </w:p>
    <w:p w14:paraId="2DBE30D7" w14:textId="77777777" w:rsidR="007366DC" w:rsidRPr="005B7607" w:rsidRDefault="007366DC">
      <w:pPr>
        <w:rPr>
          <w:rFonts w:ascii="Gill Sans MT" w:hAnsi="Gill Sans MT"/>
        </w:rPr>
      </w:pPr>
    </w:p>
    <w:p w14:paraId="746461B9" w14:textId="77777777" w:rsidR="007366DC" w:rsidRPr="005B7607" w:rsidRDefault="00000000">
      <w:pPr>
        <w:rPr>
          <w:rFonts w:ascii="Gill Sans MT" w:hAnsi="Gill Sans MT"/>
        </w:rPr>
      </w:pPr>
      <w:r w:rsidRPr="005B7607">
        <w:rPr>
          <w:rFonts w:ascii="Gill Sans MT" w:hAnsi="Gill Sans MT"/>
        </w:rPr>
        <w:t>9. Security Architecture</w:t>
      </w:r>
    </w:p>
    <w:p w14:paraId="4A05EA32" w14:textId="77777777" w:rsidR="007366DC" w:rsidRPr="005B7607" w:rsidRDefault="00000000">
      <w:pPr>
        <w:numPr>
          <w:ilvl w:val="0"/>
          <w:numId w:val="9"/>
        </w:numPr>
        <w:rPr>
          <w:rFonts w:ascii="Gill Sans MT" w:hAnsi="Gill Sans MT"/>
        </w:rPr>
      </w:pPr>
      <w:r w:rsidRPr="005B7607">
        <w:rPr>
          <w:rFonts w:ascii="Gill Sans MT" w:hAnsi="Gill Sans MT"/>
        </w:rPr>
        <w:t>Authentication and Authorization</w:t>
      </w:r>
    </w:p>
    <w:p w14:paraId="5FF660E5" w14:textId="77777777" w:rsidR="007366DC" w:rsidRPr="005B7607" w:rsidRDefault="00000000">
      <w:pPr>
        <w:numPr>
          <w:ilvl w:val="0"/>
          <w:numId w:val="9"/>
        </w:numPr>
        <w:rPr>
          <w:rFonts w:ascii="Gill Sans MT" w:hAnsi="Gill Sans MT"/>
        </w:rPr>
      </w:pPr>
      <w:r w:rsidRPr="005B7607">
        <w:rPr>
          <w:rFonts w:ascii="Gill Sans MT" w:hAnsi="Gill Sans MT"/>
        </w:rPr>
        <w:t>Data Encryption</w:t>
      </w:r>
    </w:p>
    <w:p w14:paraId="09F01E24" w14:textId="77777777" w:rsidR="007366DC" w:rsidRPr="005B7607" w:rsidRDefault="007366DC">
      <w:pPr>
        <w:rPr>
          <w:rFonts w:ascii="Gill Sans MT" w:hAnsi="Gill Sans MT"/>
        </w:rPr>
      </w:pPr>
    </w:p>
    <w:p w14:paraId="5BC10299" w14:textId="77777777" w:rsidR="007366DC" w:rsidRPr="005B7607" w:rsidRDefault="00000000">
      <w:pPr>
        <w:rPr>
          <w:rFonts w:ascii="Gill Sans MT" w:hAnsi="Gill Sans MT"/>
        </w:rPr>
      </w:pPr>
      <w:r w:rsidRPr="005B7607">
        <w:rPr>
          <w:rFonts w:ascii="Gill Sans MT" w:hAnsi="Gill Sans MT"/>
        </w:rPr>
        <w:t>10. Deployment Architecture</w:t>
      </w:r>
    </w:p>
    <w:p w14:paraId="168D9847" w14:textId="77777777" w:rsidR="007366DC" w:rsidRPr="005B7607" w:rsidRDefault="00000000">
      <w:pPr>
        <w:numPr>
          <w:ilvl w:val="0"/>
          <w:numId w:val="13"/>
        </w:numPr>
        <w:rPr>
          <w:rFonts w:ascii="Gill Sans MT" w:hAnsi="Gill Sans MT"/>
        </w:rPr>
      </w:pPr>
      <w:r w:rsidRPr="005B7607">
        <w:rPr>
          <w:rFonts w:ascii="Gill Sans MT" w:hAnsi="Gill Sans MT"/>
        </w:rPr>
        <w:t>Infrastructure</w:t>
      </w:r>
    </w:p>
    <w:p w14:paraId="51179676" w14:textId="77777777" w:rsidR="007366DC" w:rsidRPr="005B7607" w:rsidRDefault="00000000">
      <w:pPr>
        <w:numPr>
          <w:ilvl w:val="0"/>
          <w:numId w:val="13"/>
        </w:numPr>
        <w:rPr>
          <w:rFonts w:ascii="Gill Sans MT" w:hAnsi="Gill Sans MT"/>
        </w:rPr>
      </w:pPr>
      <w:r w:rsidRPr="005B7607">
        <w:rPr>
          <w:rFonts w:ascii="Gill Sans MT" w:hAnsi="Gill Sans MT"/>
        </w:rPr>
        <w:t>Deployment Model</w:t>
      </w:r>
    </w:p>
    <w:p w14:paraId="10F40F53" w14:textId="77777777" w:rsidR="007366DC" w:rsidRPr="005B7607" w:rsidRDefault="007366DC">
      <w:pPr>
        <w:rPr>
          <w:rFonts w:ascii="Gill Sans MT" w:hAnsi="Gill Sans MT"/>
        </w:rPr>
      </w:pPr>
    </w:p>
    <w:p w14:paraId="7DFCB08D" w14:textId="77777777" w:rsidR="007366DC" w:rsidRPr="005B7607" w:rsidRDefault="00000000">
      <w:pPr>
        <w:rPr>
          <w:rFonts w:ascii="Gill Sans MT" w:hAnsi="Gill Sans MT"/>
        </w:rPr>
      </w:pPr>
      <w:r w:rsidRPr="005B7607">
        <w:rPr>
          <w:rFonts w:ascii="Gill Sans MT" w:hAnsi="Gill Sans MT"/>
        </w:rPr>
        <w:t>11. Testing Model</w:t>
      </w:r>
    </w:p>
    <w:p w14:paraId="620E0369" w14:textId="77777777" w:rsidR="007366DC" w:rsidRPr="005B7607" w:rsidRDefault="00000000">
      <w:pPr>
        <w:numPr>
          <w:ilvl w:val="0"/>
          <w:numId w:val="5"/>
        </w:numPr>
        <w:rPr>
          <w:rFonts w:ascii="Gill Sans MT" w:hAnsi="Gill Sans MT"/>
        </w:rPr>
      </w:pPr>
      <w:r w:rsidRPr="005B7607">
        <w:rPr>
          <w:rFonts w:ascii="Gill Sans MT" w:hAnsi="Gill Sans MT"/>
        </w:rPr>
        <w:t>JUnit Testing</w:t>
      </w:r>
    </w:p>
    <w:p w14:paraId="4EA5CC74" w14:textId="77777777" w:rsidR="007366DC" w:rsidRPr="005B7607" w:rsidRDefault="00000000">
      <w:pPr>
        <w:numPr>
          <w:ilvl w:val="0"/>
          <w:numId w:val="5"/>
        </w:numPr>
        <w:rPr>
          <w:rFonts w:ascii="Gill Sans MT" w:hAnsi="Gill Sans MT"/>
        </w:rPr>
      </w:pPr>
      <w:r w:rsidRPr="005B7607">
        <w:rPr>
          <w:rFonts w:ascii="Gill Sans MT" w:hAnsi="Gill Sans MT"/>
        </w:rPr>
        <w:t>Integration Testing</w:t>
      </w:r>
    </w:p>
    <w:p w14:paraId="49A15AE7" w14:textId="77777777" w:rsidR="007366DC" w:rsidRPr="005B7607" w:rsidRDefault="007366DC">
      <w:pPr>
        <w:rPr>
          <w:rFonts w:ascii="Gill Sans MT" w:hAnsi="Gill Sans MT"/>
        </w:rPr>
      </w:pPr>
    </w:p>
    <w:p w14:paraId="4E2924D0" w14:textId="77777777" w:rsidR="007366DC" w:rsidRPr="005B7607" w:rsidRDefault="00000000">
      <w:pPr>
        <w:rPr>
          <w:rFonts w:ascii="Gill Sans MT" w:hAnsi="Gill Sans MT"/>
        </w:rPr>
      </w:pPr>
      <w:r w:rsidRPr="005B7607">
        <w:rPr>
          <w:rFonts w:ascii="Gill Sans MT" w:hAnsi="Gill Sans MT"/>
        </w:rPr>
        <w:t>12. References</w:t>
      </w:r>
    </w:p>
    <w:p w14:paraId="1B7611B0" w14:textId="77777777" w:rsidR="007366DC" w:rsidRPr="005B7607" w:rsidRDefault="007366DC">
      <w:pPr>
        <w:rPr>
          <w:rFonts w:ascii="Gill Sans MT" w:hAnsi="Gill Sans MT"/>
        </w:rPr>
      </w:pPr>
    </w:p>
    <w:p w14:paraId="1B91436A" w14:textId="77777777" w:rsidR="007366DC" w:rsidRPr="005B7607" w:rsidRDefault="00000000">
      <w:pPr>
        <w:rPr>
          <w:rFonts w:ascii="Gill Sans MT" w:hAnsi="Gill Sans MT"/>
        </w:rPr>
      </w:pPr>
      <w:r w:rsidRPr="005B7607">
        <w:rPr>
          <w:rFonts w:ascii="Gill Sans MT" w:hAnsi="Gill Sans MT"/>
        </w:rPr>
        <w:t>13. Acronyms/Abbreviations</w:t>
      </w:r>
    </w:p>
    <w:p w14:paraId="2ED3EF02" w14:textId="77777777" w:rsidR="007366DC" w:rsidRPr="005B7607" w:rsidRDefault="007366DC">
      <w:pPr>
        <w:rPr>
          <w:rFonts w:ascii="Gill Sans MT" w:hAnsi="Gill Sans MT"/>
        </w:rPr>
      </w:pPr>
    </w:p>
    <w:p w14:paraId="1028E379" w14:textId="6BC0301B" w:rsidR="007366DC" w:rsidRPr="005B7607" w:rsidRDefault="00000000">
      <w:pPr>
        <w:rPr>
          <w:rFonts w:ascii="Gill Sans MT" w:hAnsi="Gill Sans MT"/>
        </w:rPr>
      </w:pPr>
      <w:r w:rsidRPr="005B7607">
        <w:rPr>
          <w:rFonts w:ascii="Gill Sans MT" w:hAnsi="Gill Sans MT"/>
        </w:rPr>
        <w:t>14. List of Figures</w:t>
      </w:r>
    </w:p>
    <w:p w14:paraId="0BAB58A6" w14:textId="77777777" w:rsidR="007366DC" w:rsidRPr="005B7607" w:rsidRDefault="00000000">
      <w:pPr>
        <w:pStyle w:val="Heading1"/>
        <w:jc w:val="center"/>
        <w:rPr>
          <w:rFonts w:ascii="Gill Sans MT" w:hAnsi="Gill Sans MT"/>
        </w:rPr>
      </w:pPr>
      <w:r w:rsidRPr="005B7607">
        <w:rPr>
          <w:rFonts w:ascii="Gill Sans MT" w:hAnsi="Gill Sans MT"/>
        </w:rPr>
        <w:lastRenderedPageBreak/>
        <w:t>High-Level Design Report for Food Waste Reduction Platform</w:t>
      </w:r>
    </w:p>
    <w:p w14:paraId="47749AEA" w14:textId="77777777" w:rsidR="007366DC" w:rsidRPr="005B7607" w:rsidRDefault="00000000">
      <w:pPr>
        <w:pStyle w:val="Heading2"/>
        <w:rPr>
          <w:rFonts w:ascii="Gill Sans MT" w:hAnsi="Gill Sans MT"/>
        </w:rPr>
      </w:pPr>
      <w:bookmarkStart w:id="0" w:name="_cdjzj7kvwsbw" w:colFirst="0" w:colLast="0"/>
      <w:bookmarkEnd w:id="0"/>
      <w:r w:rsidRPr="005B7607">
        <w:rPr>
          <w:rFonts w:ascii="Gill Sans MT" w:hAnsi="Gill Sans MT"/>
        </w:rPr>
        <w:t>1. Version History</w:t>
      </w:r>
    </w:p>
    <w:p w14:paraId="5F67EF34" w14:textId="77777777" w:rsidR="007366DC" w:rsidRPr="005B7607" w:rsidRDefault="007366DC">
      <w:pPr>
        <w:rPr>
          <w:rFonts w:ascii="Gill Sans MT" w:hAnsi="Gill Sans MT"/>
        </w:rPr>
      </w:pPr>
    </w:p>
    <w:p w14:paraId="315082D2" w14:textId="77777777" w:rsidR="007366DC" w:rsidRPr="005B7607" w:rsidRDefault="00000000">
      <w:pPr>
        <w:rPr>
          <w:rFonts w:ascii="Gill Sans MT" w:hAnsi="Gill Sans MT"/>
        </w:rPr>
      </w:pPr>
      <w:r w:rsidRPr="005B7607">
        <w:rPr>
          <w:rFonts w:ascii="Gill Sans MT" w:hAnsi="Gill Sans MT"/>
        </w:rPr>
        <w:t>Version 1.0 by:</w:t>
      </w:r>
    </w:p>
    <w:p w14:paraId="78B77F76" w14:textId="77777777" w:rsidR="007366DC" w:rsidRPr="005B7607" w:rsidRDefault="007366DC">
      <w:pPr>
        <w:rPr>
          <w:rFonts w:ascii="Gill Sans MT" w:hAnsi="Gill Sans MT"/>
        </w:rPr>
      </w:pPr>
    </w:p>
    <w:p w14:paraId="32A1D584" w14:textId="1B13C1E6" w:rsidR="007366DC" w:rsidRPr="005B7607" w:rsidRDefault="00000000">
      <w:pPr>
        <w:numPr>
          <w:ilvl w:val="0"/>
          <w:numId w:val="16"/>
        </w:numPr>
        <w:rPr>
          <w:rFonts w:ascii="Gill Sans MT" w:hAnsi="Gill Sans MT"/>
        </w:rPr>
      </w:pPr>
      <w:r w:rsidRPr="005B7607">
        <w:rPr>
          <w:rFonts w:ascii="Gill Sans MT" w:hAnsi="Gill Sans MT"/>
        </w:rPr>
        <w:t>Jacob Elliott</w:t>
      </w:r>
      <w:r w:rsidR="00592518">
        <w:rPr>
          <w:rFonts w:ascii="Gill Sans MT" w:hAnsi="Gill Sans MT"/>
        </w:rPr>
        <w:t xml:space="preserve"> #</w:t>
      </w:r>
      <w:r w:rsidR="00592518" w:rsidRPr="00592518">
        <w:rPr>
          <w:rFonts w:ascii="Gill Sans MT" w:hAnsi="Gill Sans MT"/>
        </w:rPr>
        <w:t>40732505</w:t>
      </w:r>
    </w:p>
    <w:p w14:paraId="05890857" w14:textId="74C3E2FE" w:rsidR="007366DC" w:rsidRPr="005B7607" w:rsidRDefault="00000000">
      <w:pPr>
        <w:numPr>
          <w:ilvl w:val="0"/>
          <w:numId w:val="16"/>
        </w:numPr>
        <w:rPr>
          <w:rFonts w:ascii="Gill Sans MT" w:hAnsi="Gill Sans MT"/>
        </w:rPr>
      </w:pPr>
      <w:r w:rsidRPr="005B7607">
        <w:rPr>
          <w:rFonts w:ascii="Gill Sans MT" w:hAnsi="Gill Sans MT"/>
        </w:rPr>
        <w:t>Navjot Kaur</w:t>
      </w:r>
      <w:r w:rsidR="00592518">
        <w:rPr>
          <w:rFonts w:ascii="Gill Sans MT" w:hAnsi="Gill Sans MT"/>
        </w:rPr>
        <w:t xml:space="preserve"> #</w:t>
      </w:r>
      <w:r w:rsidR="003C1296">
        <w:rPr>
          <w:rFonts w:ascii="Gill Sans MT" w:hAnsi="Gill Sans MT"/>
        </w:rPr>
        <w:t>041085639</w:t>
      </w:r>
    </w:p>
    <w:p w14:paraId="7511ADD8" w14:textId="4F5AA6E4" w:rsidR="007366DC" w:rsidRPr="005B7607" w:rsidRDefault="00000000">
      <w:pPr>
        <w:numPr>
          <w:ilvl w:val="0"/>
          <w:numId w:val="16"/>
        </w:numPr>
        <w:rPr>
          <w:rFonts w:ascii="Gill Sans MT" w:hAnsi="Gill Sans MT"/>
        </w:rPr>
      </w:pPr>
      <w:r w:rsidRPr="005B7607">
        <w:rPr>
          <w:rFonts w:ascii="Gill Sans MT" w:hAnsi="Gill Sans MT"/>
        </w:rPr>
        <w:t>Heseeok Yang</w:t>
      </w:r>
      <w:r w:rsidR="00592518">
        <w:rPr>
          <w:rFonts w:ascii="Gill Sans MT" w:hAnsi="Gill Sans MT"/>
        </w:rPr>
        <w:t xml:space="preserve"> #</w:t>
      </w:r>
      <w:r w:rsidR="00592518" w:rsidRPr="00592518">
        <w:rPr>
          <w:rFonts w:ascii="Gill Sans MT" w:hAnsi="Gill Sans MT"/>
        </w:rPr>
        <w:t>041095563</w:t>
      </w:r>
    </w:p>
    <w:p w14:paraId="4247392B" w14:textId="77777777" w:rsidR="007366DC" w:rsidRPr="005B7607" w:rsidRDefault="00000000">
      <w:pPr>
        <w:numPr>
          <w:ilvl w:val="0"/>
          <w:numId w:val="16"/>
        </w:numPr>
        <w:rPr>
          <w:rFonts w:ascii="Gill Sans MT" w:hAnsi="Gill Sans MT"/>
        </w:rPr>
      </w:pPr>
      <w:r w:rsidRPr="005B7607">
        <w:rPr>
          <w:rFonts w:ascii="Gill Sans MT" w:hAnsi="Gill Sans MT"/>
        </w:rPr>
        <w:t>Scott Valair #041100154</w:t>
      </w:r>
    </w:p>
    <w:p w14:paraId="416910A5" w14:textId="77777777" w:rsidR="007366DC" w:rsidRPr="005B7607" w:rsidRDefault="007366DC">
      <w:pPr>
        <w:rPr>
          <w:rFonts w:ascii="Gill Sans MT" w:hAnsi="Gill Sans MT"/>
        </w:rPr>
      </w:pPr>
    </w:p>
    <w:p w14:paraId="76B0649A" w14:textId="77777777" w:rsidR="007366DC" w:rsidRPr="005B7607" w:rsidRDefault="00000000">
      <w:pPr>
        <w:rPr>
          <w:rFonts w:ascii="Gill Sans MT" w:hAnsi="Gill Sans MT"/>
        </w:rPr>
      </w:pPr>
      <w:r w:rsidRPr="005B7607">
        <w:rPr>
          <w:rFonts w:ascii="Gill Sans MT" w:hAnsi="Gill Sans MT"/>
        </w:rPr>
        <w:t>[18/7/2024]</w:t>
      </w:r>
    </w:p>
    <w:p w14:paraId="68105FE7" w14:textId="77777777" w:rsidR="007366DC" w:rsidRPr="005B7607" w:rsidRDefault="007366DC">
      <w:pPr>
        <w:rPr>
          <w:rFonts w:ascii="Gill Sans MT" w:hAnsi="Gill Sans MT"/>
        </w:rPr>
      </w:pPr>
    </w:p>
    <w:p w14:paraId="573C19C7" w14:textId="77777777" w:rsidR="007366DC" w:rsidRPr="005B7607" w:rsidRDefault="00000000">
      <w:pPr>
        <w:pStyle w:val="Heading2"/>
        <w:rPr>
          <w:rFonts w:ascii="Gill Sans MT" w:hAnsi="Gill Sans MT"/>
        </w:rPr>
      </w:pPr>
      <w:bookmarkStart w:id="1" w:name="_3c4cj3lxem" w:colFirst="0" w:colLast="0"/>
      <w:bookmarkEnd w:id="1"/>
      <w:r w:rsidRPr="005B7607">
        <w:rPr>
          <w:rFonts w:ascii="Gill Sans MT" w:hAnsi="Gill Sans MT"/>
        </w:rPr>
        <w:t>2. Introduction</w:t>
      </w:r>
    </w:p>
    <w:p w14:paraId="37B5C09C" w14:textId="77777777" w:rsidR="007366DC" w:rsidRPr="005B7607" w:rsidRDefault="007366DC">
      <w:pPr>
        <w:rPr>
          <w:rFonts w:ascii="Gill Sans MT" w:hAnsi="Gill Sans MT"/>
        </w:rPr>
      </w:pPr>
    </w:p>
    <w:p w14:paraId="52AAE7EE" w14:textId="6B44B925" w:rsidR="007366DC" w:rsidRPr="005B7607" w:rsidRDefault="00000000">
      <w:pPr>
        <w:rPr>
          <w:rFonts w:ascii="Gill Sans MT" w:hAnsi="Gill Sans MT"/>
        </w:rPr>
      </w:pPr>
      <w:r w:rsidRPr="005B7607">
        <w:rPr>
          <w:rFonts w:ascii="Gill Sans MT" w:hAnsi="Gill Sans MT"/>
        </w:rPr>
        <w:t xml:space="preserve">The Food Waste Reduction Platform (FWRP) aims to </w:t>
      </w:r>
      <w:r w:rsidR="00592518">
        <w:rPr>
          <w:rFonts w:ascii="Gill Sans MT" w:hAnsi="Gill Sans MT"/>
        </w:rPr>
        <w:t>assist with correcting</w:t>
      </w:r>
      <w:r w:rsidRPr="005B7607">
        <w:rPr>
          <w:rFonts w:ascii="Gill Sans MT" w:hAnsi="Gill Sans MT"/>
        </w:rPr>
        <w:t xml:space="preserve"> the global issue of food waste by connecting food</w:t>
      </w:r>
      <w:r w:rsidR="00592518">
        <w:rPr>
          <w:rFonts w:ascii="Gill Sans MT" w:hAnsi="Gill Sans MT"/>
        </w:rPr>
        <w:t xml:space="preserve"> local</w:t>
      </w:r>
      <w:r w:rsidRPr="005B7607">
        <w:rPr>
          <w:rFonts w:ascii="Gill Sans MT" w:hAnsi="Gill Sans MT"/>
        </w:rPr>
        <w:t xml:space="preserve"> retailers</w:t>
      </w:r>
      <w:r w:rsidR="00592518">
        <w:rPr>
          <w:rFonts w:ascii="Gill Sans MT" w:hAnsi="Gill Sans MT"/>
        </w:rPr>
        <w:t xml:space="preserve"> to</w:t>
      </w:r>
      <w:r w:rsidRPr="005B7607">
        <w:rPr>
          <w:rFonts w:ascii="Gill Sans MT" w:hAnsi="Gill Sans MT"/>
        </w:rPr>
        <w:t xml:space="preserve"> consumers, and charitable organizations. This document details the high-level design of the system including its architecture, components and functionalities.</w:t>
      </w:r>
    </w:p>
    <w:p w14:paraId="01906557" w14:textId="77777777" w:rsidR="007366DC" w:rsidRPr="005B7607" w:rsidRDefault="007366DC">
      <w:pPr>
        <w:rPr>
          <w:rFonts w:ascii="Gill Sans MT" w:hAnsi="Gill Sans MT"/>
        </w:rPr>
      </w:pPr>
    </w:p>
    <w:p w14:paraId="1B8C5FD9" w14:textId="77777777" w:rsidR="007366DC" w:rsidRPr="005B7607" w:rsidRDefault="00000000">
      <w:pPr>
        <w:pStyle w:val="Heading2"/>
        <w:rPr>
          <w:rFonts w:ascii="Gill Sans MT" w:hAnsi="Gill Sans MT"/>
        </w:rPr>
      </w:pPr>
      <w:bookmarkStart w:id="2" w:name="_d4mb00hcc4ql" w:colFirst="0" w:colLast="0"/>
      <w:bookmarkEnd w:id="2"/>
      <w:r w:rsidRPr="005B7607">
        <w:rPr>
          <w:rFonts w:ascii="Gill Sans MT" w:hAnsi="Gill Sans MT"/>
        </w:rPr>
        <w:t>3. Targeted Audience</w:t>
      </w:r>
    </w:p>
    <w:p w14:paraId="7345C5DF" w14:textId="77777777" w:rsidR="007366DC" w:rsidRPr="005B7607" w:rsidRDefault="007366DC">
      <w:pPr>
        <w:rPr>
          <w:rFonts w:ascii="Gill Sans MT" w:hAnsi="Gill Sans MT"/>
        </w:rPr>
      </w:pPr>
    </w:p>
    <w:p w14:paraId="56C4F0A3" w14:textId="77777777" w:rsidR="007366DC" w:rsidRPr="005B7607" w:rsidRDefault="00000000">
      <w:pPr>
        <w:numPr>
          <w:ilvl w:val="0"/>
          <w:numId w:val="18"/>
        </w:numPr>
        <w:rPr>
          <w:rFonts w:ascii="Gill Sans MT" w:hAnsi="Gill Sans MT"/>
        </w:rPr>
      </w:pPr>
      <w:r w:rsidRPr="005B7607">
        <w:rPr>
          <w:rFonts w:ascii="Gill Sans MT" w:hAnsi="Gill Sans MT"/>
          <w:b/>
        </w:rPr>
        <w:t>Food Retailers:</w:t>
      </w:r>
      <w:r w:rsidRPr="005B7607">
        <w:rPr>
          <w:rFonts w:ascii="Gill Sans MT" w:hAnsi="Gill Sans MT"/>
        </w:rPr>
        <w:t xml:space="preserve"> This includes supermarkets, grocery stores, restaurants, and other businesses involved in the production, sale, or distribution of food products. They are responsible for managing inventory and may have surplus food that they wish to redistribute rather than discard.</w:t>
      </w:r>
    </w:p>
    <w:p w14:paraId="5C507FBF" w14:textId="77777777" w:rsidR="007366DC" w:rsidRPr="005B7607" w:rsidRDefault="007366DC">
      <w:pPr>
        <w:rPr>
          <w:rFonts w:ascii="Gill Sans MT" w:hAnsi="Gill Sans MT"/>
        </w:rPr>
      </w:pPr>
    </w:p>
    <w:p w14:paraId="174196C2" w14:textId="77777777" w:rsidR="007366DC" w:rsidRPr="005B7607" w:rsidRDefault="00000000">
      <w:pPr>
        <w:numPr>
          <w:ilvl w:val="0"/>
          <w:numId w:val="6"/>
        </w:numPr>
        <w:rPr>
          <w:rFonts w:ascii="Gill Sans MT" w:hAnsi="Gill Sans MT"/>
        </w:rPr>
      </w:pPr>
      <w:r w:rsidRPr="005B7607">
        <w:rPr>
          <w:rFonts w:ascii="Gill Sans MT" w:hAnsi="Gill Sans MT"/>
          <w:b/>
        </w:rPr>
        <w:t>Consumers:</w:t>
      </w:r>
      <w:r w:rsidRPr="005B7607">
        <w:rPr>
          <w:rFonts w:ascii="Gill Sans MT" w:hAnsi="Gill Sans MT"/>
        </w:rPr>
        <w:t xml:space="preserve"> Individuals or households who purchase and consume food products. They may be interested in purchasing surplus food items at discounted rates through the platform, contributing to food waste reduction efforts while obtaining affordable food options.</w:t>
      </w:r>
    </w:p>
    <w:p w14:paraId="4A41582F" w14:textId="77777777" w:rsidR="007366DC" w:rsidRPr="005B7607" w:rsidRDefault="007366DC">
      <w:pPr>
        <w:rPr>
          <w:rFonts w:ascii="Gill Sans MT" w:hAnsi="Gill Sans MT"/>
        </w:rPr>
      </w:pPr>
    </w:p>
    <w:p w14:paraId="47E0D665" w14:textId="77777777" w:rsidR="007366DC" w:rsidRPr="005B7607" w:rsidRDefault="00000000">
      <w:pPr>
        <w:numPr>
          <w:ilvl w:val="0"/>
          <w:numId w:val="12"/>
        </w:numPr>
        <w:rPr>
          <w:rFonts w:ascii="Gill Sans MT" w:hAnsi="Gill Sans MT"/>
        </w:rPr>
      </w:pPr>
      <w:r w:rsidRPr="005B7607">
        <w:rPr>
          <w:rFonts w:ascii="Gill Sans MT" w:hAnsi="Gill Sans MT"/>
          <w:b/>
        </w:rPr>
        <w:t>Charitable Organizations:</w:t>
      </w:r>
      <w:r w:rsidRPr="005B7607">
        <w:rPr>
          <w:rFonts w:ascii="Gill Sans MT" w:hAnsi="Gill Sans MT"/>
        </w:rPr>
        <w:t xml:space="preserve"> Non-profit organizations, food banks, shelters, and missions that work to distribute food to those in need. They rely on donations from retailers and may use the platform to claim surplus food items for distribution to their beneficiaries.</w:t>
      </w:r>
    </w:p>
    <w:p w14:paraId="178DB9EF" w14:textId="77777777" w:rsidR="007366DC" w:rsidRPr="005B7607" w:rsidRDefault="007366DC">
      <w:pPr>
        <w:rPr>
          <w:rFonts w:ascii="Gill Sans MT" w:hAnsi="Gill Sans MT"/>
        </w:rPr>
      </w:pPr>
    </w:p>
    <w:p w14:paraId="3322C61D" w14:textId="77777777" w:rsidR="007366DC" w:rsidRPr="005B7607" w:rsidRDefault="00000000">
      <w:pPr>
        <w:rPr>
          <w:rFonts w:ascii="Gill Sans MT" w:hAnsi="Gill Sans MT"/>
        </w:rPr>
      </w:pPr>
      <w:r w:rsidRPr="005B7607">
        <w:rPr>
          <w:rFonts w:ascii="Gill Sans MT" w:hAnsi="Gill Sans MT"/>
        </w:rPr>
        <w:t xml:space="preserve">By targeting these three main groups, the food waste reduction platform aims to create a collaborative ecosystem where surplus food can be efficiently redistributed, reducing food waste while addressing </w:t>
      </w:r>
      <w:r w:rsidRPr="005B7607">
        <w:rPr>
          <w:rFonts w:ascii="Gill Sans MT" w:hAnsi="Gill Sans MT"/>
        </w:rPr>
        <w:lastRenderedPageBreak/>
        <w:t>hunger and promoting sustainability. Each group plays a crucial role in the success of the platform, and the design should cater to their specific needs and requirements.</w:t>
      </w:r>
    </w:p>
    <w:p w14:paraId="58171A87" w14:textId="77777777" w:rsidR="007366DC" w:rsidRPr="005B7607" w:rsidRDefault="007366DC">
      <w:pPr>
        <w:rPr>
          <w:rFonts w:ascii="Gill Sans MT" w:hAnsi="Gill Sans MT"/>
        </w:rPr>
      </w:pPr>
    </w:p>
    <w:p w14:paraId="09619EA3" w14:textId="77777777" w:rsidR="007366DC" w:rsidRPr="005B7607" w:rsidRDefault="00000000">
      <w:pPr>
        <w:pStyle w:val="Heading2"/>
        <w:rPr>
          <w:rFonts w:ascii="Gill Sans MT" w:hAnsi="Gill Sans MT"/>
        </w:rPr>
      </w:pPr>
      <w:bookmarkStart w:id="3" w:name="_irj7zishabon" w:colFirst="0" w:colLast="0"/>
      <w:bookmarkEnd w:id="3"/>
      <w:r w:rsidRPr="005B7607">
        <w:rPr>
          <w:rFonts w:ascii="Gill Sans MT" w:hAnsi="Gill Sans MT"/>
        </w:rPr>
        <w:t>4. Scope</w:t>
      </w:r>
    </w:p>
    <w:p w14:paraId="010F94C8" w14:textId="77777777" w:rsidR="007366DC" w:rsidRPr="005B7607" w:rsidRDefault="007366DC">
      <w:pPr>
        <w:rPr>
          <w:rFonts w:ascii="Gill Sans MT" w:hAnsi="Gill Sans MT"/>
        </w:rPr>
      </w:pPr>
    </w:p>
    <w:p w14:paraId="4DCB6DA9" w14:textId="77777777" w:rsidR="007366DC" w:rsidRPr="005B7607" w:rsidRDefault="00000000">
      <w:pPr>
        <w:numPr>
          <w:ilvl w:val="0"/>
          <w:numId w:val="15"/>
        </w:numPr>
        <w:rPr>
          <w:rFonts w:ascii="Gill Sans MT" w:hAnsi="Gill Sans MT"/>
        </w:rPr>
      </w:pPr>
      <w:r w:rsidRPr="005B7607">
        <w:rPr>
          <w:rFonts w:ascii="Gill Sans MT" w:hAnsi="Gill Sans MT"/>
          <w:b/>
        </w:rPr>
        <w:t>In-scope:</w:t>
      </w:r>
      <w:r w:rsidRPr="005B7607">
        <w:rPr>
          <w:rFonts w:ascii="Gill Sans MT" w:hAnsi="Gill Sans MT"/>
        </w:rPr>
        <w:t xml:space="preserve"> User registration, authentication, inventory management for retailers, claiming food for charitable organizations, purchasing for consumers, surplus food alerts.</w:t>
      </w:r>
    </w:p>
    <w:p w14:paraId="103ABE4C" w14:textId="77777777" w:rsidR="007366DC" w:rsidRPr="005B7607" w:rsidRDefault="007366DC">
      <w:pPr>
        <w:rPr>
          <w:rFonts w:ascii="Gill Sans MT" w:hAnsi="Gill Sans MT"/>
        </w:rPr>
      </w:pPr>
    </w:p>
    <w:p w14:paraId="38A316A4" w14:textId="77777777" w:rsidR="007366DC" w:rsidRPr="005B7607" w:rsidRDefault="00000000">
      <w:pPr>
        <w:numPr>
          <w:ilvl w:val="0"/>
          <w:numId w:val="19"/>
        </w:numPr>
        <w:rPr>
          <w:rFonts w:ascii="Gill Sans MT" w:hAnsi="Gill Sans MT"/>
        </w:rPr>
      </w:pPr>
      <w:r w:rsidRPr="005B7607">
        <w:rPr>
          <w:rFonts w:ascii="Gill Sans MT" w:hAnsi="Gill Sans MT"/>
          <w:b/>
        </w:rPr>
        <w:t>Out of scope:</w:t>
      </w:r>
      <w:r w:rsidRPr="005B7607">
        <w:rPr>
          <w:rFonts w:ascii="Gill Sans MT" w:hAnsi="Gill Sans MT"/>
        </w:rPr>
        <w:t xml:space="preserve"> Real transaction processing, complex analytics beyond basic user preferences.</w:t>
      </w:r>
    </w:p>
    <w:p w14:paraId="63A871C9" w14:textId="77777777" w:rsidR="007366DC" w:rsidRPr="005B7607" w:rsidRDefault="007366DC">
      <w:pPr>
        <w:rPr>
          <w:rFonts w:ascii="Gill Sans MT" w:hAnsi="Gill Sans MT"/>
        </w:rPr>
      </w:pPr>
    </w:p>
    <w:p w14:paraId="50220E8D" w14:textId="77777777" w:rsidR="007366DC" w:rsidRPr="005B7607" w:rsidRDefault="00000000">
      <w:pPr>
        <w:pStyle w:val="Heading2"/>
        <w:rPr>
          <w:rFonts w:ascii="Gill Sans MT" w:hAnsi="Gill Sans MT"/>
        </w:rPr>
      </w:pPr>
      <w:bookmarkStart w:id="4" w:name="_uj7z5a86c38w" w:colFirst="0" w:colLast="0"/>
      <w:bookmarkEnd w:id="4"/>
      <w:r w:rsidRPr="005B7607">
        <w:rPr>
          <w:rFonts w:ascii="Gill Sans MT" w:hAnsi="Gill Sans MT"/>
        </w:rPr>
        <w:t>5. Application Architecture</w:t>
      </w:r>
    </w:p>
    <w:p w14:paraId="45950B98" w14:textId="77777777" w:rsidR="007366DC" w:rsidRPr="005B7607" w:rsidRDefault="007366DC">
      <w:pPr>
        <w:rPr>
          <w:rFonts w:ascii="Gill Sans MT" w:hAnsi="Gill Sans MT"/>
        </w:rPr>
      </w:pPr>
    </w:p>
    <w:p w14:paraId="01EA8DEE" w14:textId="77777777" w:rsidR="007366DC" w:rsidRPr="005B7607" w:rsidRDefault="00000000">
      <w:pPr>
        <w:rPr>
          <w:rFonts w:ascii="Gill Sans MT" w:hAnsi="Gill Sans MT"/>
          <w:b/>
        </w:rPr>
      </w:pPr>
      <w:r w:rsidRPr="005B7607">
        <w:rPr>
          <w:rFonts w:ascii="Gill Sans MT" w:hAnsi="Gill Sans MT"/>
          <w:b/>
        </w:rPr>
        <w:t>Overview</w:t>
      </w:r>
    </w:p>
    <w:p w14:paraId="1E53906C" w14:textId="77777777" w:rsidR="007366DC" w:rsidRPr="005B7607" w:rsidRDefault="007366DC">
      <w:pPr>
        <w:rPr>
          <w:rFonts w:ascii="Gill Sans MT" w:hAnsi="Gill Sans MT"/>
        </w:rPr>
      </w:pPr>
    </w:p>
    <w:p w14:paraId="06D8321E" w14:textId="77777777" w:rsidR="007366DC" w:rsidRPr="005B7607" w:rsidRDefault="00000000">
      <w:pPr>
        <w:rPr>
          <w:rFonts w:ascii="Gill Sans MT" w:hAnsi="Gill Sans MT"/>
        </w:rPr>
      </w:pPr>
      <w:r w:rsidRPr="005B7607">
        <w:rPr>
          <w:rFonts w:ascii="Gill Sans MT" w:hAnsi="Gill Sans MT"/>
        </w:rPr>
        <w:t>The FWRP follows a 3-tier architecture:</w:t>
      </w:r>
    </w:p>
    <w:p w14:paraId="2F0759D4" w14:textId="77777777" w:rsidR="007366DC" w:rsidRPr="005B7607" w:rsidRDefault="007366DC">
      <w:pPr>
        <w:rPr>
          <w:rFonts w:ascii="Gill Sans MT" w:hAnsi="Gill Sans MT"/>
        </w:rPr>
      </w:pPr>
    </w:p>
    <w:p w14:paraId="480DE4F2" w14:textId="77777777" w:rsidR="007366DC" w:rsidRPr="005B7607" w:rsidRDefault="00000000">
      <w:pPr>
        <w:numPr>
          <w:ilvl w:val="0"/>
          <w:numId w:val="11"/>
        </w:numPr>
        <w:rPr>
          <w:rFonts w:ascii="Gill Sans MT" w:hAnsi="Gill Sans MT"/>
        </w:rPr>
      </w:pPr>
      <w:r w:rsidRPr="005B7607">
        <w:rPr>
          <w:rFonts w:ascii="Gill Sans MT" w:hAnsi="Gill Sans MT"/>
          <w:b/>
        </w:rPr>
        <w:t>Presentation Layer:</w:t>
      </w:r>
      <w:r w:rsidRPr="005B7607">
        <w:rPr>
          <w:rFonts w:ascii="Gill Sans MT" w:hAnsi="Gill Sans MT"/>
        </w:rPr>
        <w:t xml:space="preserve"> Servlets and JSP for interacting with users.</w:t>
      </w:r>
    </w:p>
    <w:p w14:paraId="5814E3F7" w14:textId="77777777" w:rsidR="007366DC" w:rsidRPr="005B7607" w:rsidRDefault="00000000">
      <w:pPr>
        <w:numPr>
          <w:ilvl w:val="0"/>
          <w:numId w:val="11"/>
        </w:numPr>
        <w:rPr>
          <w:rFonts w:ascii="Gill Sans MT" w:hAnsi="Gill Sans MT"/>
        </w:rPr>
      </w:pPr>
      <w:r w:rsidRPr="005B7607">
        <w:rPr>
          <w:rFonts w:ascii="Gill Sans MT" w:hAnsi="Gill Sans MT"/>
          <w:b/>
        </w:rPr>
        <w:t>Business Layer</w:t>
      </w:r>
      <w:r w:rsidRPr="005B7607">
        <w:rPr>
          <w:rFonts w:ascii="Gill Sans MT" w:hAnsi="Gill Sans MT"/>
        </w:rPr>
        <w:t>: Java for business logic and processing user requests.</w:t>
      </w:r>
    </w:p>
    <w:p w14:paraId="347A6295" w14:textId="77777777" w:rsidR="007366DC" w:rsidRPr="005B7607" w:rsidRDefault="00000000">
      <w:pPr>
        <w:numPr>
          <w:ilvl w:val="0"/>
          <w:numId w:val="11"/>
        </w:numPr>
        <w:rPr>
          <w:rFonts w:ascii="Gill Sans MT" w:hAnsi="Gill Sans MT"/>
        </w:rPr>
      </w:pPr>
      <w:r w:rsidRPr="005B7607">
        <w:rPr>
          <w:rFonts w:ascii="Gill Sans MT" w:hAnsi="Gill Sans MT"/>
          <w:b/>
        </w:rPr>
        <w:t>Database Layer:</w:t>
      </w:r>
      <w:r w:rsidRPr="005B7607">
        <w:rPr>
          <w:rFonts w:ascii="Gill Sans MT" w:hAnsi="Gill Sans MT"/>
        </w:rPr>
        <w:t xml:space="preserve"> MySQL for data storage and management.</w:t>
      </w:r>
    </w:p>
    <w:p w14:paraId="5624BE87" w14:textId="77777777" w:rsidR="007366DC" w:rsidRPr="005B7607" w:rsidRDefault="007366DC">
      <w:pPr>
        <w:rPr>
          <w:rFonts w:ascii="Gill Sans MT" w:hAnsi="Gill Sans MT"/>
        </w:rPr>
      </w:pPr>
    </w:p>
    <w:p w14:paraId="5AAE170F" w14:textId="77777777" w:rsidR="007366DC" w:rsidRPr="005B7607" w:rsidRDefault="00000000">
      <w:pPr>
        <w:rPr>
          <w:rFonts w:ascii="Gill Sans MT" w:hAnsi="Gill Sans MT"/>
          <w:b/>
        </w:rPr>
      </w:pPr>
      <w:r w:rsidRPr="005B7607">
        <w:rPr>
          <w:rFonts w:ascii="Gill Sans MT" w:hAnsi="Gill Sans MT"/>
          <w:b/>
        </w:rPr>
        <w:t>Components</w:t>
      </w:r>
    </w:p>
    <w:p w14:paraId="63B7885E" w14:textId="77777777" w:rsidR="007366DC" w:rsidRPr="005B7607" w:rsidRDefault="007366DC">
      <w:pPr>
        <w:rPr>
          <w:rFonts w:ascii="Gill Sans MT" w:hAnsi="Gill Sans MT"/>
        </w:rPr>
      </w:pPr>
    </w:p>
    <w:p w14:paraId="12F769E6" w14:textId="77777777" w:rsidR="007366DC" w:rsidRPr="005B7607" w:rsidRDefault="00000000">
      <w:pPr>
        <w:numPr>
          <w:ilvl w:val="0"/>
          <w:numId w:val="17"/>
        </w:numPr>
        <w:rPr>
          <w:rFonts w:ascii="Gill Sans MT" w:hAnsi="Gill Sans MT"/>
        </w:rPr>
      </w:pPr>
      <w:r w:rsidRPr="005B7607">
        <w:rPr>
          <w:rFonts w:ascii="Gill Sans MT" w:hAnsi="Gill Sans MT"/>
          <w:b/>
        </w:rPr>
        <w:t>Presentation Layer</w:t>
      </w:r>
      <w:r w:rsidRPr="005B7607">
        <w:rPr>
          <w:rFonts w:ascii="Gill Sans MT" w:hAnsi="Gill Sans MT"/>
        </w:rPr>
        <w:t>: User Interface (UI) for interaction</w:t>
      </w:r>
    </w:p>
    <w:p w14:paraId="38A657AD" w14:textId="77777777" w:rsidR="007366DC" w:rsidRPr="005B7607" w:rsidRDefault="00000000">
      <w:pPr>
        <w:numPr>
          <w:ilvl w:val="0"/>
          <w:numId w:val="17"/>
        </w:numPr>
        <w:rPr>
          <w:rFonts w:ascii="Gill Sans MT" w:hAnsi="Gill Sans MT"/>
        </w:rPr>
      </w:pPr>
      <w:r w:rsidRPr="005B7607">
        <w:rPr>
          <w:rFonts w:ascii="Gill Sans MT" w:hAnsi="Gill Sans MT"/>
          <w:b/>
        </w:rPr>
        <w:t>Business Layer:</w:t>
      </w:r>
      <w:r w:rsidRPr="005B7607">
        <w:rPr>
          <w:rFonts w:ascii="Gill Sans MT" w:hAnsi="Gill Sans MT"/>
        </w:rPr>
        <w:t xml:space="preserve"> Core application logic</w:t>
      </w:r>
    </w:p>
    <w:p w14:paraId="607E4763" w14:textId="77777777" w:rsidR="007366DC" w:rsidRPr="005B7607" w:rsidRDefault="00000000">
      <w:pPr>
        <w:numPr>
          <w:ilvl w:val="0"/>
          <w:numId w:val="17"/>
        </w:numPr>
        <w:rPr>
          <w:rFonts w:ascii="Gill Sans MT" w:hAnsi="Gill Sans MT"/>
        </w:rPr>
      </w:pPr>
      <w:r w:rsidRPr="005B7607">
        <w:rPr>
          <w:rFonts w:ascii="Gill Sans MT" w:hAnsi="Gill Sans MT"/>
          <w:b/>
        </w:rPr>
        <w:t>Database Layer</w:t>
      </w:r>
      <w:r w:rsidRPr="005B7607">
        <w:rPr>
          <w:rFonts w:ascii="Gill Sans MT" w:hAnsi="Gill Sans MT"/>
        </w:rPr>
        <w:t>: Persistent data storage</w:t>
      </w:r>
    </w:p>
    <w:p w14:paraId="67857C00" w14:textId="77777777" w:rsidR="007366DC" w:rsidRPr="005B7607" w:rsidRDefault="00000000">
      <w:pPr>
        <w:pStyle w:val="Heading2"/>
        <w:rPr>
          <w:rFonts w:ascii="Gill Sans MT" w:hAnsi="Gill Sans MT"/>
        </w:rPr>
      </w:pPr>
      <w:bookmarkStart w:id="5" w:name="_xai3geh6gxlv" w:colFirst="0" w:colLast="0"/>
      <w:bookmarkEnd w:id="5"/>
      <w:r w:rsidRPr="005B7607">
        <w:rPr>
          <w:rFonts w:ascii="Gill Sans MT" w:hAnsi="Gill Sans MT"/>
        </w:rPr>
        <w:t>6. Business Architecture</w:t>
      </w:r>
    </w:p>
    <w:p w14:paraId="06F30071" w14:textId="77777777" w:rsidR="007366DC" w:rsidRPr="005B7607" w:rsidRDefault="007366DC">
      <w:pPr>
        <w:rPr>
          <w:rFonts w:ascii="Gill Sans MT" w:hAnsi="Gill Sans MT"/>
        </w:rPr>
      </w:pPr>
    </w:p>
    <w:p w14:paraId="3364ACDE" w14:textId="77777777" w:rsidR="007366DC" w:rsidRPr="005B7607" w:rsidRDefault="007366DC">
      <w:pPr>
        <w:rPr>
          <w:rFonts w:ascii="Gill Sans MT" w:hAnsi="Gill Sans MT"/>
        </w:rPr>
      </w:pPr>
    </w:p>
    <w:p w14:paraId="384894DE" w14:textId="77777777" w:rsidR="007366DC" w:rsidRPr="005B7607" w:rsidRDefault="00000000">
      <w:pPr>
        <w:rPr>
          <w:rFonts w:ascii="Gill Sans MT" w:hAnsi="Gill Sans MT"/>
          <w:b/>
        </w:rPr>
      </w:pPr>
      <w:r w:rsidRPr="005B7607">
        <w:rPr>
          <w:rFonts w:ascii="Gill Sans MT" w:hAnsi="Gill Sans MT"/>
          <w:b/>
        </w:rPr>
        <w:t xml:space="preserve">Use Case Diagrams </w:t>
      </w:r>
    </w:p>
    <w:p w14:paraId="5383E8C8" w14:textId="77777777" w:rsidR="007366DC" w:rsidRPr="005B7607" w:rsidRDefault="007366DC">
      <w:pPr>
        <w:rPr>
          <w:rFonts w:ascii="Gill Sans MT" w:hAnsi="Gill Sans MT"/>
        </w:rPr>
      </w:pPr>
    </w:p>
    <w:p w14:paraId="06861C39" w14:textId="77777777" w:rsidR="007366DC" w:rsidRPr="005B7607" w:rsidRDefault="00000000">
      <w:pPr>
        <w:rPr>
          <w:rFonts w:ascii="Gill Sans MT" w:hAnsi="Gill Sans MT"/>
        </w:rPr>
      </w:pPr>
      <w:r w:rsidRPr="005B7607">
        <w:rPr>
          <w:rFonts w:ascii="Gill Sans MT" w:hAnsi="Gill Sans MT"/>
        </w:rPr>
        <w:t>Use case diagrams illustrate interactions between users and the system, capturing various scenarios and functionalities offered by the platform.</w:t>
      </w:r>
    </w:p>
    <w:p w14:paraId="61F568D5" w14:textId="77777777" w:rsidR="007366DC" w:rsidRPr="005B7607" w:rsidRDefault="007366DC">
      <w:pPr>
        <w:rPr>
          <w:rFonts w:ascii="Gill Sans MT" w:hAnsi="Gill Sans MT"/>
        </w:rPr>
      </w:pPr>
    </w:p>
    <w:p w14:paraId="1EC3A114" w14:textId="77777777" w:rsidR="007366DC" w:rsidRPr="005B7607" w:rsidRDefault="007366DC">
      <w:pPr>
        <w:rPr>
          <w:rFonts w:ascii="Gill Sans MT" w:hAnsi="Gill Sans MT"/>
          <w:b/>
        </w:rPr>
      </w:pPr>
    </w:p>
    <w:p w14:paraId="52072CBE" w14:textId="77777777" w:rsidR="007366DC" w:rsidRDefault="007366DC">
      <w:pPr>
        <w:rPr>
          <w:rFonts w:ascii="Gill Sans MT" w:hAnsi="Gill Sans MT"/>
          <w:b/>
        </w:rPr>
      </w:pPr>
    </w:p>
    <w:p w14:paraId="13EA0587" w14:textId="77777777" w:rsidR="005B7607" w:rsidRDefault="005B7607">
      <w:pPr>
        <w:rPr>
          <w:rFonts w:ascii="Gill Sans MT" w:hAnsi="Gill Sans MT"/>
          <w:b/>
        </w:rPr>
      </w:pPr>
    </w:p>
    <w:p w14:paraId="7E8F0F54" w14:textId="77777777" w:rsidR="005B7607" w:rsidRPr="005B7607" w:rsidRDefault="005B7607">
      <w:pPr>
        <w:rPr>
          <w:rFonts w:ascii="Gill Sans MT" w:hAnsi="Gill Sans MT"/>
          <w:b/>
        </w:rPr>
      </w:pPr>
    </w:p>
    <w:p w14:paraId="784C62DD" w14:textId="77777777" w:rsidR="007366DC" w:rsidRPr="005B7607" w:rsidRDefault="00000000">
      <w:pPr>
        <w:rPr>
          <w:rFonts w:ascii="Gill Sans MT" w:hAnsi="Gill Sans MT"/>
          <w:b/>
        </w:rPr>
      </w:pPr>
      <w:r w:rsidRPr="005B7607">
        <w:rPr>
          <w:rFonts w:ascii="Gill Sans MT" w:hAnsi="Gill Sans MT"/>
          <w:b/>
        </w:rPr>
        <w:lastRenderedPageBreak/>
        <w:t>Use Case Descriptions:</w:t>
      </w:r>
    </w:p>
    <w:p w14:paraId="2579C36E" w14:textId="77777777" w:rsidR="007366DC" w:rsidRPr="005B7607" w:rsidRDefault="00000000">
      <w:pPr>
        <w:rPr>
          <w:rFonts w:ascii="Gill Sans MT" w:hAnsi="Gill Sans MT"/>
          <w:b/>
        </w:rPr>
      </w:pPr>
      <w:r w:rsidRPr="005B7607">
        <w:rPr>
          <w:rFonts w:ascii="Gill Sans MT" w:hAnsi="Gill Sans MT"/>
          <w:b/>
        </w:rPr>
        <w:t xml:space="preserve">User Registration: </w:t>
      </w:r>
    </w:p>
    <w:p w14:paraId="4B4B1246" w14:textId="77777777" w:rsidR="007366DC" w:rsidRPr="005B7607" w:rsidRDefault="00000000">
      <w:pPr>
        <w:numPr>
          <w:ilvl w:val="0"/>
          <w:numId w:val="20"/>
        </w:numPr>
        <w:rPr>
          <w:rFonts w:ascii="Gill Sans MT" w:hAnsi="Gill Sans MT"/>
        </w:rPr>
      </w:pPr>
      <w:r w:rsidRPr="005B7607">
        <w:rPr>
          <w:rFonts w:ascii="Gill Sans MT" w:hAnsi="Gill Sans MT"/>
          <w:b/>
        </w:rPr>
        <w:t>Description:</w:t>
      </w:r>
      <w:r w:rsidRPr="005B7607">
        <w:rPr>
          <w:rFonts w:ascii="Gill Sans MT" w:hAnsi="Gill Sans MT"/>
        </w:rPr>
        <w:t xml:space="preserve"> Users can register on the platform by providing necessary details such as name, email, password, and selecting their user type (Retailer, Consumer, Charitable Organization).</w:t>
      </w:r>
    </w:p>
    <w:p w14:paraId="1A08F3EE" w14:textId="77777777" w:rsidR="007366DC" w:rsidRPr="005B7607" w:rsidRDefault="00000000">
      <w:pPr>
        <w:numPr>
          <w:ilvl w:val="0"/>
          <w:numId w:val="20"/>
        </w:numPr>
        <w:rPr>
          <w:rFonts w:ascii="Gill Sans MT" w:hAnsi="Gill Sans MT"/>
        </w:rPr>
      </w:pPr>
      <w:r w:rsidRPr="005B7607">
        <w:rPr>
          <w:rFonts w:ascii="Gill Sans MT" w:hAnsi="Gill Sans MT"/>
          <w:b/>
        </w:rPr>
        <w:t>Actors:</w:t>
      </w:r>
      <w:r w:rsidRPr="005B7607">
        <w:rPr>
          <w:rFonts w:ascii="Gill Sans MT" w:hAnsi="Gill Sans MT"/>
        </w:rPr>
        <w:t xml:space="preserve"> All Users</w:t>
      </w:r>
    </w:p>
    <w:p w14:paraId="6482A589" w14:textId="77777777" w:rsidR="007366DC" w:rsidRPr="005B7607" w:rsidRDefault="007366DC">
      <w:pPr>
        <w:rPr>
          <w:rFonts w:ascii="Gill Sans MT" w:hAnsi="Gill Sans MT"/>
        </w:rPr>
      </w:pPr>
    </w:p>
    <w:p w14:paraId="03155BD4" w14:textId="77777777" w:rsidR="007366DC" w:rsidRPr="005B7607" w:rsidRDefault="00000000">
      <w:pPr>
        <w:rPr>
          <w:rFonts w:ascii="Gill Sans MT" w:hAnsi="Gill Sans MT"/>
        </w:rPr>
      </w:pPr>
      <w:r w:rsidRPr="005B7607">
        <w:rPr>
          <w:rFonts w:ascii="Gill Sans MT" w:hAnsi="Gill Sans MT"/>
          <w:noProof/>
        </w:rPr>
        <w:drawing>
          <wp:inline distT="114300" distB="114300" distL="114300" distR="114300" wp14:anchorId="7F397E2A" wp14:editId="5BAA1162">
            <wp:extent cx="5943600" cy="10033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943600" cy="1003300"/>
                    </a:xfrm>
                    <a:prstGeom prst="rect">
                      <a:avLst/>
                    </a:prstGeom>
                    <a:ln/>
                  </pic:spPr>
                </pic:pic>
              </a:graphicData>
            </a:graphic>
          </wp:inline>
        </w:drawing>
      </w:r>
    </w:p>
    <w:p w14:paraId="65708C6F" w14:textId="77777777" w:rsidR="007366DC" w:rsidRPr="005B7607" w:rsidRDefault="00000000">
      <w:pPr>
        <w:rPr>
          <w:rFonts w:ascii="Gill Sans MT" w:hAnsi="Gill Sans MT"/>
          <w:sz w:val="16"/>
          <w:szCs w:val="16"/>
        </w:rPr>
      </w:pPr>
      <w:r w:rsidRPr="005B7607">
        <w:rPr>
          <w:rFonts w:ascii="Gill Sans MT" w:hAnsi="Gill Sans MT"/>
          <w:sz w:val="16"/>
          <w:szCs w:val="16"/>
        </w:rPr>
        <w:t>Figure 1.0 User Access Diagram</w:t>
      </w:r>
    </w:p>
    <w:p w14:paraId="29C875EA" w14:textId="77777777" w:rsidR="007366DC" w:rsidRPr="005B7607" w:rsidRDefault="007366DC">
      <w:pPr>
        <w:rPr>
          <w:rFonts w:ascii="Gill Sans MT" w:hAnsi="Gill Sans MT"/>
        </w:rPr>
      </w:pPr>
    </w:p>
    <w:p w14:paraId="0A605898" w14:textId="77777777" w:rsidR="007366DC" w:rsidRPr="005B7607" w:rsidRDefault="00000000">
      <w:pPr>
        <w:rPr>
          <w:rFonts w:ascii="Gill Sans MT" w:hAnsi="Gill Sans MT"/>
          <w:b/>
        </w:rPr>
      </w:pPr>
      <w:r w:rsidRPr="005B7607">
        <w:rPr>
          <w:rFonts w:ascii="Gill Sans MT" w:hAnsi="Gill Sans MT"/>
          <w:b/>
        </w:rPr>
        <w:t xml:space="preserve">Inventory Management:  </w:t>
      </w:r>
    </w:p>
    <w:p w14:paraId="2D3376BE" w14:textId="77777777" w:rsidR="007366DC" w:rsidRPr="005B7607" w:rsidRDefault="00000000">
      <w:pPr>
        <w:numPr>
          <w:ilvl w:val="0"/>
          <w:numId w:val="3"/>
        </w:numPr>
        <w:rPr>
          <w:rFonts w:ascii="Gill Sans MT" w:hAnsi="Gill Sans MT"/>
        </w:rPr>
      </w:pPr>
      <w:r w:rsidRPr="005B7607">
        <w:rPr>
          <w:rFonts w:ascii="Gill Sans MT" w:hAnsi="Gill Sans MT"/>
          <w:b/>
        </w:rPr>
        <w:t>Description:</w:t>
      </w:r>
      <w:r w:rsidRPr="005B7607">
        <w:rPr>
          <w:rFonts w:ascii="Gill Sans MT" w:hAnsi="Gill Sans MT"/>
        </w:rPr>
        <w:t xml:space="preserve"> Retailers can manage their inventory by adding new items, updating quantities, and setting expiration dates for each item.</w:t>
      </w:r>
    </w:p>
    <w:p w14:paraId="2A5F215B" w14:textId="77777777" w:rsidR="007366DC" w:rsidRPr="005B7607" w:rsidRDefault="00000000">
      <w:pPr>
        <w:numPr>
          <w:ilvl w:val="0"/>
          <w:numId w:val="3"/>
        </w:numPr>
        <w:rPr>
          <w:rFonts w:ascii="Gill Sans MT" w:hAnsi="Gill Sans MT"/>
        </w:rPr>
      </w:pPr>
      <w:r w:rsidRPr="005B7607">
        <w:rPr>
          <w:rFonts w:ascii="Gill Sans MT" w:hAnsi="Gill Sans MT"/>
          <w:b/>
        </w:rPr>
        <w:t>Actors:</w:t>
      </w:r>
      <w:r w:rsidRPr="005B7607">
        <w:rPr>
          <w:rFonts w:ascii="Gill Sans MT" w:hAnsi="Gill Sans MT"/>
        </w:rPr>
        <w:t xml:space="preserve"> Retailers</w:t>
      </w:r>
    </w:p>
    <w:p w14:paraId="1E8F5ABB" w14:textId="77777777" w:rsidR="007366DC" w:rsidRPr="005B7607" w:rsidRDefault="007366DC">
      <w:pPr>
        <w:rPr>
          <w:rFonts w:ascii="Gill Sans MT" w:hAnsi="Gill Sans MT"/>
        </w:rPr>
      </w:pPr>
    </w:p>
    <w:p w14:paraId="7C987406" w14:textId="77777777" w:rsidR="007366DC" w:rsidRPr="005B7607" w:rsidRDefault="007366DC">
      <w:pPr>
        <w:rPr>
          <w:rFonts w:ascii="Gill Sans MT" w:hAnsi="Gill Sans MT"/>
        </w:rPr>
      </w:pPr>
    </w:p>
    <w:p w14:paraId="7FA7FDF1" w14:textId="77777777" w:rsidR="007366DC" w:rsidRPr="005B7607" w:rsidRDefault="00000000">
      <w:pPr>
        <w:rPr>
          <w:rFonts w:ascii="Gill Sans MT" w:hAnsi="Gill Sans MT"/>
        </w:rPr>
      </w:pPr>
      <w:r w:rsidRPr="005B7607">
        <w:rPr>
          <w:rFonts w:ascii="Gill Sans MT" w:hAnsi="Gill Sans MT"/>
          <w:b/>
        </w:rPr>
        <w:t>Surplus Food Identification:</w:t>
      </w:r>
      <w:r w:rsidRPr="005B7607">
        <w:rPr>
          <w:rFonts w:ascii="Gill Sans MT" w:hAnsi="Gill Sans MT"/>
        </w:rPr>
        <w:t xml:space="preserve"> </w:t>
      </w:r>
    </w:p>
    <w:p w14:paraId="6AC5F8D0" w14:textId="77777777" w:rsidR="007366DC" w:rsidRPr="005B7607" w:rsidRDefault="00000000">
      <w:pPr>
        <w:numPr>
          <w:ilvl w:val="0"/>
          <w:numId w:val="21"/>
        </w:numPr>
        <w:rPr>
          <w:rFonts w:ascii="Gill Sans MT" w:hAnsi="Gill Sans MT"/>
        </w:rPr>
      </w:pPr>
      <w:r w:rsidRPr="005B7607">
        <w:rPr>
          <w:rFonts w:ascii="Gill Sans MT" w:hAnsi="Gill Sans MT"/>
          <w:b/>
        </w:rPr>
        <w:t>Description:</w:t>
      </w:r>
      <w:r w:rsidRPr="005B7607">
        <w:rPr>
          <w:rFonts w:ascii="Gill Sans MT" w:hAnsi="Gill Sans MT"/>
        </w:rPr>
        <w:t xml:space="preserve"> Retailers can identify and flag surplus food items that are nearing expiration or are more than demand.</w:t>
      </w:r>
    </w:p>
    <w:p w14:paraId="47E743EA" w14:textId="77777777" w:rsidR="007366DC" w:rsidRPr="005B7607" w:rsidRDefault="00000000">
      <w:pPr>
        <w:numPr>
          <w:ilvl w:val="0"/>
          <w:numId w:val="21"/>
        </w:numPr>
        <w:rPr>
          <w:rFonts w:ascii="Gill Sans MT" w:hAnsi="Gill Sans MT"/>
        </w:rPr>
      </w:pPr>
      <w:r w:rsidRPr="005B7607">
        <w:rPr>
          <w:rFonts w:ascii="Gill Sans MT" w:hAnsi="Gill Sans MT"/>
          <w:b/>
        </w:rPr>
        <w:t>Actors:</w:t>
      </w:r>
      <w:r w:rsidRPr="005B7607">
        <w:rPr>
          <w:rFonts w:ascii="Gill Sans MT" w:hAnsi="Gill Sans MT"/>
        </w:rPr>
        <w:t xml:space="preserve"> Retailers</w:t>
      </w:r>
    </w:p>
    <w:p w14:paraId="0E2547B2" w14:textId="77777777" w:rsidR="007366DC" w:rsidRPr="005B7607" w:rsidRDefault="007366DC">
      <w:pPr>
        <w:rPr>
          <w:rFonts w:ascii="Gill Sans MT" w:hAnsi="Gill Sans MT"/>
        </w:rPr>
      </w:pPr>
    </w:p>
    <w:p w14:paraId="473C296B" w14:textId="77777777" w:rsidR="007366DC" w:rsidRPr="005B7607" w:rsidRDefault="00000000">
      <w:pPr>
        <w:rPr>
          <w:rFonts w:ascii="Gill Sans MT" w:hAnsi="Gill Sans MT"/>
        </w:rPr>
      </w:pPr>
      <w:r w:rsidRPr="005B7607">
        <w:rPr>
          <w:rFonts w:ascii="Gill Sans MT" w:hAnsi="Gill Sans MT"/>
          <w:b/>
        </w:rPr>
        <w:t>Listing Surplus Food Items:</w:t>
      </w:r>
      <w:r w:rsidRPr="005B7607">
        <w:rPr>
          <w:rFonts w:ascii="Gill Sans MT" w:hAnsi="Gill Sans MT"/>
        </w:rPr>
        <w:t xml:space="preserve"> </w:t>
      </w:r>
    </w:p>
    <w:p w14:paraId="6A0DB8B9" w14:textId="77777777" w:rsidR="007366DC" w:rsidRPr="005B7607" w:rsidRDefault="00000000">
      <w:pPr>
        <w:numPr>
          <w:ilvl w:val="0"/>
          <w:numId w:val="22"/>
        </w:numPr>
        <w:rPr>
          <w:rFonts w:ascii="Gill Sans MT" w:hAnsi="Gill Sans MT"/>
        </w:rPr>
      </w:pPr>
      <w:r w:rsidRPr="005B7607">
        <w:rPr>
          <w:rFonts w:ascii="Gill Sans MT" w:hAnsi="Gill Sans MT"/>
          <w:b/>
        </w:rPr>
        <w:t>Description:</w:t>
      </w:r>
      <w:r w:rsidRPr="005B7607">
        <w:rPr>
          <w:rFonts w:ascii="Gill Sans MT" w:hAnsi="Gill Sans MT"/>
        </w:rPr>
        <w:t xml:space="preserve"> Retailers can list surplus food items on the platform for donation or sale at a discounted price.</w:t>
      </w:r>
    </w:p>
    <w:p w14:paraId="2B747CA8" w14:textId="77777777" w:rsidR="007366DC" w:rsidRPr="005B7607" w:rsidRDefault="00000000">
      <w:pPr>
        <w:numPr>
          <w:ilvl w:val="0"/>
          <w:numId w:val="22"/>
        </w:numPr>
        <w:rPr>
          <w:rFonts w:ascii="Gill Sans MT" w:hAnsi="Gill Sans MT"/>
        </w:rPr>
      </w:pPr>
      <w:r w:rsidRPr="005B7607">
        <w:rPr>
          <w:rFonts w:ascii="Gill Sans MT" w:hAnsi="Gill Sans MT"/>
          <w:b/>
        </w:rPr>
        <w:t xml:space="preserve">Actors: </w:t>
      </w:r>
      <w:r w:rsidRPr="005B7607">
        <w:rPr>
          <w:rFonts w:ascii="Gill Sans MT" w:hAnsi="Gill Sans MT"/>
        </w:rPr>
        <w:t>Retailers</w:t>
      </w:r>
    </w:p>
    <w:p w14:paraId="2EDEFEA4" w14:textId="77777777" w:rsidR="007366DC" w:rsidRPr="005B7607" w:rsidRDefault="007366DC">
      <w:pPr>
        <w:rPr>
          <w:rFonts w:ascii="Gill Sans MT" w:hAnsi="Gill Sans MT"/>
        </w:rPr>
      </w:pPr>
    </w:p>
    <w:p w14:paraId="3BDBA99A" w14:textId="77777777" w:rsidR="007366DC" w:rsidRPr="005B7607" w:rsidRDefault="00000000">
      <w:pPr>
        <w:rPr>
          <w:rFonts w:ascii="Gill Sans MT" w:hAnsi="Gill Sans MT"/>
        </w:rPr>
      </w:pPr>
      <w:r w:rsidRPr="005B7607">
        <w:rPr>
          <w:rFonts w:ascii="Gill Sans MT" w:hAnsi="Gill Sans MT"/>
          <w:b/>
        </w:rPr>
        <w:t>Claim Food:</w:t>
      </w:r>
      <w:r w:rsidRPr="005B7607">
        <w:rPr>
          <w:rFonts w:ascii="Gill Sans MT" w:hAnsi="Gill Sans MT"/>
        </w:rPr>
        <w:t xml:space="preserve"> </w:t>
      </w:r>
    </w:p>
    <w:p w14:paraId="7506527B" w14:textId="77777777" w:rsidR="007366DC" w:rsidRPr="005B7607" w:rsidRDefault="00000000">
      <w:pPr>
        <w:numPr>
          <w:ilvl w:val="0"/>
          <w:numId w:val="22"/>
        </w:numPr>
        <w:rPr>
          <w:rFonts w:ascii="Gill Sans MT" w:hAnsi="Gill Sans MT"/>
        </w:rPr>
      </w:pPr>
      <w:r w:rsidRPr="005B7607">
        <w:rPr>
          <w:rFonts w:ascii="Gill Sans MT" w:hAnsi="Gill Sans MT"/>
          <w:b/>
        </w:rPr>
        <w:t>Description:</w:t>
      </w:r>
      <w:r w:rsidRPr="005B7607">
        <w:rPr>
          <w:rFonts w:ascii="Gill Sans MT" w:hAnsi="Gill Sans MT"/>
        </w:rPr>
        <w:t xml:space="preserve"> Charitable organizations can claim food items listed by retailers available for donation.</w:t>
      </w:r>
    </w:p>
    <w:p w14:paraId="0E973B36" w14:textId="77777777" w:rsidR="007366DC" w:rsidRPr="005B7607" w:rsidRDefault="00000000">
      <w:pPr>
        <w:numPr>
          <w:ilvl w:val="0"/>
          <w:numId w:val="22"/>
        </w:numPr>
        <w:rPr>
          <w:rFonts w:ascii="Gill Sans MT" w:hAnsi="Gill Sans MT"/>
        </w:rPr>
      </w:pPr>
      <w:r w:rsidRPr="005B7607">
        <w:rPr>
          <w:rFonts w:ascii="Gill Sans MT" w:hAnsi="Gill Sans MT"/>
          <w:b/>
        </w:rPr>
        <w:t>Actors:</w:t>
      </w:r>
      <w:r w:rsidRPr="005B7607">
        <w:rPr>
          <w:rFonts w:ascii="Gill Sans MT" w:hAnsi="Gill Sans MT"/>
        </w:rPr>
        <w:t xml:space="preserve"> Charitable Organizations</w:t>
      </w:r>
    </w:p>
    <w:p w14:paraId="5AC74A47" w14:textId="77777777" w:rsidR="007366DC" w:rsidRPr="005B7607" w:rsidRDefault="007366DC">
      <w:pPr>
        <w:rPr>
          <w:rFonts w:ascii="Gill Sans MT" w:hAnsi="Gill Sans MT"/>
        </w:rPr>
      </w:pPr>
    </w:p>
    <w:p w14:paraId="2A796075" w14:textId="77777777" w:rsidR="007366DC" w:rsidRPr="005B7607" w:rsidRDefault="00000000">
      <w:pPr>
        <w:rPr>
          <w:rFonts w:ascii="Gill Sans MT" w:hAnsi="Gill Sans MT"/>
        </w:rPr>
      </w:pPr>
      <w:r w:rsidRPr="005B7607">
        <w:rPr>
          <w:rFonts w:ascii="Gill Sans MT" w:hAnsi="Gill Sans MT"/>
          <w:noProof/>
        </w:rPr>
        <w:drawing>
          <wp:inline distT="114300" distB="114300" distL="114300" distR="114300" wp14:anchorId="2669CDD2" wp14:editId="4409B65F">
            <wp:extent cx="5943600" cy="8382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838200"/>
                    </a:xfrm>
                    <a:prstGeom prst="rect">
                      <a:avLst/>
                    </a:prstGeom>
                    <a:ln/>
                  </pic:spPr>
                </pic:pic>
              </a:graphicData>
            </a:graphic>
          </wp:inline>
        </w:drawing>
      </w:r>
    </w:p>
    <w:p w14:paraId="0D763A1B" w14:textId="77777777" w:rsidR="007366DC" w:rsidRPr="005B7607" w:rsidRDefault="00000000">
      <w:pPr>
        <w:rPr>
          <w:rFonts w:ascii="Gill Sans MT" w:hAnsi="Gill Sans MT"/>
        </w:rPr>
      </w:pPr>
      <w:r w:rsidRPr="005B7607">
        <w:rPr>
          <w:rFonts w:ascii="Gill Sans MT" w:hAnsi="Gill Sans MT"/>
          <w:sz w:val="16"/>
          <w:szCs w:val="16"/>
        </w:rPr>
        <w:t>Figure 2.0 Charitable Organization Functional Requirement Diagram</w:t>
      </w:r>
    </w:p>
    <w:p w14:paraId="0B9FC9DF" w14:textId="77777777" w:rsidR="007366DC" w:rsidRDefault="007366DC">
      <w:pPr>
        <w:rPr>
          <w:rFonts w:ascii="Gill Sans MT" w:hAnsi="Gill Sans MT"/>
          <w:b/>
        </w:rPr>
      </w:pPr>
    </w:p>
    <w:p w14:paraId="43D5584E" w14:textId="77777777" w:rsidR="005B7607" w:rsidRDefault="005B7607">
      <w:pPr>
        <w:rPr>
          <w:rFonts w:ascii="Gill Sans MT" w:hAnsi="Gill Sans MT"/>
          <w:b/>
        </w:rPr>
      </w:pPr>
    </w:p>
    <w:p w14:paraId="06694DB3" w14:textId="77777777" w:rsidR="005B7607" w:rsidRPr="005B7607" w:rsidRDefault="005B7607">
      <w:pPr>
        <w:rPr>
          <w:rFonts w:ascii="Gill Sans MT" w:hAnsi="Gill Sans MT"/>
          <w:b/>
        </w:rPr>
      </w:pPr>
    </w:p>
    <w:p w14:paraId="0C101C00" w14:textId="77777777" w:rsidR="007366DC" w:rsidRPr="005B7607" w:rsidRDefault="00000000">
      <w:pPr>
        <w:rPr>
          <w:rFonts w:ascii="Gill Sans MT" w:hAnsi="Gill Sans MT"/>
          <w:b/>
        </w:rPr>
      </w:pPr>
      <w:r w:rsidRPr="005B7607">
        <w:rPr>
          <w:rFonts w:ascii="Gill Sans MT" w:hAnsi="Gill Sans MT"/>
          <w:b/>
        </w:rPr>
        <w:lastRenderedPageBreak/>
        <w:t xml:space="preserve">Purchase: </w:t>
      </w:r>
    </w:p>
    <w:p w14:paraId="610ED103" w14:textId="77777777" w:rsidR="007366DC" w:rsidRPr="005B7607" w:rsidRDefault="00000000">
      <w:pPr>
        <w:numPr>
          <w:ilvl w:val="0"/>
          <w:numId w:val="14"/>
        </w:numPr>
        <w:rPr>
          <w:rFonts w:ascii="Gill Sans MT" w:hAnsi="Gill Sans MT"/>
        </w:rPr>
      </w:pPr>
      <w:r w:rsidRPr="005B7607">
        <w:rPr>
          <w:rFonts w:ascii="Gill Sans MT" w:hAnsi="Gill Sans MT"/>
          <w:b/>
        </w:rPr>
        <w:t>Description:</w:t>
      </w:r>
      <w:r w:rsidRPr="005B7607">
        <w:rPr>
          <w:rFonts w:ascii="Gill Sans MT" w:hAnsi="Gill Sans MT"/>
        </w:rPr>
        <w:t xml:space="preserve"> Consumers can purchase surplus food items listed by retailers at a given discount rate.</w:t>
      </w:r>
    </w:p>
    <w:p w14:paraId="107555F5" w14:textId="77777777" w:rsidR="007366DC" w:rsidRPr="005B7607" w:rsidRDefault="00000000">
      <w:pPr>
        <w:numPr>
          <w:ilvl w:val="0"/>
          <w:numId w:val="14"/>
        </w:numPr>
        <w:rPr>
          <w:rFonts w:ascii="Gill Sans MT" w:hAnsi="Gill Sans MT"/>
        </w:rPr>
      </w:pPr>
      <w:r w:rsidRPr="005B7607">
        <w:rPr>
          <w:rFonts w:ascii="Gill Sans MT" w:hAnsi="Gill Sans MT"/>
          <w:b/>
        </w:rPr>
        <w:t xml:space="preserve">Actors: </w:t>
      </w:r>
      <w:r w:rsidRPr="005B7607">
        <w:rPr>
          <w:rFonts w:ascii="Gill Sans MT" w:hAnsi="Gill Sans MT"/>
        </w:rPr>
        <w:t>Consumers</w:t>
      </w:r>
    </w:p>
    <w:p w14:paraId="006F40C5" w14:textId="77777777" w:rsidR="007366DC" w:rsidRPr="005B7607" w:rsidRDefault="007366DC">
      <w:pPr>
        <w:rPr>
          <w:rFonts w:ascii="Gill Sans MT" w:hAnsi="Gill Sans MT"/>
        </w:rPr>
      </w:pPr>
    </w:p>
    <w:p w14:paraId="471471D9" w14:textId="77777777" w:rsidR="007366DC" w:rsidRPr="005B7607" w:rsidRDefault="00000000">
      <w:pPr>
        <w:rPr>
          <w:rFonts w:ascii="Gill Sans MT" w:hAnsi="Gill Sans MT"/>
          <w:b/>
        </w:rPr>
      </w:pPr>
      <w:r w:rsidRPr="005B7607">
        <w:rPr>
          <w:rFonts w:ascii="Gill Sans MT" w:hAnsi="Gill Sans MT"/>
          <w:b/>
        </w:rPr>
        <w:t xml:space="preserve">Surplus Food Alert Subscription: </w:t>
      </w:r>
    </w:p>
    <w:p w14:paraId="76607915" w14:textId="77777777" w:rsidR="007366DC" w:rsidRPr="005B7607" w:rsidRDefault="00000000">
      <w:pPr>
        <w:numPr>
          <w:ilvl w:val="0"/>
          <w:numId w:val="1"/>
        </w:numPr>
        <w:rPr>
          <w:rFonts w:ascii="Gill Sans MT" w:hAnsi="Gill Sans MT"/>
        </w:rPr>
      </w:pPr>
      <w:r w:rsidRPr="005B7607">
        <w:rPr>
          <w:rFonts w:ascii="Gill Sans MT" w:hAnsi="Gill Sans MT"/>
          <w:b/>
        </w:rPr>
        <w:t>Description:</w:t>
      </w:r>
      <w:r w:rsidRPr="005B7607">
        <w:rPr>
          <w:rFonts w:ascii="Gill Sans MT" w:hAnsi="Gill Sans MT"/>
        </w:rPr>
        <w:t xml:space="preserve"> Users can subscribe to receive surplus food alerts based on their location, communication method (email or phone), and food preferences.</w:t>
      </w:r>
    </w:p>
    <w:p w14:paraId="6E120B78" w14:textId="77777777" w:rsidR="007366DC" w:rsidRPr="005B7607" w:rsidRDefault="00000000">
      <w:pPr>
        <w:numPr>
          <w:ilvl w:val="0"/>
          <w:numId w:val="1"/>
        </w:numPr>
        <w:rPr>
          <w:rFonts w:ascii="Gill Sans MT" w:hAnsi="Gill Sans MT"/>
        </w:rPr>
      </w:pPr>
      <w:r w:rsidRPr="005B7607">
        <w:rPr>
          <w:rFonts w:ascii="Gill Sans MT" w:hAnsi="Gill Sans MT"/>
          <w:b/>
        </w:rPr>
        <w:t>Actors:</w:t>
      </w:r>
      <w:r w:rsidRPr="005B7607">
        <w:rPr>
          <w:rFonts w:ascii="Gill Sans MT" w:hAnsi="Gill Sans MT"/>
        </w:rPr>
        <w:t xml:space="preserve"> All users</w:t>
      </w:r>
    </w:p>
    <w:p w14:paraId="454EE9B6" w14:textId="77777777" w:rsidR="007366DC" w:rsidRPr="005B7607" w:rsidRDefault="007366DC">
      <w:pPr>
        <w:rPr>
          <w:rFonts w:ascii="Gill Sans MT" w:hAnsi="Gill Sans MT"/>
        </w:rPr>
      </w:pPr>
    </w:p>
    <w:p w14:paraId="7F68D357" w14:textId="77777777" w:rsidR="007366DC" w:rsidRPr="005B7607" w:rsidRDefault="00000000">
      <w:pPr>
        <w:rPr>
          <w:rFonts w:ascii="Gill Sans MT" w:hAnsi="Gill Sans MT"/>
          <w:b/>
        </w:rPr>
      </w:pPr>
      <w:r w:rsidRPr="005B7607">
        <w:rPr>
          <w:rFonts w:ascii="Gill Sans MT" w:hAnsi="Gill Sans MT"/>
          <w:b/>
        </w:rPr>
        <w:t xml:space="preserve">Automatic Notifications: </w:t>
      </w:r>
    </w:p>
    <w:p w14:paraId="7380A3D8" w14:textId="77777777" w:rsidR="007366DC" w:rsidRPr="005B7607" w:rsidRDefault="00000000">
      <w:pPr>
        <w:numPr>
          <w:ilvl w:val="0"/>
          <w:numId w:val="8"/>
        </w:numPr>
        <w:rPr>
          <w:rFonts w:ascii="Gill Sans MT" w:hAnsi="Gill Sans MT"/>
        </w:rPr>
      </w:pPr>
      <w:r w:rsidRPr="005B7607">
        <w:rPr>
          <w:rFonts w:ascii="Gill Sans MT" w:hAnsi="Gill Sans MT"/>
          <w:b/>
        </w:rPr>
        <w:t>Description:</w:t>
      </w:r>
      <w:r w:rsidRPr="005B7607">
        <w:rPr>
          <w:rFonts w:ascii="Gill Sans MT" w:hAnsi="Gill Sans MT"/>
        </w:rPr>
        <w:t xml:space="preserve"> Users subscribed to alerts receive automatic notifications via email or phone whenever retailers list surplus food items on the platform.</w:t>
      </w:r>
    </w:p>
    <w:p w14:paraId="291A7D65" w14:textId="77777777" w:rsidR="007366DC" w:rsidRPr="005B7607" w:rsidRDefault="00000000">
      <w:pPr>
        <w:numPr>
          <w:ilvl w:val="0"/>
          <w:numId w:val="8"/>
        </w:numPr>
        <w:rPr>
          <w:rFonts w:ascii="Gill Sans MT" w:hAnsi="Gill Sans MT"/>
        </w:rPr>
      </w:pPr>
      <w:r w:rsidRPr="005B7607">
        <w:rPr>
          <w:rFonts w:ascii="Gill Sans MT" w:hAnsi="Gill Sans MT"/>
          <w:b/>
        </w:rPr>
        <w:t xml:space="preserve">Actors: </w:t>
      </w:r>
      <w:r w:rsidRPr="005B7607">
        <w:rPr>
          <w:rFonts w:ascii="Gill Sans MT" w:hAnsi="Gill Sans MT"/>
        </w:rPr>
        <w:t>All users</w:t>
      </w:r>
    </w:p>
    <w:p w14:paraId="78496321" w14:textId="77777777" w:rsidR="007366DC" w:rsidRPr="005B7607" w:rsidRDefault="007366DC">
      <w:pPr>
        <w:rPr>
          <w:rFonts w:ascii="Gill Sans MT" w:hAnsi="Gill Sans MT"/>
        </w:rPr>
      </w:pPr>
    </w:p>
    <w:p w14:paraId="326CE838" w14:textId="77777777" w:rsidR="007366DC" w:rsidRPr="005B7607" w:rsidRDefault="00000000">
      <w:pPr>
        <w:rPr>
          <w:rFonts w:ascii="Gill Sans MT" w:hAnsi="Gill Sans MT"/>
          <w:b/>
        </w:rPr>
      </w:pPr>
      <w:r w:rsidRPr="005B7607">
        <w:rPr>
          <w:rFonts w:ascii="Gill Sans MT" w:hAnsi="Gill Sans MT"/>
          <w:b/>
        </w:rPr>
        <w:t>Grocery Cart System Example</w:t>
      </w:r>
    </w:p>
    <w:p w14:paraId="1715704E" w14:textId="77777777" w:rsidR="007366DC" w:rsidRPr="005B7607" w:rsidRDefault="007366DC">
      <w:pPr>
        <w:rPr>
          <w:rFonts w:ascii="Gill Sans MT" w:hAnsi="Gill Sans MT"/>
          <w:b/>
        </w:rPr>
      </w:pPr>
    </w:p>
    <w:p w14:paraId="2C823083" w14:textId="77777777" w:rsidR="007366DC" w:rsidRPr="005B7607" w:rsidRDefault="00000000">
      <w:pPr>
        <w:rPr>
          <w:rFonts w:ascii="Gill Sans MT" w:hAnsi="Gill Sans MT"/>
        </w:rPr>
      </w:pPr>
      <w:r w:rsidRPr="005B7607">
        <w:rPr>
          <w:rFonts w:ascii="Gill Sans MT" w:hAnsi="Gill Sans MT"/>
        </w:rPr>
        <w:t>This diagram shows the interactions between a customer and grocery cart system. This includes adding and removing items from the cart, viewing the cart, and proceeding to checkout.</w:t>
      </w:r>
    </w:p>
    <w:p w14:paraId="198BD2B5" w14:textId="77777777" w:rsidR="007366DC" w:rsidRPr="005B7607" w:rsidRDefault="00000000">
      <w:pPr>
        <w:rPr>
          <w:rFonts w:ascii="Gill Sans MT" w:hAnsi="Gill Sans MT"/>
        </w:rPr>
      </w:pPr>
      <w:r w:rsidRPr="005B7607">
        <w:rPr>
          <w:rFonts w:ascii="Gill Sans MT" w:hAnsi="Gill Sans MT"/>
          <w:noProof/>
        </w:rPr>
        <w:lastRenderedPageBreak/>
        <w:drawing>
          <wp:inline distT="114300" distB="114300" distL="114300" distR="114300" wp14:anchorId="43A6467C" wp14:editId="5CEAD312">
            <wp:extent cx="5629275" cy="51435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629275" cy="5143500"/>
                    </a:xfrm>
                    <a:prstGeom prst="rect">
                      <a:avLst/>
                    </a:prstGeom>
                    <a:ln/>
                  </pic:spPr>
                </pic:pic>
              </a:graphicData>
            </a:graphic>
          </wp:inline>
        </w:drawing>
      </w:r>
    </w:p>
    <w:p w14:paraId="241F1750" w14:textId="77777777" w:rsidR="007366DC" w:rsidRPr="005B7607" w:rsidRDefault="00000000">
      <w:pPr>
        <w:rPr>
          <w:rFonts w:ascii="Gill Sans MT" w:hAnsi="Gill Sans MT"/>
          <w:sz w:val="16"/>
          <w:szCs w:val="16"/>
        </w:rPr>
      </w:pPr>
      <w:r w:rsidRPr="005B7607">
        <w:rPr>
          <w:rFonts w:ascii="Gill Sans MT" w:hAnsi="Gill Sans MT"/>
          <w:sz w:val="16"/>
          <w:szCs w:val="16"/>
        </w:rPr>
        <w:t>Figure 3.0 - Grocery Cart System Diagram</w:t>
      </w:r>
    </w:p>
    <w:p w14:paraId="57CE1C52" w14:textId="1846B078" w:rsidR="005B7607" w:rsidRDefault="005B7607">
      <w:pPr>
        <w:rPr>
          <w:rFonts w:ascii="Gill Sans MT" w:hAnsi="Gill Sans MT"/>
          <w:sz w:val="16"/>
          <w:szCs w:val="16"/>
        </w:rPr>
      </w:pPr>
      <w:r>
        <w:rPr>
          <w:rFonts w:ascii="Gill Sans MT" w:hAnsi="Gill Sans MT"/>
          <w:sz w:val="16"/>
          <w:szCs w:val="16"/>
        </w:rPr>
        <w:br w:type="page"/>
      </w:r>
    </w:p>
    <w:p w14:paraId="192161D7" w14:textId="77777777" w:rsidR="007366DC" w:rsidRPr="005B7607" w:rsidRDefault="00000000">
      <w:pPr>
        <w:rPr>
          <w:rFonts w:ascii="Gill Sans MT" w:hAnsi="Gill Sans MT"/>
        </w:rPr>
      </w:pPr>
      <w:r w:rsidRPr="005B7607">
        <w:rPr>
          <w:rFonts w:ascii="Gill Sans MT" w:hAnsi="Gill Sans MT"/>
          <w:b/>
        </w:rPr>
        <w:lastRenderedPageBreak/>
        <w:t>User Screen Experience</w:t>
      </w:r>
      <w:r w:rsidRPr="005B7607">
        <w:rPr>
          <w:rFonts w:ascii="Gill Sans MT" w:hAnsi="Gill Sans MT"/>
        </w:rPr>
        <w:br/>
      </w:r>
    </w:p>
    <w:p w14:paraId="30B325BC" w14:textId="77777777" w:rsidR="007366DC" w:rsidRPr="005B7607" w:rsidRDefault="00000000">
      <w:pPr>
        <w:rPr>
          <w:rFonts w:ascii="Gill Sans MT" w:hAnsi="Gill Sans MT"/>
        </w:rPr>
      </w:pPr>
      <w:r w:rsidRPr="005B7607">
        <w:rPr>
          <w:rFonts w:ascii="Gill Sans MT" w:hAnsi="Gill Sans MT"/>
        </w:rPr>
        <w:t>Shows the various screens a user interacts with. This includes the sign-up, login, main screen, checkout, view cart, account information and change password screens.</w:t>
      </w:r>
    </w:p>
    <w:p w14:paraId="63BB72B7" w14:textId="77777777" w:rsidR="007366DC" w:rsidRPr="005B7607" w:rsidRDefault="00000000">
      <w:pPr>
        <w:rPr>
          <w:rFonts w:ascii="Gill Sans MT" w:hAnsi="Gill Sans MT"/>
        </w:rPr>
      </w:pPr>
      <w:r w:rsidRPr="005B7607">
        <w:rPr>
          <w:rFonts w:ascii="Gill Sans MT" w:hAnsi="Gill Sans MT"/>
          <w:noProof/>
        </w:rPr>
        <w:drawing>
          <wp:inline distT="114300" distB="114300" distL="114300" distR="114300" wp14:anchorId="37B03314" wp14:editId="7DA4626D">
            <wp:extent cx="5943600" cy="32004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3200400"/>
                    </a:xfrm>
                    <a:prstGeom prst="rect">
                      <a:avLst/>
                    </a:prstGeom>
                    <a:ln/>
                  </pic:spPr>
                </pic:pic>
              </a:graphicData>
            </a:graphic>
          </wp:inline>
        </w:drawing>
      </w:r>
    </w:p>
    <w:p w14:paraId="292CB305" w14:textId="77777777" w:rsidR="007366DC" w:rsidRPr="005B7607" w:rsidRDefault="00000000">
      <w:pPr>
        <w:rPr>
          <w:rFonts w:ascii="Gill Sans MT" w:hAnsi="Gill Sans MT"/>
          <w:sz w:val="16"/>
          <w:szCs w:val="16"/>
        </w:rPr>
      </w:pPr>
      <w:r w:rsidRPr="005B7607">
        <w:rPr>
          <w:rFonts w:ascii="Gill Sans MT" w:hAnsi="Gill Sans MT"/>
          <w:sz w:val="16"/>
          <w:szCs w:val="16"/>
        </w:rPr>
        <w:t>Figure 4.0 - User Screen Experience Diagram</w:t>
      </w:r>
    </w:p>
    <w:p w14:paraId="32DC86CE" w14:textId="14993074" w:rsidR="005B7607" w:rsidRDefault="005B7607">
      <w:pPr>
        <w:rPr>
          <w:rFonts w:ascii="Gill Sans MT" w:hAnsi="Gill Sans MT"/>
          <w:sz w:val="16"/>
          <w:szCs w:val="16"/>
        </w:rPr>
      </w:pPr>
      <w:r>
        <w:rPr>
          <w:rFonts w:ascii="Gill Sans MT" w:hAnsi="Gill Sans MT"/>
          <w:sz w:val="16"/>
          <w:szCs w:val="16"/>
        </w:rPr>
        <w:br w:type="page"/>
      </w:r>
    </w:p>
    <w:p w14:paraId="512C6B52" w14:textId="77777777" w:rsidR="007366DC" w:rsidRPr="005B7607" w:rsidRDefault="00000000">
      <w:pPr>
        <w:rPr>
          <w:rFonts w:ascii="Gill Sans MT" w:hAnsi="Gill Sans MT"/>
          <w:b/>
        </w:rPr>
      </w:pPr>
      <w:r w:rsidRPr="005B7607">
        <w:rPr>
          <w:rFonts w:ascii="Gill Sans MT" w:hAnsi="Gill Sans MT"/>
          <w:b/>
        </w:rPr>
        <w:lastRenderedPageBreak/>
        <w:t>Retailer Screen Experience</w:t>
      </w:r>
    </w:p>
    <w:p w14:paraId="301E0481" w14:textId="77777777" w:rsidR="007366DC" w:rsidRPr="005B7607" w:rsidRDefault="007366DC">
      <w:pPr>
        <w:rPr>
          <w:rFonts w:ascii="Gill Sans MT" w:hAnsi="Gill Sans MT"/>
        </w:rPr>
      </w:pPr>
    </w:p>
    <w:p w14:paraId="0A9F88EE" w14:textId="77777777" w:rsidR="007366DC" w:rsidRPr="005B7607" w:rsidRDefault="00000000">
      <w:pPr>
        <w:rPr>
          <w:rFonts w:ascii="Gill Sans MT" w:hAnsi="Gill Sans MT"/>
        </w:rPr>
      </w:pPr>
      <w:r w:rsidRPr="005B7607">
        <w:rPr>
          <w:rFonts w:ascii="Gill Sans MT" w:hAnsi="Gill Sans MT"/>
        </w:rPr>
        <w:t>Shows the screen experience of charitable organizations. This includes sign-up, login, main screen, create new item, update item, account information, and change password screens.</w:t>
      </w:r>
    </w:p>
    <w:p w14:paraId="2554D18D" w14:textId="77777777" w:rsidR="007366DC" w:rsidRPr="005B7607" w:rsidRDefault="007366DC">
      <w:pPr>
        <w:rPr>
          <w:rFonts w:ascii="Gill Sans MT" w:hAnsi="Gill Sans MT"/>
        </w:rPr>
      </w:pPr>
    </w:p>
    <w:p w14:paraId="41F7E5D0" w14:textId="77777777" w:rsidR="007366DC" w:rsidRPr="005B7607" w:rsidRDefault="00000000">
      <w:pPr>
        <w:rPr>
          <w:rFonts w:ascii="Gill Sans MT" w:hAnsi="Gill Sans MT"/>
        </w:rPr>
      </w:pPr>
      <w:r w:rsidRPr="005B7607">
        <w:rPr>
          <w:rFonts w:ascii="Gill Sans MT" w:hAnsi="Gill Sans MT"/>
          <w:noProof/>
        </w:rPr>
        <w:drawing>
          <wp:inline distT="114300" distB="114300" distL="114300" distR="114300" wp14:anchorId="2660D979" wp14:editId="6C83C3C2">
            <wp:extent cx="5943600" cy="3162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3162300"/>
                    </a:xfrm>
                    <a:prstGeom prst="rect">
                      <a:avLst/>
                    </a:prstGeom>
                    <a:ln/>
                  </pic:spPr>
                </pic:pic>
              </a:graphicData>
            </a:graphic>
          </wp:inline>
        </w:drawing>
      </w:r>
    </w:p>
    <w:p w14:paraId="5E38435D" w14:textId="1C5F109D" w:rsidR="005B7607" w:rsidRDefault="00000000">
      <w:pPr>
        <w:rPr>
          <w:rFonts w:ascii="Gill Sans MT" w:hAnsi="Gill Sans MT"/>
          <w:sz w:val="16"/>
          <w:szCs w:val="16"/>
        </w:rPr>
      </w:pPr>
      <w:r w:rsidRPr="005B7607">
        <w:rPr>
          <w:rFonts w:ascii="Gill Sans MT" w:hAnsi="Gill Sans MT"/>
          <w:sz w:val="16"/>
          <w:szCs w:val="16"/>
        </w:rPr>
        <w:t>Figure 5.0 - Retailer Screen Experience Diagram</w:t>
      </w:r>
    </w:p>
    <w:p w14:paraId="060D066E" w14:textId="77777777" w:rsidR="005B7607" w:rsidRDefault="005B7607">
      <w:pPr>
        <w:rPr>
          <w:rFonts w:ascii="Gill Sans MT" w:hAnsi="Gill Sans MT"/>
          <w:sz w:val="16"/>
          <w:szCs w:val="16"/>
        </w:rPr>
      </w:pPr>
      <w:r>
        <w:rPr>
          <w:rFonts w:ascii="Gill Sans MT" w:hAnsi="Gill Sans MT"/>
          <w:sz w:val="16"/>
          <w:szCs w:val="16"/>
        </w:rPr>
        <w:br w:type="page"/>
      </w:r>
    </w:p>
    <w:p w14:paraId="2F7D28B8" w14:textId="77777777" w:rsidR="007366DC" w:rsidRPr="005B7607" w:rsidRDefault="00000000">
      <w:pPr>
        <w:pStyle w:val="Heading2"/>
        <w:rPr>
          <w:rFonts w:ascii="Gill Sans MT" w:hAnsi="Gill Sans MT"/>
        </w:rPr>
      </w:pPr>
      <w:bookmarkStart w:id="6" w:name="_rjhyb8cfzi0a" w:colFirst="0" w:colLast="0"/>
      <w:bookmarkEnd w:id="6"/>
      <w:r w:rsidRPr="005B7607">
        <w:rPr>
          <w:rFonts w:ascii="Gill Sans MT" w:hAnsi="Gill Sans MT"/>
        </w:rPr>
        <w:lastRenderedPageBreak/>
        <w:t>7. Detailed Design</w:t>
      </w:r>
    </w:p>
    <w:p w14:paraId="6F8FDDD4" w14:textId="77777777" w:rsidR="007366DC" w:rsidRPr="005B7607" w:rsidRDefault="007366DC">
      <w:pPr>
        <w:rPr>
          <w:rFonts w:ascii="Gill Sans MT" w:hAnsi="Gill Sans MT"/>
        </w:rPr>
      </w:pPr>
    </w:p>
    <w:p w14:paraId="7D3DF6B0" w14:textId="77777777" w:rsidR="007366DC" w:rsidRPr="005B7607" w:rsidRDefault="00000000">
      <w:pPr>
        <w:rPr>
          <w:rFonts w:ascii="Gill Sans MT" w:hAnsi="Gill Sans MT"/>
          <w:b/>
        </w:rPr>
      </w:pPr>
      <w:r w:rsidRPr="005B7607">
        <w:rPr>
          <w:rFonts w:ascii="Gill Sans MT" w:hAnsi="Gill Sans MT"/>
          <w:b/>
        </w:rPr>
        <w:t xml:space="preserve">Class Diagrams: </w:t>
      </w:r>
    </w:p>
    <w:p w14:paraId="4D2DB4B3" w14:textId="77777777" w:rsidR="007366DC" w:rsidRPr="005B7607" w:rsidRDefault="00000000">
      <w:pPr>
        <w:rPr>
          <w:rFonts w:ascii="Gill Sans MT" w:hAnsi="Gill Sans MT"/>
        </w:rPr>
      </w:pPr>
      <w:r w:rsidRPr="005B7607">
        <w:rPr>
          <w:rFonts w:ascii="Gill Sans MT" w:hAnsi="Gill Sans MT"/>
        </w:rPr>
        <w:t>Class diagrams depicting the structure of classes and their relationships</w:t>
      </w:r>
    </w:p>
    <w:p w14:paraId="6D7A0D1E" w14:textId="77777777" w:rsidR="007366DC" w:rsidRPr="005B7607" w:rsidRDefault="00000000">
      <w:pPr>
        <w:rPr>
          <w:rFonts w:ascii="Gill Sans MT" w:hAnsi="Gill Sans MT"/>
        </w:rPr>
      </w:pPr>
      <w:r w:rsidRPr="005B7607">
        <w:rPr>
          <w:rFonts w:ascii="Gill Sans MT" w:hAnsi="Gill Sans MT"/>
          <w:noProof/>
        </w:rPr>
        <w:drawing>
          <wp:inline distT="114300" distB="114300" distL="114300" distR="114300" wp14:anchorId="15F9CA49" wp14:editId="2AD22012">
            <wp:extent cx="6562725" cy="4018559"/>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6562725" cy="4018559"/>
                    </a:xfrm>
                    <a:prstGeom prst="rect">
                      <a:avLst/>
                    </a:prstGeom>
                    <a:ln/>
                  </pic:spPr>
                </pic:pic>
              </a:graphicData>
            </a:graphic>
          </wp:inline>
        </w:drawing>
      </w:r>
    </w:p>
    <w:p w14:paraId="7E562CC8" w14:textId="77777777" w:rsidR="007366DC" w:rsidRPr="005B7607" w:rsidRDefault="00000000">
      <w:pPr>
        <w:rPr>
          <w:rFonts w:ascii="Gill Sans MT" w:hAnsi="Gill Sans MT"/>
        </w:rPr>
      </w:pPr>
      <w:r w:rsidRPr="005B7607">
        <w:rPr>
          <w:rFonts w:ascii="Gill Sans MT" w:hAnsi="Gill Sans MT"/>
          <w:sz w:val="16"/>
          <w:szCs w:val="16"/>
        </w:rPr>
        <w:t>Figure 6.0 - Detailed Class Hierarchy Diagram</w:t>
      </w:r>
    </w:p>
    <w:p w14:paraId="4B0102A5" w14:textId="77777777" w:rsidR="007366DC" w:rsidRPr="005B7607" w:rsidRDefault="007366DC">
      <w:pPr>
        <w:rPr>
          <w:rFonts w:ascii="Gill Sans MT" w:hAnsi="Gill Sans MT"/>
        </w:rPr>
      </w:pPr>
    </w:p>
    <w:p w14:paraId="00CF55E0" w14:textId="77777777" w:rsidR="007366DC" w:rsidRPr="005B7607" w:rsidRDefault="00000000">
      <w:pPr>
        <w:rPr>
          <w:rFonts w:ascii="Gill Sans MT" w:hAnsi="Gill Sans MT"/>
          <w:b/>
        </w:rPr>
      </w:pPr>
      <w:r w:rsidRPr="005B7607">
        <w:rPr>
          <w:rFonts w:ascii="Gill Sans MT" w:hAnsi="Gill Sans MT"/>
          <w:b/>
        </w:rPr>
        <w:t>Component Diagrams</w:t>
      </w:r>
    </w:p>
    <w:p w14:paraId="2D1E355D" w14:textId="77777777" w:rsidR="007366DC" w:rsidRPr="005B7607" w:rsidRDefault="00000000">
      <w:pPr>
        <w:rPr>
          <w:rFonts w:ascii="Gill Sans MT" w:hAnsi="Gill Sans MT"/>
        </w:rPr>
      </w:pPr>
      <w:r w:rsidRPr="005B7607">
        <w:rPr>
          <w:rFonts w:ascii="Gill Sans MT" w:hAnsi="Gill Sans MT"/>
        </w:rPr>
        <w:t>Diagrams showing the organization and interactions of components.</w:t>
      </w:r>
    </w:p>
    <w:p w14:paraId="7AF1F318" w14:textId="7EDEB524" w:rsidR="005B7607" w:rsidRDefault="00000000">
      <w:pPr>
        <w:rPr>
          <w:rFonts w:ascii="Gill Sans MT" w:hAnsi="Gill Sans MT"/>
        </w:rPr>
      </w:pPr>
      <w:r w:rsidRPr="005B7607">
        <w:rPr>
          <w:rFonts w:ascii="Gill Sans MT" w:hAnsi="Gill Sans MT"/>
        </w:rPr>
        <w:t xml:space="preserve"> </w:t>
      </w:r>
    </w:p>
    <w:p w14:paraId="40D82EF9" w14:textId="77777777" w:rsidR="005B7607" w:rsidRDefault="005B7607">
      <w:pPr>
        <w:rPr>
          <w:rFonts w:ascii="Gill Sans MT" w:hAnsi="Gill Sans MT"/>
        </w:rPr>
      </w:pPr>
      <w:r>
        <w:rPr>
          <w:rFonts w:ascii="Gill Sans MT" w:hAnsi="Gill Sans MT"/>
        </w:rPr>
        <w:br w:type="page"/>
      </w:r>
    </w:p>
    <w:p w14:paraId="2F07E1E8" w14:textId="77777777" w:rsidR="007366DC" w:rsidRPr="005B7607" w:rsidRDefault="00000000">
      <w:pPr>
        <w:pStyle w:val="Heading2"/>
        <w:rPr>
          <w:rFonts w:ascii="Gill Sans MT" w:hAnsi="Gill Sans MT"/>
        </w:rPr>
      </w:pPr>
      <w:bookmarkStart w:id="7" w:name="_9uque8yrhb5t" w:colFirst="0" w:colLast="0"/>
      <w:bookmarkEnd w:id="7"/>
      <w:r w:rsidRPr="005B7607">
        <w:rPr>
          <w:rFonts w:ascii="Gill Sans MT" w:hAnsi="Gill Sans MT"/>
        </w:rPr>
        <w:lastRenderedPageBreak/>
        <w:t>8. Data Architecture</w:t>
      </w:r>
    </w:p>
    <w:p w14:paraId="5C725F04" w14:textId="77777777" w:rsidR="007366DC" w:rsidRPr="005B7607" w:rsidRDefault="007366DC">
      <w:pPr>
        <w:rPr>
          <w:rFonts w:ascii="Gill Sans MT" w:hAnsi="Gill Sans MT"/>
        </w:rPr>
      </w:pPr>
    </w:p>
    <w:p w14:paraId="2AB3FF36" w14:textId="77777777" w:rsidR="007366DC" w:rsidRPr="005B7607" w:rsidRDefault="00000000">
      <w:pPr>
        <w:rPr>
          <w:rFonts w:ascii="Gill Sans MT" w:hAnsi="Gill Sans MT"/>
          <w:b/>
        </w:rPr>
      </w:pPr>
      <w:r w:rsidRPr="005B7607">
        <w:rPr>
          <w:rFonts w:ascii="Gill Sans MT" w:hAnsi="Gill Sans MT"/>
          <w:b/>
        </w:rPr>
        <w:t>Entity-Relationship Diagram (ERD):</w:t>
      </w:r>
      <w:r w:rsidRPr="005B7607">
        <w:rPr>
          <w:rFonts w:ascii="Gill Sans MT" w:hAnsi="Gill Sans MT"/>
          <w:b/>
        </w:rPr>
        <w:tab/>
      </w:r>
    </w:p>
    <w:p w14:paraId="56527D87" w14:textId="77777777" w:rsidR="007366DC" w:rsidRPr="005B7607" w:rsidRDefault="00000000">
      <w:pPr>
        <w:rPr>
          <w:rFonts w:ascii="Gill Sans MT" w:hAnsi="Gill Sans MT"/>
        </w:rPr>
      </w:pPr>
      <w:r w:rsidRPr="005B7607">
        <w:rPr>
          <w:rFonts w:ascii="Gill Sans MT" w:hAnsi="Gill Sans MT"/>
        </w:rPr>
        <w:t>ERD illustrates the relationships between database entities, including Users, Inventory, Purchases, etc.</w:t>
      </w:r>
    </w:p>
    <w:p w14:paraId="35A685C0" w14:textId="77777777" w:rsidR="007366DC" w:rsidRPr="005B7607" w:rsidRDefault="00000000">
      <w:pPr>
        <w:rPr>
          <w:rFonts w:ascii="Gill Sans MT" w:hAnsi="Gill Sans MT"/>
        </w:rPr>
      </w:pPr>
      <w:r w:rsidRPr="005B7607">
        <w:rPr>
          <w:rFonts w:ascii="Gill Sans MT" w:hAnsi="Gill Sans MT"/>
          <w:noProof/>
        </w:rPr>
        <w:drawing>
          <wp:inline distT="114300" distB="114300" distL="114300" distR="114300" wp14:anchorId="5A252C4D" wp14:editId="5F21770A">
            <wp:extent cx="5086350" cy="4333875"/>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086350" cy="4333875"/>
                    </a:xfrm>
                    <a:prstGeom prst="rect">
                      <a:avLst/>
                    </a:prstGeom>
                    <a:ln/>
                  </pic:spPr>
                </pic:pic>
              </a:graphicData>
            </a:graphic>
          </wp:inline>
        </w:drawing>
      </w:r>
    </w:p>
    <w:p w14:paraId="5065EB32" w14:textId="77777777" w:rsidR="007366DC" w:rsidRPr="005B7607" w:rsidRDefault="00000000">
      <w:pPr>
        <w:rPr>
          <w:rFonts w:ascii="Gill Sans MT" w:hAnsi="Gill Sans MT"/>
        </w:rPr>
      </w:pPr>
      <w:r w:rsidRPr="005B7607">
        <w:rPr>
          <w:rFonts w:ascii="Gill Sans MT" w:hAnsi="Gill Sans MT"/>
          <w:sz w:val="16"/>
          <w:szCs w:val="16"/>
        </w:rPr>
        <w:t>Figure 7.0 - Entity Relationship Diagram Example</w:t>
      </w:r>
    </w:p>
    <w:p w14:paraId="70FCABD6" w14:textId="77777777" w:rsidR="007366DC" w:rsidRPr="005B7607" w:rsidRDefault="007366DC">
      <w:pPr>
        <w:rPr>
          <w:rFonts w:ascii="Gill Sans MT" w:hAnsi="Gill Sans MT"/>
        </w:rPr>
      </w:pPr>
    </w:p>
    <w:p w14:paraId="2859264E" w14:textId="77777777" w:rsidR="007366DC" w:rsidRPr="005B7607" w:rsidRDefault="00000000">
      <w:pPr>
        <w:rPr>
          <w:rFonts w:ascii="Gill Sans MT" w:hAnsi="Gill Sans MT"/>
          <w:b/>
        </w:rPr>
      </w:pPr>
      <w:r w:rsidRPr="005B7607">
        <w:rPr>
          <w:rFonts w:ascii="Gill Sans MT" w:hAnsi="Gill Sans MT"/>
          <w:b/>
        </w:rPr>
        <w:t>Database Model</w:t>
      </w:r>
    </w:p>
    <w:p w14:paraId="7F1F5806" w14:textId="77777777" w:rsidR="007366DC" w:rsidRPr="005B7607" w:rsidRDefault="00000000">
      <w:pPr>
        <w:rPr>
          <w:rFonts w:ascii="Gill Sans MT" w:hAnsi="Gill Sans MT"/>
        </w:rPr>
      </w:pPr>
      <w:r w:rsidRPr="005B7607">
        <w:rPr>
          <w:rFonts w:ascii="Gill Sans MT" w:hAnsi="Gill Sans MT"/>
        </w:rPr>
        <w:t>Schema design and structure, including tables and relationships.</w:t>
      </w:r>
    </w:p>
    <w:p w14:paraId="7080C847" w14:textId="77777777" w:rsidR="007366DC" w:rsidRPr="005B7607" w:rsidRDefault="00000000">
      <w:pPr>
        <w:pStyle w:val="Heading2"/>
        <w:rPr>
          <w:rFonts w:ascii="Gill Sans MT" w:hAnsi="Gill Sans MT"/>
        </w:rPr>
      </w:pPr>
      <w:bookmarkStart w:id="8" w:name="_8b6xayh89ck1" w:colFirst="0" w:colLast="0"/>
      <w:bookmarkEnd w:id="8"/>
      <w:r w:rsidRPr="005B7607">
        <w:rPr>
          <w:rFonts w:ascii="Gill Sans MT" w:hAnsi="Gill Sans MT"/>
        </w:rPr>
        <w:t>9. Security Architecture</w:t>
      </w:r>
    </w:p>
    <w:p w14:paraId="17902D6D" w14:textId="77777777" w:rsidR="007366DC" w:rsidRPr="005B7607" w:rsidRDefault="007366DC">
      <w:pPr>
        <w:rPr>
          <w:rFonts w:ascii="Gill Sans MT" w:hAnsi="Gill Sans MT"/>
        </w:rPr>
      </w:pPr>
    </w:p>
    <w:p w14:paraId="112B7C27" w14:textId="77777777" w:rsidR="007366DC" w:rsidRPr="005B7607" w:rsidRDefault="00000000">
      <w:pPr>
        <w:rPr>
          <w:rFonts w:ascii="Gill Sans MT" w:hAnsi="Gill Sans MT"/>
          <w:b/>
        </w:rPr>
      </w:pPr>
      <w:r w:rsidRPr="005B7607">
        <w:rPr>
          <w:rFonts w:ascii="Gill Sans MT" w:hAnsi="Gill Sans MT"/>
          <w:b/>
        </w:rPr>
        <w:t>Authentication and Authorization</w:t>
      </w:r>
    </w:p>
    <w:p w14:paraId="4C469791" w14:textId="77777777" w:rsidR="007366DC" w:rsidRPr="005B7607" w:rsidRDefault="007366DC">
      <w:pPr>
        <w:rPr>
          <w:rFonts w:ascii="Gill Sans MT" w:hAnsi="Gill Sans MT"/>
        </w:rPr>
      </w:pPr>
    </w:p>
    <w:p w14:paraId="4B3186BE" w14:textId="77777777" w:rsidR="007366DC" w:rsidRPr="005B7607" w:rsidRDefault="00000000">
      <w:pPr>
        <w:rPr>
          <w:rFonts w:ascii="Gill Sans MT" w:hAnsi="Gill Sans MT"/>
        </w:rPr>
      </w:pPr>
      <w:r w:rsidRPr="005B7607">
        <w:rPr>
          <w:rFonts w:ascii="Gill Sans MT" w:hAnsi="Gill Sans MT"/>
        </w:rPr>
        <w:t>Authentication: Users must authenticate themselves before accessing the platform. This involves verifying their identity using credentials such as username and password.</w:t>
      </w:r>
    </w:p>
    <w:p w14:paraId="460B0489" w14:textId="77777777" w:rsidR="007366DC" w:rsidRPr="005B7607" w:rsidRDefault="007366DC">
      <w:pPr>
        <w:rPr>
          <w:rFonts w:ascii="Gill Sans MT" w:hAnsi="Gill Sans MT"/>
        </w:rPr>
      </w:pPr>
    </w:p>
    <w:p w14:paraId="2FB9C99F" w14:textId="77777777" w:rsidR="007366DC" w:rsidRPr="005B7607" w:rsidRDefault="00000000">
      <w:pPr>
        <w:rPr>
          <w:rFonts w:ascii="Gill Sans MT" w:hAnsi="Gill Sans MT"/>
        </w:rPr>
      </w:pPr>
      <w:r w:rsidRPr="005B7607">
        <w:rPr>
          <w:rFonts w:ascii="Gill Sans MT" w:hAnsi="Gill Sans MT"/>
        </w:rPr>
        <w:t>Authorization: Once authenticated, users are authorized to access specific features and functionalities based on their user roles (Retailer, Consumer, Charitable Organization). Role-based access control (RBAC) is implemented to restrict unauthorized access to sensitive data and operations.</w:t>
      </w:r>
    </w:p>
    <w:p w14:paraId="0578A80A" w14:textId="77777777" w:rsidR="007366DC" w:rsidRPr="005B7607" w:rsidRDefault="007366DC">
      <w:pPr>
        <w:rPr>
          <w:rFonts w:ascii="Gill Sans MT" w:hAnsi="Gill Sans MT"/>
        </w:rPr>
      </w:pPr>
    </w:p>
    <w:p w14:paraId="00D341DB" w14:textId="77777777" w:rsidR="007366DC" w:rsidRPr="005B7607" w:rsidRDefault="00000000">
      <w:pPr>
        <w:rPr>
          <w:rFonts w:ascii="Gill Sans MT" w:hAnsi="Gill Sans MT"/>
        </w:rPr>
      </w:pPr>
      <w:r w:rsidRPr="005B7607">
        <w:rPr>
          <w:rFonts w:ascii="Gill Sans MT" w:hAnsi="Gill Sans MT"/>
        </w:rPr>
        <w:t>Data Encryption: Sensitive data such as user passwords and personal information should be stored in encrypted format to prevent unauthorized access. Using Java's PasswordEncoder interface to securely hash and store passwords.</w:t>
      </w:r>
    </w:p>
    <w:p w14:paraId="43922734" w14:textId="77777777" w:rsidR="007366DC" w:rsidRPr="005B7607" w:rsidRDefault="007366DC">
      <w:pPr>
        <w:rPr>
          <w:rFonts w:ascii="Gill Sans MT" w:hAnsi="Gill Sans MT"/>
        </w:rPr>
      </w:pPr>
    </w:p>
    <w:p w14:paraId="58F6DC05" w14:textId="77777777" w:rsidR="007366DC" w:rsidRPr="005B7607" w:rsidRDefault="00000000">
      <w:pPr>
        <w:rPr>
          <w:rFonts w:ascii="Gill Sans MT" w:hAnsi="Gill Sans MT"/>
        </w:rPr>
      </w:pPr>
      <w:r w:rsidRPr="005B7607">
        <w:rPr>
          <w:rFonts w:ascii="Gill Sans MT" w:hAnsi="Gill Sans MT"/>
        </w:rPr>
        <w:t>Secure Communication: All communication between clients (web browsers) and the platform server should be encrypted using HTTPS/TLS protocols. This ensures that data exchanged between the client and server remains confidential and secure.</w:t>
      </w:r>
    </w:p>
    <w:p w14:paraId="116380DD" w14:textId="77777777" w:rsidR="007366DC" w:rsidRPr="005B7607" w:rsidRDefault="007366DC">
      <w:pPr>
        <w:rPr>
          <w:rFonts w:ascii="Gill Sans MT" w:hAnsi="Gill Sans MT"/>
        </w:rPr>
      </w:pPr>
    </w:p>
    <w:p w14:paraId="315357FB" w14:textId="77777777" w:rsidR="007366DC" w:rsidRPr="005B7607" w:rsidRDefault="00000000">
      <w:pPr>
        <w:pStyle w:val="Heading2"/>
        <w:rPr>
          <w:rFonts w:ascii="Gill Sans MT" w:hAnsi="Gill Sans MT"/>
        </w:rPr>
      </w:pPr>
      <w:bookmarkStart w:id="9" w:name="_k4012kgo5co9" w:colFirst="0" w:colLast="0"/>
      <w:bookmarkEnd w:id="9"/>
      <w:r w:rsidRPr="005B7607">
        <w:rPr>
          <w:rFonts w:ascii="Gill Sans MT" w:hAnsi="Gill Sans MT"/>
        </w:rPr>
        <w:t>10. Deployment Architecture</w:t>
      </w:r>
    </w:p>
    <w:p w14:paraId="65630CC7" w14:textId="77777777" w:rsidR="007366DC" w:rsidRPr="005B7607" w:rsidRDefault="007366DC">
      <w:pPr>
        <w:rPr>
          <w:rFonts w:ascii="Gill Sans MT" w:hAnsi="Gill Sans MT"/>
        </w:rPr>
      </w:pPr>
    </w:p>
    <w:p w14:paraId="23EE0AE8" w14:textId="77777777" w:rsidR="007366DC" w:rsidRPr="005B7607" w:rsidRDefault="00000000">
      <w:pPr>
        <w:rPr>
          <w:rFonts w:ascii="Gill Sans MT" w:hAnsi="Gill Sans MT"/>
        </w:rPr>
      </w:pPr>
      <w:r w:rsidRPr="005B7607">
        <w:rPr>
          <w:rFonts w:ascii="Gill Sans MT" w:hAnsi="Gill Sans MT"/>
        </w:rPr>
        <w:t>Client Devices: Client devices represent the endpoints where users interact with the food waste reduction platform. These devices can include web browsers on desktop computers, laptops, tablets, and mobile phones. Users access the platform's functionalities through a user-friendly web interface or mobile application.</w:t>
      </w:r>
    </w:p>
    <w:p w14:paraId="7E252D3C" w14:textId="77777777" w:rsidR="007366DC" w:rsidRPr="005B7607" w:rsidRDefault="007366DC">
      <w:pPr>
        <w:rPr>
          <w:rFonts w:ascii="Gill Sans MT" w:hAnsi="Gill Sans MT"/>
        </w:rPr>
      </w:pPr>
    </w:p>
    <w:p w14:paraId="73455785" w14:textId="77777777" w:rsidR="007366DC" w:rsidRPr="005B7607" w:rsidRDefault="00000000">
      <w:pPr>
        <w:rPr>
          <w:rFonts w:ascii="Gill Sans MT" w:hAnsi="Gill Sans MT"/>
        </w:rPr>
      </w:pPr>
      <w:r w:rsidRPr="005B7607">
        <w:rPr>
          <w:rFonts w:ascii="Gill Sans MT" w:hAnsi="Gill Sans MT"/>
        </w:rPr>
        <w:t>Web Server: The web server hosts the application logic and serves web pages to client devices via HTTP or HTTPS protocols. It handles incoming requests from clients, processes them, and generates appropriate responses. The web server is responsible for managing user sessions, authentication, authorization, and routing requests to the appropriate components of the system (JSP).</w:t>
      </w:r>
    </w:p>
    <w:p w14:paraId="463B8BEB" w14:textId="77777777" w:rsidR="007366DC" w:rsidRPr="005B7607" w:rsidRDefault="007366DC">
      <w:pPr>
        <w:rPr>
          <w:rFonts w:ascii="Gill Sans MT" w:hAnsi="Gill Sans MT"/>
        </w:rPr>
      </w:pPr>
    </w:p>
    <w:p w14:paraId="757380EC" w14:textId="77777777" w:rsidR="007366DC" w:rsidRPr="005B7607" w:rsidRDefault="00000000">
      <w:pPr>
        <w:rPr>
          <w:rFonts w:ascii="Gill Sans MT" w:hAnsi="Gill Sans MT"/>
        </w:rPr>
      </w:pPr>
      <w:r w:rsidRPr="005B7607">
        <w:rPr>
          <w:rFonts w:ascii="Gill Sans MT" w:hAnsi="Gill Sans MT"/>
        </w:rPr>
        <w:t>Application Server: Manages core business logic and processes data (Servlets).</w:t>
      </w:r>
    </w:p>
    <w:p w14:paraId="6B25D3AB" w14:textId="77777777" w:rsidR="007366DC" w:rsidRPr="005B7607" w:rsidRDefault="00000000">
      <w:pPr>
        <w:rPr>
          <w:rFonts w:ascii="Gill Sans MT" w:hAnsi="Gill Sans MT"/>
        </w:rPr>
      </w:pPr>
      <w:r w:rsidRPr="005B7607">
        <w:rPr>
          <w:rFonts w:ascii="Gill Sans MT" w:hAnsi="Gill Sans MT"/>
        </w:rPr>
        <w:t>Database Server: Stores and manages persistent data used by the platform (MySQL, JDBC).</w:t>
      </w:r>
    </w:p>
    <w:p w14:paraId="253643BB" w14:textId="77777777" w:rsidR="007366DC" w:rsidRPr="005B7607" w:rsidRDefault="00000000">
      <w:pPr>
        <w:rPr>
          <w:rFonts w:ascii="Gill Sans MT" w:hAnsi="Gill Sans MT"/>
        </w:rPr>
      </w:pPr>
      <w:r w:rsidRPr="005B7607">
        <w:rPr>
          <w:rFonts w:ascii="Gill Sans MT" w:hAnsi="Gill Sans MT"/>
        </w:rPr>
        <w:t>Integration with External Services: Integrates with third-party services to enhance functionality (APIs).</w:t>
      </w:r>
    </w:p>
    <w:p w14:paraId="2DD1131C" w14:textId="77777777" w:rsidR="007366DC" w:rsidRPr="005B7607" w:rsidRDefault="00000000">
      <w:pPr>
        <w:rPr>
          <w:rFonts w:ascii="Gill Sans MT" w:hAnsi="Gill Sans MT"/>
        </w:rPr>
      </w:pPr>
      <w:r w:rsidRPr="005B7607">
        <w:rPr>
          <w:rFonts w:ascii="Gill Sans MT" w:hAnsi="Gill Sans MT"/>
        </w:rPr>
        <w:t>Monitoring and Logging: Tools are deployed to monitor system health, performance, and security (Java).</w:t>
      </w:r>
    </w:p>
    <w:p w14:paraId="48D6D929" w14:textId="77777777" w:rsidR="007366DC" w:rsidRPr="005B7607" w:rsidRDefault="007366DC">
      <w:pPr>
        <w:rPr>
          <w:rFonts w:ascii="Gill Sans MT" w:hAnsi="Gill Sans MT"/>
        </w:rPr>
      </w:pPr>
    </w:p>
    <w:p w14:paraId="7555D860" w14:textId="77777777" w:rsidR="007366DC" w:rsidRPr="005B7607" w:rsidRDefault="00000000">
      <w:pPr>
        <w:pStyle w:val="Heading2"/>
        <w:rPr>
          <w:rFonts w:ascii="Gill Sans MT" w:hAnsi="Gill Sans MT"/>
        </w:rPr>
      </w:pPr>
      <w:bookmarkStart w:id="10" w:name="_1tfullzfgswx" w:colFirst="0" w:colLast="0"/>
      <w:bookmarkEnd w:id="10"/>
      <w:r w:rsidRPr="005B7607">
        <w:rPr>
          <w:rFonts w:ascii="Gill Sans MT" w:hAnsi="Gill Sans MT"/>
        </w:rPr>
        <w:t>11. Testing Model</w:t>
      </w:r>
    </w:p>
    <w:p w14:paraId="795ADCF3" w14:textId="77777777" w:rsidR="007366DC" w:rsidRPr="005B7607" w:rsidRDefault="007366DC">
      <w:pPr>
        <w:rPr>
          <w:rFonts w:ascii="Gill Sans MT" w:hAnsi="Gill Sans MT"/>
        </w:rPr>
      </w:pPr>
    </w:p>
    <w:p w14:paraId="2DDB3CB5" w14:textId="77777777" w:rsidR="007366DC" w:rsidRPr="005B7607" w:rsidRDefault="00000000">
      <w:pPr>
        <w:rPr>
          <w:rFonts w:ascii="Gill Sans MT" w:hAnsi="Gill Sans MT"/>
        </w:rPr>
      </w:pPr>
      <w:r w:rsidRPr="005B7607">
        <w:rPr>
          <w:rFonts w:ascii="Gill Sans MT" w:hAnsi="Gill Sans MT"/>
        </w:rPr>
        <w:t>JUnit Testing: Implementation of JUnit tests for code validation, ensuring the correctness of business logic and data manipulation.</w:t>
      </w:r>
    </w:p>
    <w:p w14:paraId="4EB4AAEB" w14:textId="5280FC6B" w:rsidR="005B7607" w:rsidRDefault="00000000">
      <w:pPr>
        <w:rPr>
          <w:rFonts w:ascii="Gill Sans MT" w:hAnsi="Gill Sans MT"/>
        </w:rPr>
      </w:pPr>
      <w:r w:rsidRPr="005B7607">
        <w:rPr>
          <w:rFonts w:ascii="Gill Sans MT" w:hAnsi="Gill Sans MT"/>
        </w:rPr>
        <w:t>Integration Testing: Strategies for testing the integration of components and database interactions, ensuring the overall functionality of the system.</w:t>
      </w:r>
    </w:p>
    <w:p w14:paraId="39606E7C" w14:textId="77777777" w:rsidR="005B7607" w:rsidRDefault="005B7607">
      <w:pPr>
        <w:rPr>
          <w:rFonts w:ascii="Gill Sans MT" w:hAnsi="Gill Sans MT"/>
        </w:rPr>
      </w:pPr>
      <w:r>
        <w:rPr>
          <w:rFonts w:ascii="Gill Sans MT" w:hAnsi="Gill Sans MT"/>
        </w:rPr>
        <w:br w:type="page"/>
      </w:r>
    </w:p>
    <w:p w14:paraId="2221A825" w14:textId="77777777" w:rsidR="007366DC" w:rsidRPr="005B7607" w:rsidRDefault="00000000">
      <w:pPr>
        <w:pStyle w:val="Heading2"/>
        <w:rPr>
          <w:rFonts w:ascii="Gill Sans MT" w:hAnsi="Gill Sans MT"/>
        </w:rPr>
      </w:pPr>
      <w:bookmarkStart w:id="11" w:name="_b8a1vqrj5bgx" w:colFirst="0" w:colLast="0"/>
      <w:bookmarkEnd w:id="11"/>
      <w:r w:rsidRPr="005B7607">
        <w:rPr>
          <w:rFonts w:ascii="Gill Sans MT" w:hAnsi="Gill Sans MT"/>
        </w:rPr>
        <w:lastRenderedPageBreak/>
        <w:t>12. References</w:t>
      </w:r>
    </w:p>
    <w:p w14:paraId="003C4F63" w14:textId="77777777" w:rsidR="007366DC" w:rsidRPr="005B7607" w:rsidRDefault="007366DC">
      <w:pPr>
        <w:rPr>
          <w:rFonts w:ascii="Gill Sans MT" w:hAnsi="Gill Sans MT"/>
        </w:rPr>
      </w:pPr>
    </w:p>
    <w:p w14:paraId="24BE486E" w14:textId="77777777" w:rsidR="007366DC" w:rsidRPr="005B7607" w:rsidRDefault="00000000">
      <w:pPr>
        <w:rPr>
          <w:rFonts w:ascii="Gill Sans MT" w:hAnsi="Gill Sans MT"/>
        </w:rPr>
      </w:pPr>
      <w:r w:rsidRPr="005B7607">
        <w:rPr>
          <w:rFonts w:ascii="Gill Sans MT" w:hAnsi="Gill Sans MT"/>
        </w:rPr>
        <w:t>https://youtube.com/@geekific?si=gkFq-l7mj21BxmqA</w:t>
      </w:r>
    </w:p>
    <w:p w14:paraId="32ED7808" w14:textId="77777777" w:rsidR="007366DC" w:rsidRPr="005B7607" w:rsidRDefault="00000000">
      <w:pPr>
        <w:rPr>
          <w:rFonts w:ascii="Gill Sans MT" w:hAnsi="Gill Sans MT"/>
        </w:rPr>
      </w:pPr>
      <w:r w:rsidRPr="005B7607">
        <w:rPr>
          <w:rFonts w:ascii="Gill Sans MT" w:hAnsi="Gill Sans MT"/>
        </w:rPr>
        <w:t>https://docs.oracle.com/javaee/5/tutorial/doc/bnafe.html</w:t>
      </w:r>
    </w:p>
    <w:p w14:paraId="5B22AB7D" w14:textId="77777777" w:rsidR="007366DC" w:rsidRPr="005B7607" w:rsidRDefault="00000000">
      <w:pPr>
        <w:rPr>
          <w:rFonts w:ascii="Gill Sans MT" w:hAnsi="Gill Sans MT"/>
        </w:rPr>
      </w:pPr>
      <w:r w:rsidRPr="005B7607">
        <w:rPr>
          <w:rFonts w:ascii="Gill Sans MT" w:hAnsi="Gill Sans MT"/>
        </w:rPr>
        <w:t>[1] visualParadigm, https://online.visual-paradigm.com/community/share/cst8288-final-project-use-cases-1u1ni5ezwy</w:t>
      </w:r>
    </w:p>
    <w:p w14:paraId="5C19B96B" w14:textId="77777777" w:rsidR="007366DC" w:rsidRPr="005B7607" w:rsidRDefault="00000000">
      <w:pPr>
        <w:pStyle w:val="Heading2"/>
        <w:rPr>
          <w:rFonts w:ascii="Gill Sans MT" w:hAnsi="Gill Sans MT"/>
        </w:rPr>
      </w:pPr>
      <w:bookmarkStart w:id="12" w:name="_2di63nk5ei5s" w:colFirst="0" w:colLast="0"/>
      <w:bookmarkEnd w:id="12"/>
      <w:r w:rsidRPr="005B7607">
        <w:rPr>
          <w:rFonts w:ascii="Gill Sans MT" w:hAnsi="Gill Sans MT"/>
        </w:rPr>
        <w:t>13. Acronyms/Abbreviations</w:t>
      </w:r>
    </w:p>
    <w:p w14:paraId="61EB23FF" w14:textId="77777777" w:rsidR="007366DC" w:rsidRPr="005B7607" w:rsidRDefault="007366DC">
      <w:pPr>
        <w:rPr>
          <w:rFonts w:ascii="Gill Sans MT" w:hAnsi="Gill Sans MT"/>
        </w:rPr>
      </w:pPr>
    </w:p>
    <w:p w14:paraId="14D0DD95" w14:textId="77777777" w:rsidR="007366DC" w:rsidRPr="005B7607" w:rsidRDefault="00000000">
      <w:pPr>
        <w:rPr>
          <w:rFonts w:ascii="Gill Sans MT" w:hAnsi="Gill Sans MT"/>
        </w:rPr>
      </w:pPr>
      <w:r w:rsidRPr="005B7607">
        <w:rPr>
          <w:rFonts w:ascii="Gill Sans MT" w:hAnsi="Gill Sans MT"/>
        </w:rPr>
        <w:t>FWRP: Food Waste Reduction Platform</w:t>
      </w:r>
    </w:p>
    <w:p w14:paraId="2BD15ED8" w14:textId="77777777" w:rsidR="007366DC" w:rsidRPr="005B7607" w:rsidRDefault="00000000">
      <w:pPr>
        <w:rPr>
          <w:rFonts w:ascii="Gill Sans MT" w:hAnsi="Gill Sans MT"/>
        </w:rPr>
      </w:pPr>
      <w:r w:rsidRPr="005B7607">
        <w:rPr>
          <w:rFonts w:ascii="Gill Sans MT" w:hAnsi="Gill Sans MT"/>
        </w:rPr>
        <w:t>JSP: JavaServer Pages</w:t>
      </w:r>
    </w:p>
    <w:p w14:paraId="1A304369" w14:textId="77777777" w:rsidR="007366DC" w:rsidRPr="005B7607" w:rsidRDefault="00000000">
      <w:pPr>
        <w:rPr>
          <w:rFonts w:ascii="Gill Sans MT" w:hAnsi="Gill Sans MT"/>
        </w:rPr>
      </w:pPr>
      <w:r w:rsidRPr="005B7607">
        <w:rPr>
          <w:rFonts w:ascii="Gill Sans MT" w:hAnsi="Gill Sans MT"/>
        </w:rPr>
        <w:t>JDBC: Java Database Connectivity</w:t>
      </w:r>
    </w:p>
    <w:p w14:paraId="4896DCCD" w14:textId="77777777" w:rsidR="007366DC" w:rsidRPr="005B7607" w:rsidRDefault="00000000">
      <w:pPr>
        <w:rPr>
          <w:rFonts w:ascii="Gill Sans MT" w:hAnsi="Gill Sans MT"/>
        </w:rPr>
      </w:pPr>
      <w:r w:rsidRPr="005B7607">
        <w:rPr>
          <w:rFonts w:ascii="Gill Sans MT" w:hAnsi="Gill Sans MT"/>
        </w:rPr>
        <w:t>RBAC: Role-Based Access Control</w:t>
      </w:r>
    </w:p>
    <w:p w14:paraId="5EA16D27" w14:textId="77777777" w:rsidR="007366DC" w:rsidRPr="005B7607" w:rsidRDefault="00000000">
      <w:pPr>
        <w:rPr>
          <w:rFonts w:ascii="Gill Sans MT" w:hAnsi="Gill Sans MT"/>
        </w:rPr>
      </w:pPr>
      <w:r w:rsidRPr="005B7607">
        <w:rPr>
          <w:rFonts w:ascii="Gill Sans MT" w:hAnsi="Gill Sans MT"/>
        </w:rPr>
        <w:t>ERD: Entity-Relationship Diagram</w:t>
      </w:r>
    </w:p>
    <w:p w14:paraId="71E55259" w14:textId="77777777" w:rsidR="007366DC" w:rsidRPr="005B7607" w:rsidRDefault="00000000">
      <w:pPr>
        <w:rPr>
          <w:rFonts w:ascii="Gill Sans MT" w:hAnsi="Gill Sans MT"/>
        </w:rPr>
      </w:pPr>
      <w:r w:rsidRPr="005B7607">
        <w:rPr>
          <w:rFonts w:ascii="Gill Sans MT" w:hAnsi="Gill Sans MT"/>
        </w:rPr>
        <w:t>TLS: Transport Layer Security</w:t>
      </w:r>
    </w:p>
    <w:p w14:paraId="059510BA" w14:textId="77777777" w:rsidR="007366DC" w:rsidRPr="005B7607" w:rsidRDefault="00000000">
      <w:pPr>
        <w:rPr>
          <w:rFonts w:ascii="Gill Sans MT" w:hAnsi="Gill Sans MT"/>
        </w:rPr>
      </w:pPr>
      <w:r w:rsidRPr="005B7607">
        <w:rPr>
          <w:rFonts w:ascii="Gill Sans MT" w:hAnsi="Gill Sans MT"/>
        </w:rPr>
        <w:t>HTTPS: Hypertext Transfer Protocol Secure</w:t>
      </w:r>
    </w:p>
    <w:p w14:paraId="42AF74BB" w14:textId="77777777" w:rsidR="007366DC" w:rsidRPr="005B7607" w:rsidRDefault="00000000">
      <w:pPr>
        <w:rPr>
          <w:rFonts w:ascii="Gill Sans MT" w:hAnsi="Gill Sans MT"/>
        </w:rPr>
      </w:pPr>
      <w:r w:rsidRPr="005B7607">
        <w:rPr>
          <w:rFonts w:ascii="Gill Sans MT" w:hAnsi="Gill Sans MT"/>
        </w:rPr>
        <w:t>API: Application Programming Interface</w:t>
      </w:r>
    </w:p>
    <w:p w14:paraId="601DF682" w14:textId="77777777" w:rsidR="007366DC" w:rsidRPr="005B7607" w:rsidRDefault="00000000">
      <w:pPr>
        <w:rPr>
          <w:rFonts w:ascii="Gill Sans MT" w:hAnsi="Gill Sans MT"/>
        </w:rPr>
      </w:pPr>
      <w:r w:rsidRPr="005B7607">
        <w:rPr>
          <w:rFonts w:ascii="Gill Sans MT" w:hAnsi="Gill Sans MT"/>
        </w:rPr>
        <w:t>RBAC: Role-Based Access Control</w:t>
      </w:r>
    </w:p>
    <w:p w14:paraId="7886CB7D" w14:textId="77777777" w:rsidR="007366DC" w:rsidRPr="005B7607" w:rsidRDefault="00000000">
      <w:pPr>
        <w:rPr>
          <w:rFonts w:ascii="Gill Sans MT" w:hAnsi="Gill Sans MT"/>
        </w:rPr>
      </w:pPr>
      <w:r w:rsidRPr="005B7607">
        <w:rPr>
          <w:rFonts w:ascii="Gill Sans MT" w:hAnsi="Gill Sans MT"/>
        </w:rPr>
        <w:t>JUnit: Java Unit Testing Framework</w:t>
      </w:r>
    </w:p>
    <w:p w14:paraId="66397AAF" w14:textId="77777777" w:rsidR="007366DC" w:rsidRPr="005B7607" w:rsidRDefault="007366DC">
      <w:pPr>
        <w:rPr>
          <w:rFonts w:ascii="Gill Sans MT" w:hAnsi="Gill Sans MT"/>
        </w:rPr>
      </w:pPr>
    </w:p>
    <w:p w14:paraId="46248A94" w14:textId="77777777" w:rsidR="007366DC" w:rsidRPr="005B7607" w:rsidRDefault="00000000">
      <w:pPr>
        <w:pStyle w:val="Heading2"/>
        <w:rPr>
          <w:rFonts w:ascii="Gill Sans MT" w:hAnsi="Gill Sans MT"/>
        </w:rPr>
      </w:pPr>
      <w:bookmarkStart w:id="13" w:name="_821jktp6vss" w:colFirst="0" w:colLast="0"/>
      <w:bookmarkEnd w:id="13"/>
      <w:r w:rsidRPr="005B7607">
        <w:rPr>
          <w:rFonts w:ascii="Gill Sans MT" w:hAnsi="Gill Sans MT"/>
        </w:rPr>
        <w:t>14. List of Figures</w:t>
      </w:r>
    </w:p>
    <w:p w14:paraId="02E5250A" w14:textId="77777777" w:rsidR="007366DC" w:rsidRPr="005B7607" w:rsidRDefault="00000000">
      <w:pPr>
        <w:rPr>
          <w:rFonts w:ascii="Gill Sans MT" w:hAnsi="Gill Sans MT"/>
          <w:sz w:val="24"/>
          <w:szCs w:val="24"/>
        </w:rPr>
      </w:pPr>
      <w:r w:rsidRPr="005B7607">
        <w:rPr>
          <w:rFonts w:ascii="Gill Sans MT" w:hAnsi="Gill Sans MT"/>
          <w:sz w:val="24"/>
          <w:szCs w:val="24"/>
        </w:rPr>
        <w:t>Figure 1.0 User Access Diagram</w:t>
      </w:r>
    </w:p>
    <w:p w14:paraId="2BCA98DF" w14:textId="77777777" w:rsidR="007366DC" w:rsidRPr="005B7607" w:rsidRDefault="00000000">
      <w:pPr>
        <w:rPr>
          <w:rFonts w:ascii="Gill Sans MT" w:hAnsi="Gill Sans MT"/>
          <w:sz w:val="24"/>
          <w:szCs w:val="24"/>
        </w:rPr>
      </w:pPr>
      <w:r w:rsidRPr="005B7607">
        <w:rPr>
          <w:rFonts w:ascii="Gill Sans MT" w:hAnsi="Gill Sans MT"/>
          <w:sz w:val="24"/>
          <w:szCs w:val="24"/>
        </w:rPr>
        <w:t>Figure 2.0 Charitable Organization Functional Requirement Diagram</w:t>
      </w:r>
    </w:p>
    <w:p w14:paraId="16576B3F" w14:textId="77777777" w:rsidR="007366DC" w:rsidRPr="005B7607" w:rsidRDefault="00000000">
      <w:pPr>
        <w:rPr>
          <w:rFonts w:ascii="Gill Sans MT" w:hAnsi="Gill Sans MT"/>
          <w:sz w:val="24"/>
          <w:szCs w:val="24"/>
        </w:rPr>
      </w:pPr>
      <w:r w:rsidRPr="005B7607">
        <w:rPr>
          <w:rFonts w:ascii="Gill Sans MT" w:hAnsi="Gill Sans MT"/>
          <w:sz w:val="24"/>
          <w:szCs w:val="24"/>
        </w:rPr>
        <w:t>Figure 3.0 - Grocery Cart System Diagram</w:t>
      </w:r>
    </w:p>
    <w:p w14:paraId="32BA1E43" w14:textId="77777777" w:rsidR="007366DC" w:rsidRPr="005B7607" w:rsidRDefault="00000000">
      <w:pPr>
        <w:rPr>
          <w:rFonts w:ascii="Gill Sans MT" w:hAnsi="Gill Sans MT"/>
          <w:sz w:val="24"/>
          <w:szCs w:val="24"/>
        </w:rPr>
      </w:pPr>
      <w:r w:rsidRPr="005B7607">
        <w:rPr>
          <w:rFonts w:ascii="Gill Sans MT" w:hAnsi="Gill Sans MT"/>
          <w:sz w:val="24"/>
          <w:szCs w:val="24"/>
        </w:rPr>
        <w:t>Figure 4.0 - User Screen Experience Diagram</w:t>
      </w:r>
    </w:p>
    <w:p w14:paraId="2927CA08" w14:textId="77777777" w:rsidR="007366DC" w:rsidRPr="005B7607" w:rsidRDefault="00000000">
      <w:pPr>
        <w:rPr>
          <w:rFonts w:ascii="Gill Sans MT" w:hAnsi="Gill Sans MT"/>
          <w:sz w:val="24"/>
          <w:szCs w:val="24"/>
        </w:rPr>
      </w:pPr>
      <w:r w:rsidRPr="005B7607">
        <w:rPr>
          <w:rFonts w:ascii="Gill Sans MT" w:hAnsi="Gill Sans MT"/>
          <w:sz w:val="24"/>
          <w:szCs w:val="24"/>
        </w:rPr>
        <w:t>Figure 5.0 - Retailer Screen Experience Diagram</w:t>
      </w:r>
    </w:p>
    <w:p w14:paraId="767E58A3" w14:textId="77777777" w:rsidR="007366DC" w:rsidRPr="005B7607" w:rsidRDefault="00000000">
      <w:pPr>
        <w:rPr>
          <w:rFonts w:ascii="Gill Sans MT" w:hAnsi="Gill Sans MT"/>
          <w:sz w:val="24"/>
          <w:szCs w:val="24"/>
        </w:rPr>
      </w:pPr>
      <w:r w:rsidRPr="005B7607">
        <w:rPr>
          <w:rFonts w:ascii="Gill Sans MT" w:hAnsi="Gill Sans MT"/>
          <w:sz w:val="24"/>
          <w:szCs w:val="24"/>
        </w:rPr>
        <w:t>Figure 6.0 - Detailed Class Hierarchy Diagram</w:t>
      </w:r>
    </w:p>
    <w:p w14:paraId="681B6D35" w14:textId="77777777" w:rsidR="007366DC" w:rsidRPr="005B7607" w:rsidRDefault="00000000">
      <w:pPr>
        <w:rPr>
          <w:rFonts w:ascii="Gill Sans MT" w:hAnsi="Gill Sans MT"/>
          <w:sz w:val="24"/>
          <w:szCs w:val="24"/>
        </w:rPr>
      </w:pPr>
      <w:r w:rsidRPr="005B7607">
        <w:rPr>
          <w:rFonts w:ascii="Gill Sans MT" w:hAnsi="Gill Sans MT"/>
          <w:sz w:val="24"/>
          <w:szCs w:val="24"/>
        </w:rPr>
        <w:t>Figure 7.0 - Entity Relationship Diagram Example</w:t>
      </w:r>
    </w:p>
    <w:sectPr w:rsidR="007366DC" w:rsidRPr="005B760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079A"/>
    <w:multiLevelType w:val="multilevel"/>
    <w:tmpl w:val="8396BB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002F292E"/>
    <w:multiLevelType w:val="multilevel"/>
    <w:tmpl w:val="F04C50E6"/>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10F70BB8"/>
    <w:multiLevelType w:val="multilevel"/>
    <w:tmpl w:val="88D016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F86B14"/>
    <w:multiLevelType w:val="multilevel"/>
    <w:tmpl w:val="71D80F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8829B6"/>
    <w:multiLevelType w:val="multilevel"/>
    <w:tmpl w:val="CF3235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94323F4"/>
    <w:multiLevelType w:val="multilevel"/>
    <w:tmpl w:val="F912AD2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2A72048D"/>
    <w:multiLevelType w:val="multilevel"/>
    <w:tmpl w:val="9970C6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B6B50F1"/>
    <w:multiLevelType w:val="multilevel"/>
    <w:tmpl w:val="06CE7C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C3476EF"/>
    <w:multiLevelType w:val="multilevel"/>
    <w:tmpl w:val="1E16B4F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40B11329"/>
    <w:multiLevelType w:val="multilevel"/>
    <w:tmpl w:val="A4DAB7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41E24612"/>
    <w:multiLevelType w:val="multilevel"/>
    <w:tmpl w:val="E850DD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2A44F49"/>
    <w:multiLevelType w:val="multilevel"/>
    <w:tmpl w:val="F5B61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A572435"/>
    <w:multiLevelType w:val="multilevel"/>
    <w:tmpl w:val="84E0EC6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584A58B3"/>
    <w:multiLevelType w:val="multilevel"/>
    <w:tmpl w:val="0966F3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88D63B6"/>
    <w:multiLevelType w:val="multilevel"/>
    <w:tmpl w:val="102E0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D4F5F73"/>
    <w:multiLevelType w:val="multilevel"/>
    <w:tmpl w:val="04881A4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5E425387"/>
    <w:multiLevelType w:val="multilevel"/>
    <w:tmpl w:val="384872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1066B4E"/>
    <w:multiLevelType w:val="multilevel"/>
    <w:tmpl w:val="9C341F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611F295F"/>
    <w:multiLevelType w:val="multilevel"/>
    <w:tmpl w:val="DBCCCB9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15:restartNumberingAfterBreak="0">
    <w:nsid w:val="61640DA0"/>
    <w:multiLevelType w:val="multilevel"/>
    <w:tmpl w:val="E28820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61C219B4"/>
    <w:multiLevelType w:val="multilevel"/>
    <w:tmpl w:val="8A3CC1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63630A9A"/>
    <w:multiLevelType w:val="multilevel"/>
    <w:tmpl w:val="C52811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879321082">
    <w:abstractNumId w:val="9"/>
  </w:num>
  <w:num w:numId="2" w16cid:durableId="1382243008">
    <w:abstractNumId w:val="18"/>
  </w:num>
  <w:num w:numId="3" w16cid:durableId="1316492183">
    <w:abstractNumId w:val="20"/>
  </w:num>
  <w:num w:numId="4" w16cid:durableId="1964769840">
    <w:abstractNumId w:val="15"/>
  </w:num>
  <w:num w:numId="5" w16cid:durableId="872621689">
    <w:abstractNumId w:val="5"/>
  </w:num>
  <w:num w:numId="6" w16cid:durableId="1746298288">
    <w:abstractNumId w:val="13"/>
  </w:num>
  <w:num w:numId="7" w16cid:durableId="602231523">
    <w:abstractNumId w:val="12"/>
  </w:num>
  <w:num w:numId="8" w16cid:durableId="188838445">
    <w:abstractNumId w:val="17"/>
  </w:num>
  <w:num w:numId="9" w16cid:durableId="2030182295">
    <w:abstractNumId w:val="0"/>
  </w:num>
  <w:num w:numId="10" w16cid:durableId="2001882453">
    <w:abstractNumId w:val="8"/>
  </w:num>
  <w:num w:numId="11" w16cid:durableId="533075656">
    <w:abstractNumId w:val="7"/>
  </w:num>
  <w:num w:numId="12" w16cid:durableId="1542857790">
    <w:abstractNumId w:val="11"/>
  </w:num>
  <w:num w:numId="13" w16cid:durableId="1912617816">
    <w:abstractNumId w:val="21"/>
  </w:num>
  <w:num w:numId="14" w16cid:durableId="459157126">
    <w:abstractNumId w:val="4"/>
  </w:num>
  <w:num w:numId="15" w16cid:durableId="1699965919">
    <w:abstractNumId w:val="16"/>
  </w:num>
  <w:num w:numId="16" w16cid:durableId="2039046619">
    <w:abstractNumId w:val="2"/>
  </w:num>
  <w:num w:numId="17" w16cid:durableId="605504662">
    <w:abstractNumId w:val="3"/>
  </w:num>
  <w:num w:numId="18" w16cid:durableId="1575165719">
    <w:abstractNumId w:val="10"/>
  </w:num>
  <w:num w:numId="19" w16cid:durableId="467936960">
    <w:abstractNumId w:val="14"/>
  </w:num>
  <w:num w:numId="20" w16cid:durableId="1066757209">
    <w:abstractNumId w:val="1"/>
  </w:num>
  <w:num w:numId="21" w16cid:durableId="838353102">
    <w:abstractNumId w:val="6"/>
  </w:num>
  <w:num w:numId="22" w16cid:durableId="16267367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6DC"/>
    <w:rsid w:val="0004606A"/>
    <w:rsid w:val="003C1296"/>
    <w:rsid w:val="00592518"/>
    <w:rsid w:val="005B7607"/>
    <w:rsid w:val="007366DC"/>
    <w:rsid w:val="009E39B0"/>
    <w:rsid w:val="00A47C74"/>
    <w:rsid w:val="00E914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7B984"/>
  <w15:docId w15:val="{52544B93-1B92-45D4-A474-F25E3C5FC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TOCHeading">
    <w:name w:val="TOC Heading"/>
    <w:basedOn w:val="Heading1"/>
    <w:next w:val="Normal"/>
    <w:uiPriority w:val="39"/>
    <w:unhideWhenUsed/>
    <w:qFormat/>
    <w:rsid w:val="00A47C74"/>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A47C74"/>
    <w:pPr>
      <w:spacing w:after="100"/>
    </w:pPr>
  </w:style>
  <w:style w:type="paragraph" w:styleId="TOC2">
    <w:name w:val="toc 2"/>
    <w:basedOn w:val="Normal"/>
    <w:next w:val="Normal"/>
    <w:autoRedefine/>
    <w:uiPriority w:val="39"/>
    <w:unhideWhenUsed/>
    <w:rsid w:val="00A47C74"/>
    <w:pPr>
      <w:spacing w:after="100"/>
      <w:ind w:left="220"/>
    </w:pPr>
  </w:style>
  <w:style w:type="character" w:styleId="Hyperlink">
    <w:name w:val="Hyperlink"/>
    <w:basedOn w:val="DefaultParagraphFont"/>
    <w:uiPriority w:val="99"/>
    <w:unhideWhenUsed/>
    <w:rsid w:val="00A47C7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DC61AAF-FFDC-49DB-9E9A-B60672F074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12</Pages>
  <Words>1403</Words>
  <Characters>8000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Jake E</cp:lastModifiedBy>
  <cp:revision>5</cp:revision>
  <dcterms:created xsi:type="dcterms:W3CDTF">2024-07-21T16:41:00Z</dcterms:created>
  <dcterms:modified xsi:type="dcterms:W3CDTF">2024-07-21T19:09:00Z</dcterms:modified>
</cp:coreProperties>
</file>