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bookmarkStart w:id="1" w:name="_GoBack"/>
      <w:bookmarkEnd w:id="1"/>
    </w:p>
    <w:p>
      <w:r>
        <w:pict>
          <v:shape id="图片 2" o:spid="_x0000_s2051" o:spt="75" type="#_x0000_t75" style="position:absolute;left:0pt;margin-left:63pt;margin-top:15.6pt;height:77.7pt;width:323.35pt;mso-position-horizontal-relative:margin;z-index:-251656192;mso-width-relative:page;mso-height-relative:page;" filled="f" o:preferrelative="t" stroked="f" coordsize="21600,21600">
            <v:path/>
            <v:fill on="f" focussize="0,0"/>
            <v:stroke on="f" joinstyle="miter"/>
            <v:imagedata r:id="rId5" grayscale="t" chromakey="#FFFFFF" o:title=""/>
            <o:lock v:ext="edit" aspectratio="t"/>
          </v:shape>
        </w:pict>
      </w:r>
    </w:p>
    <w:p/>
    <w:p/>
    <w:p>
      <w:pPr>
        <w:jc w:val="center"/>
        <w:rPr>
          <w:rFonts w:eastAsia="黑体"/>
          <w:spacing w:val="20"/>
          <w:sz w:val="72"/>
          <w:szCs w:val="72"/>
        </w:rPr>
      </w:pPr>
      <w:r>
        <w:rPr>
          <w:rFonts w:eastAsia="黑体"/>
          <w:spacing w:val="20"/>
          <w:sz w:val="72"/>
          <w:szCs w:val="72"/>
        </w:rPr>
        <w:t>课程大作业</w:t>
      </w:r>
    </w:p>
    <w:p/>
    <w:p/>
    <w:p>
      <w:pPr>
        <w:autoSpaceDE w:val="0"/>
        <w:autoSpaceDN w:val="0"/>
        <w:adjustRightInd w:val="0"/>
        <w:snapToGrid w:val="0"/>
        <w:spacing w:line="240" w:lineRule="atLeast"/>
        <w:jc w:val="center"/>
        <w:rPr>
          <w:rFonts w:eastAsia="黑体"/>
          <w:spacing w:val="59"/>
          <w:kern w:val="0"/>
          <w:sz w:val="40"/>
          <w:szCs w:val="40"/>
        </w:rPr>
      </w:pPr>
    </w:p>
    <w:p>
      <w:pPr>
        <w:autoSpaceDE w:val="0"/>
        <w:autoSpaceDN w:val="0"/>
        <w:adjustRightInd w:val="0"/>
        <w:snapToGrid w:val="0"/>
        <w:spacing w:line="240" w:lineRule="atLeast"/>
        <w:jc w:val="center"/>
        <w:rPr>
          <w:rFonts w:eastAsia="黑体"/>
          <w:spacing w:val="59"/>
          <w:kern w:val="0"/>
          <w:sz w:val="40"/>
          <w:szCs w:val="40"/>
        </w:rPr>
      </w:pPr>
    </w:p>
    <w:p>
      <w:pPr>
        <w:autoSpaceDE w:val="0"/>
        <w:autoSpaceDN w:val="0"/>
        <w:adjustRightInd w:val="0"/>
        <w:snapToGrid w:val="0"/>
        <w:spacing w:line="240" w:lineRule="atLeast"/>
        <w:rPr>
          <w:rFonts w:eastAsia="黑体"/>
          <w:spacing w:val="59"/>
          <w:kern w:val="0"/>
          <w:sz w:val="40"/>
          <w:szCs w:val="40"/>
        </w:rPr>
      </w:pPr>
    </w:p>
    <w:tbl>
      <w:tblPr>
        <w:tblStyle w:val="7"/>
        <w:tblW w:w="0" w:type="auto"/>
        <w:jc w:val="center"/>
        <w:tblLayout w:type="autofit"/>
        <w:tblCellMar>
          <w:top w:w="0" w:type="dxa"/>
          <w:left w:w="108" w:type="dxa"/>
          <w:bottom w:w="0" w:type="dxa"/>
          <w:right w:w="108" w:type="dxa"/>
        </w:tblCellMar>
      </w:tblPr>
      <w:tblGrid>
        <w:gridCol w:w="1543"/>
        <w:gridCol w:w="4318"/>
      </w:tblGrid>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rPr>
                <w:rFonts w:eastAsia="黑体"/>
                <w:kern w:val="0"/>
                <w:szCs w:val="28"/>
              </w:rPr>
            </w:pPr>
            <w:r>
              <w:rPr>
                <w:rFonts w:eastAsia="黑体"/>
                <w:kern w:val="0"/>
                <w:szCs w:val="28"/>
              </w:rPr>
              <w:t>学年学期：</w:t>
            </w:r>
          </w:p>
        </w:tc>
        <w:tc>
          <w:tcPr>
            <w:tcW w:w="4318" w:type="dxa"/>
            <w:tcBorders>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eastAsia="黑体"/>
                <w:kern w:val="0"/>
                <w:szCs w:val="28"/>
              </w:rPr>
              <w:t xml:space="preserve">2019 -2020 </w:t>
            </w:r>
            <w:r>
              <w:rPr>
                <w:rFonts w:hint="eastAsia" w:eastAsia="黑体"/>
                <w:kern w:val="0"/>
                <w:szCs w:val="28"/>
              </w:rPr>
              <w:t xml:space="preserve"> </w:t>
            </w:r>
            <w:r>
              <w:rPr>
                <w:rFonts w:eastAsia="黑体"/>
                <w:kern w:val="0"/>
                <w:szCs w:val="28"/>
              </w:rPr>
              <w:t>学年(</w:t>
            </w:r>
            <w:r>
              <w:rPr>
                <w:rFonts w:hint="eastAsia" w:eastAsia="黑体"/>
                <w:kern w:val="0"/>
                <w:szCs w:val="28"/>
              </w:rPr>
              <w:t>2</w:t>
            </w:r>
            <w:r>
              <w:rPr>
                <w:rFonts w:eastAsia="黑体"/>
                <w:kern w:val="0"/>
                <w:szCs w:val="28"/>
              </w:rPr>
              <w:t>)学期</w:t>
            </w:r>
          </w:p>
        </w:tc>
      </w:tr>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jc w:val="distribute"/>
              <w:rPr>
                <w:rFonts w:eastAsia="黑体"/>
                <w:kern w:val="0"/>
                <w:szCs w:val="28"/>
              </w:rPr>
            </w:pPr>
            <w:r>
              <w:rPr>
                <w:rFonts w:eastAsia="黑体"/>
                <w:kern w:val="0"/>
                <w:szCs w:val="28"/>
              </w:rPr>
              <w:t>课程名称：</w:t>
            </w:r>
          </w:p>
        </w:tc>
        <w:tc>
          <w:tcPr>
            <w:tcW w:w="4318" w:type="dxa"/>
            <w:tcBorders>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hint="eastAsia" w:eastAsia="黑体"/>
                <w:kern w:val="0"/>
                <w:szCs w:val="28"/>
              </w:rPr>
              <w:t>算法</w:t>
            </w:r>
            <w:r>
              <w:rPr>
                <w:rFonts w:eastAsia="黑体"/>
                <w:kern w:val="0"/>
                <w:szCs w:val="28"/>
              </w:rPr>
              <w:t>分析与设计C</w:t>
            </w:r>
          </w:p>
        </w:tc>
      </w:tr>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jc w:val="distribute"/>
              <w:rPr>
                <w:rFonts w:eastAsia="黑体"/>
                <w:kern w:val="0"/>
                <w:szCs w:val="28"/>
              </w:rPr>
            </w:pPr>
            <w:r>
              <w:rPr>
                <w:rFonts w:eastAsia="黑体"/>
                <w:kern w:val="0"/>
                <w:szCs w:val="28"/>
              </w:rPr>
              <w:t>学生学院：</w:t>
            </w:r>
          </w:p>
        </w:tc>
        <w:tc>
          <w:tcPr>
            <w:tcW w:w="4318" w:type="dxa"/>
            <w:tcBorders>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eastAsia="黑体"/>
                <w:kern w:val="0"/>
                <w:szCs w:val="28"/>
              </w:rPr>
              <w:t>计算机科学与技术学院</w:t>
            </w:r>
          </w:p>
        </w:tc>
      </w:tr>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jc w:val="distribute"/>
              <w:rPr>
                <w:rFonts w:eastAsia="黑体"/>
                <w:kern w:val="0"/>
                <w:szCs w:val="28"/>
              </w:rPr>
            </w:pPr>
            <w:r>
              <w:rPr>
                <w:rFonts w:eastAsia="黑体"/>
                <w:kern w:val="0"/>
                <w:szCs w:val="28"/>
              </w:rPr>
              <w:t>专业班级：</w:t>
            </w:r>
          </w:p>
        </w:tc>
        <w:tc>
          <w:tcPr>
            <w:tcW w:w="4318" w:type="dxa"/>
            <w:tcBorders>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hint="eastAsia" w:eastAsia="黑体"/>
                <w:kern w:val="0"/>
                <w:szCs w:val="28"/>
              </w:rPr>
              <w:t>数据科学与大数据</w:t>
            </w:r>
            <w:r>
              <w:rPr>
                <w:rFonts w:eastAsia="黑体"/>
                <w:kern w:val="0"/>
                <w:szCs w:val="28"/>
              </w:rPr>
              <w:t>专业</w:t>
            </w:r>
          </w:p>
          <w:p>
            <w:pPr>
              <w:autoSpaceDE w:val="0"/>
              <w:autoSpaceDN w:val="0"/>
              <w:adjustRightInd w:val="0"/>
              <w:snapToGrid w:val="0"/>
              <w:spacing w:line="240" w:lineRule="atLeast"/>
              <w:jc w:val="center"/>
              <w:rPr>
                <w:rFonts w:eastAsia="黑体"/>
                <w:kern w:val="0"/>
                <w:szCs w:val="28"/>
              </w:rPr>
            </w:pPr>
            <w:r>
              <w:rPr>
                <w:rFonts w:eastAsia="黑体"/>
                <w:kern w:val="0"/>
                <w:szCs w:val="28"/>
              </w:rPr>
              <w:t>班级</w:t>
            </w:r>
            <w:r>
              <w:rPr>
                <w:rFonts w:hint="eastAsia" w:eastAsia="黑体"/>
                <w:kern w:val="0"/>
                <w:szCs w:val="28"/>
              </w:rPr>
              <w:t>0</w:t>
            </w:r>
            <w:r>
              <w:rPr>
                <w:rFonts w:eastAsia="黑体"/>
                <w:kern w:val="0"/>
                <w:szCs w:val="28"/>
              </w:rPr>
              <w:t>4082002</w:t>
            </w:r>
          </w:p>
        </w:tc>
      </w:tr>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jc w:val="distribute"/>
              <w:rPr>
                <w:rFonts w:eastAsia="黑体"/>
                <w:kern w:val="0"/>
                <w:szCs w:val="28"/>
              </w:rPr>
            </w:pPr>
            <w:r>
              <w:rPr>
                <w:rFonts w:eastAsia="黑体"/>
                <w:kern w:val="0"/>
                <w:szCs w:val="28"/>
              </w:rPr>
              <w:t>学生学号：</w:t>
            </w:r>
          </w:p>
        </w:tc>
        <w:tc>
          <w:tcPr>
            <w:tcW w:w="4318" w:type="dxa"/>
            <w:tcBorders>
              <w:top w:val="single" w:color="auto" w:sz="4" w:space="0"/>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hint="eastAsia" w:eastAsia="黑体"/>
                <w:kern w:val="0"/>
                <w:szCs w:val="28"/>
              </w:rPr>
              <w:t>2</w:t>
            </w:r>
            <w:r>
              <w:rPr>
                <w:rFonts w:eastAsia="黑体"/>
                <w:kern w:val="0"/>
                <w:szCs w:val="28"/>
              </w:rPr>
              <w:t>020211416</w:t>
            </w:r>
          </w:p>
        </w:tc>
      </w:tr>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jc w:val="distribute"/>
              <w:rPr>
                <w:rFonts w:eastAsia="黑体"/>
                <w:kern w:val="0"/>
                <w:szCs w:val="28"/>
              </w:rPr>
            </w:pPr>
            <w:r>
              <w:rPr>
                <w:rFonts w:eastAsia="黑体"/>
                <w:kern w:val="0"/>
                <w:szCs w:val="28"/>
              </w:rPr>
              <w:t>学生姓名：</w:t>
            </w:r>
          </w:p>
        </w:tc>
        <w:tc>
          <w:tcPr>
            <w:tcW w:w="4318" w:type="dxa"/>
            <w:tcBorders>
              <w:top w:val="single" w:color="auto" w:sz="4" w:space="0"/>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hint="eastAsia" w:eastAsia="黑体"/>
                <w:kern w:val="0"/>
                <w:szCs w:val="28"/>
              </w:rPr>
              <w:t>吴易巧</w:t>
            </w:r>
          </w:p>
        </w:tc>
      </w:tr>
      <w:tr>
        <w:tblPrEx>
          <w:tblCellMar>
            <w:top w:w="0" w:type="dxa"/>
            <w:left w:w="108" w:type="dxa"/>
            <w:bottom w:w="0" w:type="dxa"/>
            <w:right w:w="108" w:type="dxa"/>
          </w:tblCellMar>
        </w:tblPrEx>
        <w:trPr>
          <w:trHeight w:val="798" w:hRule="atLeast"/>
          <w:jc w:val="center"/>
        </w:trPr>
        <w:tc>
          <w:tcPr>
            <w:tcW w:w="1543" w:type="dxa"/>
            <w:shd w:val="clear" w:color="auto" w:fill="auto"/>
            <w:vAlign w:val="bottom"/>
          </w:tcPr>
          <w:p>
            <w:pPr>
              <w:autoSpaceDE w:val="0"/>
              <w:autoSpaceDN w:val="0"/>
              <w:adjustRightInd w:val="0"/>
              <w:snapToGrid w:val="0"/>
              <w:spacing w:line="240" w:lineRule="atLeast"/>
              <w:jc w:val="distribute"/>
              <w:rPr>
                <w:rFonts w:eastAsia="黑体"/>
                <w:kern w:val="0"/>
                <w:szCs w:val="28"/>
              </w:rPr>
            </w:pPr>
            <w:r>
              <w:rPr>
                <w:rFonts w:eastAsia="黑体"/>
                <w:kern w:val="0"/>
                <w:szCs w:val="28"/>
              </w:rPr>
              <w:t>联系电话：</w:t>
            </w:r>
          </w:p>
        </w:tc>
        <w:tc>
          <w:tcPr>
            <w:tcW w:w="4318" w:type="dxa"/>
            <w:tcBorders>
              <w:top w:val="single" w:color="auto" w:sz="4" w:space="0"/>
              <w:bottom w:val="single" w:color="auto" w:sz="4" w:space="0"/>
            </w:tcBorders>
            <w:shd w:val="clear" w:color="auto" w:fill="auto"/>
            <w:vAlign w:val="bottom"/>
          </w:tcPr>
          <w:p>
            <w:pPr>
              <w:autoSpaceDE w:val="0"/>
              <w:autoSpaceDN w:val="0"/>
              <w:adjustRightInd w:val="0"/>
              <w:snapToGrid w:val="0"/>
              <w:spacing w:line="240" w:lineRule="atLeast"/>
              <w:jc w:val="center"/>
              <w:rPr>
                <w:rFonts w:eastAsia="黑体"/>
                <w:kern w:val="0"/>
                <w:szCs w:val="28"/>
              </w:rPr>
            </w:pPr>
            <w:r>
              <w:rPr>
                <w:rFonts w:hint="eastAsia" w:eastAsia="黑体"/>
                <w:kern w:val="0"/>
                <w:szCs w:val="28"/>
              </w:rPr>
              <w:t>1</w:t>
            </w:r>
            <w:r>
              <w:rPr>
                <w:rFonts w:eastAsia="黑体"/>
                <w:kern w:val="0"/>
                <w:szCs w:val="28"/>
              </w:rPr>
              <w:t>5922769772</w:t>
            </w:r>
          </w:p>
        </w:tc>
      </w:tr>
    </w:tbl>
    <w:p>
      <w:pPr>
        <w:spacing w:line="360" w:lineRule="auto"/>
        <w:jc w:val="center"/>
        <w:rPr>
          <w:rFonts w:eastAsia="黑体"/>
          <w:b/>
          <w:bCs/>
          <w:color w:val="000000"/>
          <w:sz w:val="32"/>
          <w:szCs w:val="32"/>
        </w:rPr>
      </w:pPr>
    </w:p>
    <w:p>
      <w:pPr>
        <w:spacing w:line="360" w:lineRule="auto"/>
        <w:jc w:val="center"/>
        <w:rPr>
          <w:rFonts w:eastAsia="黑体"/>
          <w:b/>
          <w:bCs/>
          <w:color w:val="000000"/>
          <w:sz w:val="32"/>
          <w:szCs w:val="32"/>
        </w:rPr>
      </w:pPr>
      <w:r>
        <w:rPr>
          <w:rFonts w:eastAsia="黑体"/>
          <w:b/>
          <w:bCs/>
          <w:color w:val="000000"/>
          <w:sz w:val="32"/>
          <w:szCs w:val="32"/>
        </w:rPr>
        <w:t>重庆邮电大学教务处印制</w:t>
      </w:r>
    </w:p>
    <w:p/>
    <w:p>
      <w:pPr>
        <w:spacing w:before="312" w:beforeLines="100" w:after="312" w:afterLines="100" w:line="360" w:lineRule="auto"/>
        <w:jc w:val="center"/>
        <w:outlineLvl w:val="0"/>
        <w:rPr>
          <w:rFonts w:eastAsia="黑体"/>
          <w:sz w:val="36"/>
        </w:rPr>
      </w:pPr>
      <w:r>
        <w:br w:type="page"/>
      </w:r>
      <w:r>
        <w:rPr>
          <w:rFonts w:eastAsia="黑体"/>
          <w:sz w:val="36"/>
        </w:rPr>
        <w:t>报告正文</w:t>
      </w:r>
    </w:p>
    <w:tbl>
      <w:tblPr>
        <w:tblStyle w:val="7"/>
        <w:tblW w:w="482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4"/>
        <w:gridCol w:w="1474"/>
        <w:gridCol w:w="1614"/>
        <w:gridCol w:w="854"/>
        <w:gridCol w:w="765"/>
        <w:gridCol w:w="657"/>
        <w:gridCol w:w="774"/>
        <w:gridCol w:w="1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6" w:type="pct"/>
            <w:shd w:val="clear" w:color="auto" w:fill="auto"/>
            <w:vAlign w:val="center"/>
          </w:tcPr>
          <w:p>
            <w:pPr>
              <w:spacing w:line="360" w:lineRule="auto"/>
              <w:rPr>
                <w:rFonts w:eastAsia="宋体"/>
                <w:sz w:val="24"/>
                <w:szCs w:val="21"/>
              </w:rPr>
            </w:pPr>
            <w:r>
              <w:rPr>
                <w:rFonts w:eastAsia="宋体"/>
                <w:sz w:val="24"/>
                <w:szCs w:val="21"/>
              </w:rPr>
              <w:t>学生姓名</w:t>
            </w:r>
          </w:p>
        </w:tc>
        <w:tc>
          <w:tcPr>
            <w:tcW w:w="2058" w:type="pct"/>
            <w:gridSpan w:val="3"/>
            <w:shd w:val="clear" w:color="auto" w:fill="auto"/>
            <w:vAlign w:val="center"/>
          </w:tcPr>
          <w:p>
            <w:pPr>
              <w:spacing w:line="360" w:lineRule="auto"/>
              <w:rPr>
                <w:rFonts w:eastAsia="宋体"/>
                <w:sz w:val="24"/>
                <w:szCs w:val="21"/>
              </w:rPr>
            </w:pPr>
            <w:r>
              <w:rPr>
                <w:rFonts w:hint="eastAsia" w:eastAsia="宋体"/>
                <w:sz w:val="24"/>
                <w:szCs w:val="21"/>
              </w:rPr>
              <w:t>吴易巧</w:t>
            </w:r>
          </w:p>
        </w:tc>
        <w:tc>
          <w:tcPr>
            <w:tcW w:w="738" w:type="pct"/>
            <w:gridSpan w:val="2"/>
            <w:shd w:val="clear" w:color="auto" w:fill="auto"/>
            <w:vAlign w:val="center"/>
          </w:tcPr>
          <w:p>
            <w:pPr>
              <w:spacing w:line="360" w:lineRule="auto"/>
              <w:rPr>
                <w:rFonts w:eastAsia="宋体"/>
                <w:sz w:val="24"/>
                <w:szCs w:val="21"/>
              </w:rPr>
            </w:pPr>
            <w:r>
              <w:rPr>
                <w:rFonts w:eastAsia="宋体"/>
                <w:sz w:val="24"/>
                <w:szCs w:val="21"/>
              </w:rPr>
              <w:t>学生学号</w:t>
            </w:r>
          </w:p>
        </w:tc>
        <w:tc>
          <w:tcPr>
            <w:tcW w:w="1238" w:type="pct"/>
            <w:gridSpan w:val="2"/>
            <w:shd w:val="clear" w:color="auto" w:fill="auto"/>
            <w:vAlign w:val="center"/>
          </w:tcPr>
          <w:p>
            <w:pPr>
              <w:spacing w:line="360" w:lineRule="auto"/>
              <w:rPr>
                <w:rFonts w:eastAsia="宋体"/>
                <w:sz w:val="24"/>
                <w:szCs w:val="21"/>
              </w:rPr>
            </w:pPr>
            <w:r>
              <w:rPr>
                <w:rFonts w:hint="eastAsia" w:eastAsia="宋体"/>
                <w:sz w:val="24"/>
                <w:szCs w:val="21"/>
              </w:rPr>
              <w:t>2</w:t>
            </w:r>
            <w:r>
              <w:rPr>
                <w:rFonts w:eastAsia="宋体"/>
                <w:sz w:val="24"/>
                <w:szCs w:val="21"/>
              </w:rPr>
              <w:t>020211416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6" w:type="pct"/>
            <w:shd w:val="clear" w:color="auto" w:fill="auto"/>
            <w:vAlign w:val="center"/>
          </w:tcPr>
          <w:p>
            <w:pPr>
              <w:spacing w:line="360" w:lineRule="auto"/>
              <w:rPr>
                <w:rFonts w:eastAsia="宋体"/>
                <w:sz w:val="24"/>
                <w:szCs w:val="21"/>
              </w:rPr>
            </w:pPr>
            <w:r>
              <w:rPr>
                <w:rFonts w:hint="eastAsia" w:eastAsia="宋体"/>
                <w:sz w:val="24"/>
                <w:szCs w:val="21"/>
              </w:rPr>
              <w:t>题目</w:t>
            </w:r>
          </w:p>
        </w:tc>
        <w:tc>
          <w:tcPr>
            <w:tcW w:w="4034" w:type="pct"/>
            <w:gridSpan w:val="7"/>
            <w:shd w:val="clear" w:color="auto" w:fill="auto"/>
            <w:vAlign w:val="center"/>
          </w:tcPr>
          <w:p>
            <w:pPr>
              <w:spacing w:line="360" w:lineRule="auto"/>
              <w:rPr>
                <w:rFonts w:eastAsia="宋体"/>
                <w:sz w:val="24"/>
                <w:szCs w:val="21"/>
              </w:rPr>
            </w:pPr>
            <w:r>
              <w:rPr>
                <w:rFonts w:hint="eastAsia" w:eastAsia="宋体"/>
                <w:sz w:val="24"/>
                <w:szCs w:val="21"/>
              </w:rPr>
              <w:t>八皇后问题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6" w:type="pct"/>
            <w:shd w:val="clear" w:color="auto" w:fill="auto"/>
            <w:vAlign w:val="center"/>
          </w:tcPr>
          <w:p>
            <w:pPr>
              <w:spacing w:line="360" w:lineRule="auto"/>
              <w:jc w:val="center"/>
              <w:rPr>
                <w:rFonts w:eastAsia="宋体"/>
                <w:sz w:val="24"/>
                <w:szCs w:val="21"/>
              </w:rPr>
            </w:pPr>
            <w:r>
              <w:rPr>
                <w:rFonts w:hint="eastAsia" w:eastAsia="宋体"/>
                <w:sz w:val="24"/>
                <w:szCs w:val="21"/>
              </w:rPr>
              <w:t>组长</w:t>
            </w:r>
          </w:p>
        </w:tc>
        <w:tc>
          <w:tcPr>
            <w:tcW w:w="767" w:type="pct"/>
            <w:shd w:val="clear" w:color="auto" w:fill="auto"/>
            <w:vAlign w:val="center"/>
          </w:tcPr>
          <w:p>
            <w:pPr>
              <w:spacing w:line="360" w:lineRule="auto"/>
              <w:jc w:val="center"/>
              <w:rPr>
                <w:rFonts w:eastAsia="宋体"/>
                <w:sz w:val="24"/>
                <w:szCs w:val="21"/>
              </w:rPr>
            </w:pPr>
            <w:r>
              <w:rPr>
                <w:rFonts w:hint="eastAsia" w:eastAsia="宋体"/>
                <w:sz w:val="24"/>
                <w:szCs w:val="21"/>
              </w:rPr>
              <w:t>贡献量</w:t>
            </w:r>
          </w:p>
        </w:tc>
        <w:tc>
          <w:tcPr>
            <w:tcW w:w="844" w:type="pct"/>
            <w:shd w:val="clear" w:color="auto" w:fill="auto"/>
            <w:vAlign w:val="center"/>
          </w:tcPr>
          <w:p>
            <w:pPr>
              <w:spacing w:line="360" w:lineRule="auto"/>
              <w:jc w:val="center"/>
              <w:rPr>
                <w:rFonts w:eastAsia="宋体"/>
                <w:sz w:val="24"/>
                <w:szCs w:val="21"/>
              </w:rPr>
            </w:pPr>
            <w:r>
              <w:rPr>
                <w:rFonts w:hint="eastAsia" w:eastAsia="宋体"/>
                <w:sz w:val="24"/>
                <w:szCs w:val="21"/>
              </w:rPr>
              <w:t>成员2</w:t>
            </w:r>
          </w:p>
        </w:tc>
        <w:tc>
          <w:tcPr>
            <w:tcW w:w="844" w:type="pct"/>
            <w:gridSpan w:val="2"/>
            <w:shd w:val="clear" w:color="auto" w:fill="auto"/>
            <w:vAlign w:val="center"/>
          </w:tcPr>
          <w:p>
            <w:pPr>
              <w:spacing w:line="360" w:lineRule="auto"/>
              <w:jc w:val="center"/>
              <w:rPr>
                <w:rFonts w:eastAsia="宋体"/>
                <w:sz w:val="24"/>
                <w:szCs w:val="21"/>
              </w:rPr>
            </w:pPr>
            <w:r>
              <w:rPr>
                <w:rFonts w:hint="eastAsia" w:eastAsia="宋体"/>
                <w:sz w:val="24"/>
                <w:szCs w:val="21"/>
              </w:rPr>
              <w:t>贡献量</w:t>
            </w:r>
          </w:p>
        </w:tc>
        <w:tc>
          <w:tcPr>
            <w:tcW w:w="743" w:type="pct"/>
            <w:gridSpan w:val="2"/>
            <w:shd w:val="clear" w:color="auto" w:fill="auto"/>
            <w:vAlign w:val="center"/>
          </w:tcPr>
          <w:p>
            <w:pPr>
              <w:spacing w:line="360" w:lineRule="auto"/>
              <w:jc w:val="center"/>
              <w:rPr>
                <w:rFonts w:eastAsia="宋体"/>
                <w:sz w:val="24"/>
                <w:szCs w:val="21"/>
              </w:rPr>
            </w:pPr>
            <w:r>
              <w:rPr>
                <w:rFonts w:hint="eastAsia" w:eastAsia="宋体"/>
                <w:sz w:val="24"/>
                <w:szCs w:val="21"/>
              </w:rPr>
              <w:t>成员</w:t>
            </w:r>
            <w:r>
              <w:rPr>
                <w:rFonts w:eastAsia="宋体"/>
                <w:sz w:val="24"/>
                <w:szCs w:val="21"/>
              </w:rPr>
              <w:t>3</w:t>
            </w:r>
          </w:p>
        </w:tc>
        <w:tc>
          <w:tcPr>
            <w:tcW w:w="836" w:type="pct"/>
            <w:shd w:val="clear" w:color="auto" w:fill="auto"/>
            <w:vAlign w:val="center"/>
          </w:tcPr>
          <w:p>
            <w:pPr>
              <w:spacing w:line="360" w:lineRule="auto"/>
              <w:jc w:val="center"/>
              <w:rPr>
                <w:rFonts w:eastAsia="宋体"/>
                <w:sz w:val="24"/>
                <w:szCs w:val="21"/>
              </w:rPr>
            </w:pPr>
            <w:r>
              <w:rPr>
                <w:rFonts w:hint="eastAsia" w:eastAsia="宋体"/>
                <w:sz w:val="24"/>
                <w:szCs w:val="21"/>
              </w:rPr>
              <w:t>贡献量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6" w:type="pct"/>
            <w:shd w:val="clear" w:color="auto" w:fill="auto"/>
            <w:vAlign w:val="center"/>
          </w:tcPr>
          <w:p>
            <w:pPr>
              <w:spacing w:line="360" w:lineRule="auto"/>
              <w:rPr>
                <w:rFonts w:eastAsia="宋体"/>
                <w:sz w:val="24"/>
                <w:szCs w:val="21"/>
              </w:rPr>
            </w:pPr>
            <w:r>
              <w:rPr>
                <w:rFonts w:hint="eastAsia" w:eastAsia="宋体"/>
                <w:sz w:val="24"/>
                <w:szCs w:val="21"/>
              </w:rPr>
              <w:t>羊欣瑶</w:t>
            </w:r>
          </w:p>
        </w:tc>
        <w:tc>
          <w:tcPr>
            <w:tcW w:w="767" w:type="pct"/>
            <w:shd w:val="clear" w:color="auto" w:fill="auto"/>
            <w:vAlign w:val="center"/>
          </w:tcPr>
          <w:p>
            <w:pPr>
              <w:spacing w:line="360" w:lineRule="auto"/>
              <w:rPr>
                <w:rFonts w:eastAsia="宋体"/>
                <w:sz w:val="24"/>
                <w:szCs w:val="21"/>
              </w:rPr>
            </w:pPr>
            <w:r>
              <w:rPr>
                <w:rFonts w:eastAsia="宋体"/>
                <w:sz w:val="24"/>
                <w:szCs w:val="21"/>
              </w:rPr>
              <w:t>33</w:t>
            </w:r>
            <w:r>
              <w:rPr>
                <w:rFonts w:hint="eastAsia" w:eastAsia="宋体"/>
                <w:sz w:val="24"/>
                <w:szCs w:val="21"/>
              </w:rPr>
              <w:t>.</w:t>
            </w:r>
            <w:r>
              <w:rPr>
                <w:rFonts w:eastAsia="宋体"/>
                <w:sz w:val="24"/>
                <w:szCs w:val="21"/>
              </w:rPr>
              <w:t>3</w:t>
            </w:r>
            <w:r>
              <w:rPr>
                <w:rFonts w:hint="eastAsia" w:eastAsia="宋体"/>
                <w:sz w:val="24"/>
                <w:szCs w:val="21"/>
              </w:rPr>
              <w:t>%</w:t>
            </w:r>
          </w:p>
        </w:tc>
        <w:tc>
          <w:tcPr>
            <w:tcW w:w="844" w:type="pct"/>
            <w:shd w:val="clear" w:color="auto" w:fill="auto"/>
            <w:vAlign w:val="center"/>
          </w:tcPr>
          <w:p>
            <w:pPr>
              <w:spacing w:line="360" w:lineRule="auto"/>
              <w:rPr>
                <w:rFonts w:eastAsia="宋体"/>
                <w:sz w:val="24"/>
                <w:szCs w:val="21"/>
              </w:rPr>
            </w:pPr>
            <w:r>
              <w:rPr>
                <w:rFonts w:hint="eastAsia" w:eastAsia="宋体"/>
                <w:sz w:val="24"/>
                <w:szCs w:val="21"/>
              </w:rPr>
              <w:t>张思宇</w:t>
            </w:r>
          </w:p>
        </w:tc>
        <w:tc>
          <w:tcPr>
            <w:tcW w:w="844" w:type="pct"/>
            <w:gridSpan w:val="2"/>
            <w:shd w:val="clear" w:color="auto" w:fill="auto"/>
            <w:vAlign w:val="center"/>
          </w:tcPr>
          <w:p>
            <w:pPr>
              <w:spacing w:line="360" w:lineRule="auto"/>
              <w:rPr>
                <w:rFonts w:eastAsia="宋体"/>
                <w:sz w:val="24"/>
                <w:szCs w:val="21"/>
              </w:rPr>
            </w:pPr>
            <w:r>
              <w:rPr>
                <w:rFonts w:hint="eastAsia" w:eastAsia="宋体"/>
                <w:sz w:val="24"/>
                <w:szCs w:val="21"/>
              </w:rPr>
              <w:t>3</w:t>
            </w:r>
            <w:r>
              <w:rPr>
                <w:rFonts w:eastAsia="宋体"/>
                <w:sz w:val="24"/>
                <w:szCs w:val="21"/>
              </w:rPr>
              <w:t>3.3</w:t>
            </w:r>
            <w:r>
              <w:rPr>
                <w:rFonts w:hint="eastAsia" w:eastAsia="宋体"/>
                <w:sz w:val="24"/>
                <w:szCs w:val="21"/>
              </w:rPr>
              <w:t>%</w:t>
            </w:r>
          </w:p>
        </w:tc>
        <w:tc>
          <w:tcPr>
            <w:tcW w:w="743" w:type="pct"/>
            <w:gridSpan w:val="2"/>
            <w:shd w:val="clear" w:color="auto" w:fill="auto"/>
            <w:vAlign w:val="center"/>
          </w:tcPr>
          <w:p>
            <w:pPr>
              <w:spacing w:line="360" w:lineRule="auto"/>
              <w:rPr>
                <w:rFonts w:eastAsia="宋体"/>
                <w:sz w:val="24"/>
                <w:szCs w:val="21"/>
              </w:rPr>
            </w:pPr>
            <w:r>
              <w:rPr>
                <w:rFonts w:hint="eastAsia" w:eastAsia="宋体"/>
                <w:sz w:val="24"/>
                <w:szCs w:val="21"/>
              </w:rPr>
              <w:t>吴易巧</w:t>
            </w:r>
          </w:p>
        </w:tc>
        <w:tc>
          <w:tcPr>
            <w:tcW w:w="836" w:type="pct"/>
            <w:shd w:val="clear" w:color="auto" w:fill="auto"/>
            <w:vAlign w:val="center"/>
          </w:tcPr>
          <w:p>
            <w:pPr>
              <w:spacing w:line="360" w:lineRule="auto"/>
              <w:rPr>
                <w:rFonts w:eastAsia="宋体"/>
                <w:sz w:val="24"/>
                <w:szCs w:val="21"/>
              </w:rPr>
            </w:pPr>
            <w:r>
              <w:rPr>
                <w:rFonts w:hint="eastAsia" w:eastAsia="宋体"/>
                <w:sz w:val="24"/>
                <w:szCs w:val="21"/>
              </w:rPr>
              <w:t>3</w:t>
            </w:r>
            <w:r>
              <w:rPr>
                <w:rFonts w:eastAsia="宋体"/>
                <w:sz w:val="24"/>
                <w:szCs w:val="21"/>
              </w:rPr>
              <w:t>3.3</w:t>
            </w:r>
            <w:r>
              <w:rPr>
                <w:rFonts w:hint="eastAsia" w:eastAsia="宋体"/>
                <w:sz w:val="24"/>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8"/>
            <w:shd w:val="clear" w:color="auto" w:fill="auto"/>
            <w:vAlign w:val="center"/>
          </w:tcPr>
          <w:p>
            <w:pPr>
              <w:pStyle w:val="6"/>
              <w:rPr>
                <w:szCs w:val="22"/>
              </w:rPr>
            </w:pPr>
            <w:r>
              <w:rPr>
                <w:rFonts w:hint="eastAsia"/>
              </w:rPr>
              <w:t>八皇后问题</w:t>
            </w:r>
          </w:p>
          <w:p>
            <w:pPr>
              <w:spacing w:line="360" w:lineRule="auto"/>
              <w:rPr>
                <w:rFonts w:eastAsia="宋体"/>
                <w:b/>
                <w:bCs/>
                <w:szCs w:val="22"/>
              </w:rPr>
            </w:pPr>
            <w:r>
              <w:rPr>
                <w:rFonts w:eastAsia="宋体"/>
                <w:b/>
                <w:bCs/>
                <w:szCs w:val="22"/>
              </w:rPr>
              <w:t>一、题目简述</w:t>
            </w:r>
          </w:p>
          <w:p>
            <w:pPr>
              <w:spacing w:line="360" w:lineRule="auto"/>
              <w:rPr>
                <w:rFonts w:eastAsia="宋体"/>
                <w:sz w:val="24"/>
                <w:szCs w:val="21"/>
              </w:rPr>
            </w:pPr>
            <w:r>
              <w:rPr>
                <w:rFonts w:hint="eastAsia" w:eastAsia="宋体"/>
                <w:sz w:val="24"/>
                <w:szCs w:val="21"/>
              </w:rPr>
              <w:t xml:space="preserve"> </w:t>
            </w:r>
            <w:r>
              <w:rPr>
                <w:rFonts w:eastAsia="宋体"/>
                <w:sz w:val="24"/>
                <w:szCs w:val="21"/>
              </w:rPr>
              <w:t xml:space="preserve">   </w:t>
            </w:r>
            <w:r>
              <w:rPr>
                <w:rFonts w:hint="eastAsia" w:eastAsia="宋体"/>
                <w:sz w:val="24"/>
                <w:szCs w:val="21"/>
              </w:rPr>
              <w:t>在</w:t>
            </w:r>
            <w:r>
              <w:rPr>
                <w:rFonts w:eastAsia="宋体"/>
                <w:sz w:val="24"/>
                <w:szCs w:val="21"/>
              </w:rPr>
              <w:t>n×n</w:t>
            </w:r>
            <w:r>
              <w:rPr>
                <w:rFonts w:hint="eastAsia" w:eastAsia="宋体"/>
                <w:sz w:val="24"/>
                <w:szCs w:val="21"/>
              </w:rPr>
              <w:t>格的国际象棋上摆放n个皇后，使其不能互相攻击，即任意两个皇后都不能处于同一行、同一列或同一斜线上，问有多少种摆法。</w:t>
            </w:r>
          </w:p>
          <w:p>
            <w:pPr>
              <w:spacing w:line="360" w:lineRule="auto"/>
              <w:jc w:val="center"/>
            </w:pPr>
            <w:r>
              <w:pict>
                <v:shape id="_x0000_i1025" o:spt="75" type="#_x0000_t75" style="height:108.5pt;width:108.5pt;" filled="f" o:preferrelative="t" stroked="f" coordsize="21600,21600">
                  <v:path/>
                  <v:fill on="f" focussize="0,0"/>
                  <v:stroke on="f" joinstyle="miter"/>
                  <v:imagedata r:id="rId6" o:title=""/>
                  <o:lock v:ext="edit" aspectratio="t"/>
                  <w10:wrap type="none"/>
                  <w10:anchorlock/>
                </v:shape>
              </w:pict>
            </w:r>
          </w:p>
          <w:p>
            <w:pPr>
              <w:spacing w:line="360" w:lineRule="auto"/>
              <w:jc w:val="center"/>
              <w:rPr>
                <w:sz w:val="18"/>
                <w:szCs w:val="18"/>
              </w:rPr>
            </w:pPr>
            <w:r>
              <w:rPr>
                <w:rFonts w:hint="eastAsia"/>
                <w:sz w:val="18"/>
                <w:szCs w:val="18"/>
              </w:rPr>
              <w:t>图1-</w:t>
            </w:r>
            <w:r>
              <w:rPr>
                <w:sz w:val="18"/>
                <w:szCs w:val="18"/>
              </w:rPr>
              <w:t xml:space="preserve">1 </w:t>
            </w:r>
            <w:r>
              <w:rPr>
                <w:rFonts w:hint="eastAsia"/>
                <w:sz w:val="18"/>
                <w:szCs w:val="18"/>
              </w:rPr>
              <w:t>八皇后问题图</w:t>
            </w:r>
          </w:p>
          <w:p>
            <w:pPr>
              <w:spacing w:line="360" w:lineRule="auto"/>
              <w:jc w:val="center"/>
              <w:rPr>
                <w:sz w:val="18"/>
                <w:szCs w:val="18"/>
              </w:rPr>
            </w:pPr>
          </w:p>
          <w:p>
            <w:pPr>
              <w:spacing w:line="360" w:lineRule="auto"/>
              <w:rPr>
                <w:rFonts w:eastAsia="宋体"/>
                <w:b/>
                <w:bCs/>
                <w:szCs w:val="22"/>
              </w:rPr>
            </w:pPr>
            <w:r>
              <w:rPr>
                <w:rFonts w:eastAsia="宋体"/>
                <w:b/>
                <w:bCs/>
                <w:szCs w:val="22"/>
              </w:rPr>
              <w:t>二、</w:t>
            </w:r>
            <w:r>
              <w:rPr>
                <w:rFonts w:hint="eastAsia" w:eastAsia="宋体"/>
                <w:b/>
                <w:bCs/>
                <w:szCs w:val="22"/>
              </w:rPr>
              <w:t>算法</w:t>
            </w:r>
            <w:r>
              <w:rPr>
                <w:rFonts w:eastAsia="宋体"/>
                <w:b/>
                <w:bCs/>
                <w:szCs w:val="22"/>
              </w:rPr>
              <w:t>思想</w:t>
            </w:r>
          </w:p>
          <w:p>
            <w:pPr>
              <w:spacing w:line="360" w:lineRule="auto"/>
              <w:rPr>
                <w:rFonts w:eastAsia="宋体"/>
                <w:b/>
                <w:bCs/>
                <w:sz w:val="24"/>
                <w:szCs w:val="21"/>
              </w:rPr>
            </w:pPr>
            <w:r>
              <w:rPr>
                <w:rFonts w:hint="eastAsia" w:eastAsia="宋体"/>
                <w:b/>
                <w:bCs/>
                <w:sz w:val="24"/>
                <w:szCs w:val="21"/>
              </w:rPr>
              <w:t>2</w:t>
            </w:r>
            <w:r>
              <w:rPr>
                <w:rFonts w:eastAsia="宋体"/>
                <w:b/>
                <w:bCs/>
                <w:sz w:val="24"/>
                <w:szCs w:val="21"/>
              </w:rPr>
              <w:t>.1</w:t>
            </w:r>
            <w:r>
              <w:rPr>
                <w:rFonts w:hint="eastAsia" w:eastAsia="宋体"/>
                <w:b/>
                <w:bCs/>
                <w:sz w:val="24"/>
                <w:szCs w:val="21"/>
              </w:rPr>
              <w:t>暴力枚举法</w:t>
            </w:r>
          </w:p>
          <w:p>
            <w:pPr>
              <w:spacing w:line="360" w:lineRule="auto"/>
              <w:ind w:firstLine="480"/>
              <w:rPr>
                <w:rFonts w:eastAsia="宋体"/>
                <w:sz w:val="24"/>
                <w:szCs w:val="21"/>
              </w:rPr>
            </w:pPr>
            <w:r>
              <w:rPr>
                <w:rFonts w:hint="eastAsia" w:eastAsia="宋体"/>
                <w:sz w:val="24"/>
                <w:szCs w:val="21"/>
              </w:rPr>
              <w:t>首先对问题进行分析，其本质就是在一个8x8的二维空间中，使特定两个数据间需要满足一定的位置条件。因此，最简单也最暴力的办法，就是遍历所有可能的结果，使64个数据之间相互计算，也就是要进行</w:t>
            </w:r>
            <w:r>
              <w:rPr>
                <w:rFonts w:eastAsia="宋体"/>
                <w:sz w:val="20"/>
                <w:szCs w:val="16"/>
              </w:rPr>
              <w:fldChar w:fldCharType="begin"/>
            </w:r>
            <w:r>
              <w:rPr>
                <w:rFonts w:eastAsia="宋体"/>
                <w:sz w:val="20"/>
                <w:szCs w:val="16"/>
              </w:rPr>
              <w:instrText xml:space="preserve"> QUOTE </w:instrText>
            </w:r>
            <w:r>
              <w:rPr>
                <w:position w:val="-18"/>
                <w:sz w:val="21"/>
                <w:szCs w:val="20"/>
              </w:rPr>
              <w:pict>
                <v:shape id="_x0000_i1026" o:spt="75" type="#_x0000_t75" style="height:31pt;width:20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7&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F7AC1&quot;/&gt;&lt;wsp:rsid wsp:val=&quot;000011CA&quot;/&gt;&lt;wsp:rsid wsp:val=&quot;000111AA&quot;/&gt;&lt;wsp:rsid wsp:val=&quot;000403C7&quot;/&gt;&lt;wsp:rsid wsp:val=&quot;00041394&quot;/&gt;&lt;wsp:rsid wsp:val=&quot;00050C76&quot;/&gt;&lt;wsp:rsid wsp:val=&quot;000704D2&quot;/&gt;&lt;wsp:rsid wsp:val=&quot;000B76C6&quot;/&gt;&lt;wsp:rsid wsp:val=&quot;000C4CCC&quot;/&gt;&lt;wsp:rsid wsp:val=&quot;000E071F&quot;/&gt;&lt;wsp:rsid wsp:val=&quot;00165567&quot;/&gt;&lt;wsp:rsid wsp:val=&quot;001707C5&quot;/&gt;&lt;wsp:rsid wsp:val=&quot;00193209&quot;/&gt;&lt;wsp:rsid wsp:val=&quot;001A48BD&quot;/&gt;&lt;wsp:rsid wsp:val=&quot;001D46E9&quot;/&gt;&lt;wsp:rsid wsp:val=&quot;001D6841&quot;/&gt;&lt;wsp:rsid wsp:val=&quot;001F181E&quot;/&gt;&lt;wsp:rsid wsp:val=&quot;00210C2F&quot;/&gt;&lt;wsp:rsid wsp:val=&quot;00237311&quot;/&gt;&lt;wsp:rsid wsp:val=&quot;00237E96&quot;/&gt;&lt;wsp:rsid wsp:val=&quot;00267318&quot;/&gt;&lt;wsp:rsid wsp:val=&quot;0028212B&quot;/&gt;&lt;wsp:rsid wsp:val=&quot;00284EE8&quot;/&gt;&lt;wsp:rsid wsp:val=&quot;002D5963&quot;/&gt;&lt;wsp:rsid wsp:val=&quot;00315375&quot;/&gt;&lt;wsp:rsid wsp:val=&quot;003157D8&quot;/&gt;&lt;wsp:rsid wsp:val=&quot;00321BA9&quot;/&gt;&lt;wsp:rsid wsp:val=&quot;00333E6A&quot;/&gt;&lt;wsp:rsid wsp:val=&quot;00343E70&quot;/&gt;&lt;wsp:rsid wsp:val=&quot;00361566&quot;/&gt;&lt;wsp:rsid wsp:val=&quot;003948C3&quot;/&gt;&lt;wsp:rsid wsp:val=&quot;003A1602&quot;/&gt;&lt;wsp:rsid wsp:val=&quot;003A1822&quot;/&gt;&lt;wsp:rsid wsp:val=&quot;003C59DF&quot;/&gt;&lt;wsp:rsid wsp:val=&quot;003D1B98&quot;/&gt;&lt;wsp:rsid wsp:val=&quot;00417971&quot;/&gt;&lt;wsp:rsid wsp:val=&quot;00430B71&quot;/&gt;&lt;wsp:rsid wsp:val=&quot;00432FCC&quot;/&gt;&lt;wsp:rsid wsp:val=&quot;0044232B&quot;/&gt;&lt;wsp:rsid wsp:val=&quot;00455CA5&quot;/&gt;&lt;wsp:rsid wsp:val=&quot;00456758&quot;/&gt;&lt;wsp:rsid wsp:val=&quot;0046499F&quot;/&gt;&lt;wsp:rsid wsp:val=&quot;00480B64&quot;/&gt;&lt;wsp:rsid wsp:val=&quot;00481F7D&quot;/&gt;&lt;wsp:rsid wsp:val=&quot;00485611&quot;/&gt;&lt;wsp:rsid wsp:val=&quot;00491A01&quot;/&gt;&lt;wsp:rsid wsp:val=&quot;004A4C2A&quot;/&gt;&lt;wsp:rsid wsp:val=&quot;004B3B62&quot;/&gt;&lt;wsp:rsid wsp:val=&quot;004C0B29&quot;/&gt;&lt;wsp:rsid wsp:val=&quot;004E77A4&quot;/&gt;&lt;wsp:rsid wsp:val=&quot;00534058&quot;/&gt;&lt;wsp:rsid wsp:val=&quot;00544C5B&quot;/&gt;&lt;wsp:rsid wsp:val=&quot;00561152&quot;/&gt;&lt;wsp:rsid wsp:val=&quot;00582326&quot;/&gt;&lt;wsp:rsid wsp:val=&quot;005B3684&quot;/&gt;&lt;wsp:rsid wsp:val=&quot;005C4BCB&quot;/&gt;&lt;wsp:rsid wsp:val=&quot;00620B7A&quot;/&gt;&lt;wsp:rsid wsp:val=&quot;00623CA6&quot;/&gt;&lt;wsp:rsid wsp:val=&quot;0063550A&quot;/&gt;&lt;wsp:rsid wsp:val=&quot;00636782&quot;/&gt;&lt;wsp:rsid wsp:val=&quot;00661AC4&quot;/&gt;&lt;wsp:rsid wsp:val=&quot;00672245&quot;/&gt;&lt;wsp:rsid wsp:val=&quot;0069257E&quot;/&gt;&lt;wsp:rsid wsp:val=&quot;006B3D4F&quot;/&gt;&lt;wsp:rsid wsp:val=&quot;006E7442&quot;/&gt;&lt;wsp:rsid wsp:val=&quot;006F2AD5&quot;/&gt;&lt;wsp:rsid wsp:val=&quot;00725A48&quot;/&gt;&lt;wsp:rsid wsp:val=&quot;00766AA1&quot;/&gt;&lt;wsp:rsid wsp:val=&quot;00791B7D&quot;/&gt;&lt;wsp:rsid wsp:val=&quot;00797A5C&quot;/&gt;&lt;wsp:rsid wsp:val=&quot;007D0AA9&quot;/&gt;&lt;wsp:rsid wsp:val=&quot;007D4B58&quot;/&gt;&lt;wsp:rsid wsp:val=&quot;007E4F56&quot;/&gt;&lt;wsp:rsid wsp:val=&quot;00805999&quot;/&gt;&lt;wsp:rsid wsp:val=&quot;00825F87&quot;/&gt;&lt;wsp:rsid wsp:val=&quot;00844901&quot;/&gt;&lt;wsp:rsid wsp:val=&quot;00850EC2&quot;/&gt;&lt;wsp:rsid wsp:val=&quot;008B3661&quot;/&gt;&lt;wsp:rsid wsp:val=&quot;008D1A5D&quot;/&gt;&lt;wsp:rsid wsp:val=&quot;008E66FC&quot;/&gt;&lt;wsp:rsid wsp:val=&quot;009456CA&quot;/&gt;&lt;wsp:rsid wsp:val=&quot;00966D3C&quot;/&gt;&lt;wsp:rsid wsp:val=&quot;0098001F&quot;/&gt;&lt;wsp:rsid wsp:val=&quot;009A4B6F&quot;/&gt;&lt;wsp:rsid wsp:val=&quot;009B2C83&quot;/&gt;&lt;wsp:rsid wsp:val=&quot;009E0A39&quot;/&gt;&lt;wsp:rsid wsp:val=&quot;00A62EDC&quot;/&gt;&lt;wsp:rsid wsp:val=&quot;00A73362&quot;/&gt;&lt;wsp:rsid wsp:val=&quot;00A8606A&quot;/&gt;&lt;wsp:rsid wsp:val=&quot;00AA0C20&quot;/&gt;&lt;wsp:rsid wsp:val=&quot;00AC4976&quot;/&gt;&lt;wsp:rsid wsp:val=&quot;00B01589&quot;/&gt;&lt;wsp:rsid wsp:val=&quot;00B459B2&quot;/&gt;&lt;wsp:rsid wsp:val=&quot;00B60135&quot;/&gt;&lt;wsp:rsid wsp:val=&quot;00B64E93&quot;/&gt;&lt;wsp:rsid wsp:val=&quot;00B849B8&quot;/&gt;&lt;wsp:rsid wsp:val=&quot;00BA238F&quot;/&gt;&lt;wsp:rsid wsp:val=&quot;00BB2176&quot;/&gt;&lt;wsp:rsid wsp:val=&quot;00BD27DF&quot;/&gt;&lt;wsp:rsid wsp:val=&quot;00BE2F9D&quot;/&gt;&lt;wsp:rsid wsp:val=&quot;00C30E31&quot;/&gt;&lt;wsp:rsid wsp:val=&quot;00C42DCA&quot;/&gt;&lt;wsp:rsid wsp:val=&quot;00C83191&quot;/&gt;&lt;wsp:rsid wsp:val=&quot;00CC3174&quot;/&gt;&lt;wsp:rsid wsp:val=&quot;00CF1A26&quot;/&gt;&lt;wsp:rsid wsp:val=&quot;00D2051B&quot;/&gt;&lt;wsp:rsid wsp:val=&quot;00D75536&quot;/&gt;&lt;wsp:rsid wsp:val=&quot;00DB2FB7&quot;/&gt;&lt;wsp:rsid wsp:val=&quot;00DE5FF3&quot;/&gt;&lt;wsp:rsid wsp:val=&quot;00DF6BD7&quot;/&gt;&lt;wsp:rsid wsp:val=&quot;00E13F16&quot;/&gt;&lt;wsp:rsid wsp:val=&quot;00E155C3&quot;/&gt;&lt;wsp:rsid wsp:val=&quot;00E31E1E&quot;/&gt;&lt;wsp:rsid wsp:val=&quot;00E413E4&quot;/&gt;&lt;wsp:rsid wsp:val=&quot;00E603B6&quot;/&gt;&lt;wsp:rsid wsp:val=&quot;00E71BE1&quot;/&gt;&lt;wsp:rsid wsp:val=&quot;00E75971&quot;/&gt;&lt;wsp:rsid wsp:val=&quot;00E86553&quot;/&gt;&lt;wsp:rsid wsp:val=&quot;00EC02E0&quot;/&gt;&lt;wsp:rsid wsp:val=&quot;00ED1660&quot;/&gt;&lt;wsp:rsid wsp:val=&quot;00EF6D21&quot;/&gt;&lt;wsp:rsid wsp:val=&quot;00EF7AC1&quot;/&gt;&lt;wsp:rsid wsp:val=&quot;00F43860&quot;/&gt;&lt;wsp:rsid wsp:val=&quot;00F51511&quot;/&gt;&lt;wsp:rsid wsp:val=&quot;00F53C4C&quot;/&gt;&lt;wsp:rsid wsp:val=&quot;00F87104&quot;/&gt;&lt;wsp:rsid wsp:val=&quot;00F97D72&quot;/&gt;&lt;wsp:rsid wsp:val=&quot;00FA1208&quot;/&gt;&lt;wsp:rsid wsp:val=&quot;00FB7063&quot;/&gt;&lt;wsp:rsid wsp:val=&quot;00FC55D9&quot;/&gt;&lt;wsp:rsid wsp:val=&quot;00FD4016&quot;/&gt;&lt;wsp:rsid wsp:val=&quot;00FE1126&quot;/&gt;&lt;wsp:rsid wsp:val=&quot;00FF368A&quot;/&gt;&lt;wsp:rsid wsp:val=&quot;00FF41B1&quot;/&gt;&lt;/wsp:rsids&gt;&lt;/w:docPr&gt;&lt;w:body&gt;&lt;wx:sect&gt;&lt;w:p wsp:rsidR=&quot;00000000&quot; wsp:rsidRDefault=&quot;00237311&quot; wsp:rsidP=&quot;00237311&quot;&gt;&lt;m:oMathPara&gt;&lt;m:oMath&gt;&lt;m:sSubSup&gt;&lt;m:sSubSupPr&gt;&lt;m:ctrlPr&gt;&lt;w:rPr&gt;&lt;w:rFonts w:ascii=&quot;Cambria Math&quot; w:fareast=&quot;绛夌嚎&quot; w:h-ansi=&quot;Cambria Math&quot; w:cs=&quot;Times New Roman&quot;/&gt;&lt;wx:font wx:val=&quot;Cambria Math&quot;/&gt;&lt;w:i/&gt;&lt;w:sz w:val=&quot;21&quot;/&gt;&lt;w:sz-cs w:val=&quot;22&quot;/&gt;&lt;/w:rPr&gt;&lt;/m:ctrlPr&gt;&lt;:oM:oM:oM/m:sSubSup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64&lt;/m:t&gt;&lt;/m:r&gt;&lt;/m:sub&gt;&lt;m:sup&gt;&lt;m:r&gt;&lt;w:rPr&gt;&lt;w:rFonts w:ascii=&quot;Cambria Math&quot; w:h-ansi=&quot;Cambria Math&quot;/&gt;&lt;wx:font wx:val=&quot;Cambria Math&quot;/&gt;&lt;w:i/&gt;&lt;/w:rPr&gt;&lt;m:t&gt;8&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7" chromakey="#FFFFFF" o:title=""/>
                  <o:lock v:ext="edit" aspectratio="t"/>
                  <w10:wrap type="none"/>
                  <w10:anchorlock/>
                </v:shape>
              </w:pict>
            </w:r>
            <w:r>
              <w:rPr>
                <w:rFonts w:eastAsia="宋体"/>
                <w:sz w:val="20"/>
                <w:szCs w:val="16"/>
              </w:rPr>
              <w:instrText xml:space="preserve"> </w:instrText>
            </w:r>
            <w:r>
              <w:rPr>
                <w:rFonts w:eastAsia="宋体"/>
                <w:sz w:val="20"/>
                <w:szCs w:val="16"/>
              </w:rPr>
              <w:fldChar w:fldCharType="separate"/>
            </w:r>
            <w:r>
              <w:rPr>
                <w:position w:val="-18"/>
                <w:sz w:val="21"/>
                <w:szCs w:val="20"/>
              </w:rPr>
              <w:pict>
                <v:shape id="_x0000_i1027" o:spt="75" type="#_x0000_t75" style="height:31pt;width:20pt;" filled="f" o:preferrelative="t" stroked="f" coordsize="21600,21600"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7&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F7AC1&quot;/&gt;&lt;wsp:rsid wsp:val=&quot;000011CA&quot;/&gt;&lt;wsp:rsid wsp:val=&quot;000111AA&quot;/&gt;&lt;wsp:rsid wsp:val=&quot;000403C7&quot;/&gt;&lt;wsp:rsid wsp:val=&quot;00041394&quot;/&gt;&lt;wsp:rsid wsp:val=&quot;00050C76&quot;/&gt;&lt;wsp:rsid wsp:val=&quot;000704D2&quot;/&gt;&lt;wsp:rsid wsp:val=&quot;000B76C6&quot;/&gt;&lt;wsp:rsid wsp:val=&quot;000C4CCC&quot;/&gt;&lt;wsp:rsid wsp:val=&quot;000E071F&quot;/&gt;&lt;wsp:rsid wsp:val=&quot;00165567&quot;/&gt;&lt;wsp:rsid wsp:val=&quot;001707C5&quot;/&gt;&lt;wsp:rsid wsp:val=&quot;00193209&quot;/&gt;&lt;wsp:rsid wsp:val=&quot;001A48BD&quot;/&gt;&lt;wsp:rsid wsp:val=&quot;001D46E9&quot;/&gt;&lt;wsp:rsid wsp:val=&quot;001D6841&quot;/&gt;&lt;wsp:rsid wsp:val=&quot;001F181E&quot;/&gt;&lt;wsp:rsid wsp:val=&quot;00210C2F&quot;/&gt;&lt;wsp:rsid wsp:val=&quot;00237311&quot;/&gt;&lt;wsp:rsid wsp:val=&quot;00237E96&quot;/&gt;&lt;wsp:rsid wsp:val=&quot;00267318&quot;/&gt;&lt;wsp:rsid wsp:val=&quot;0028212B&quot;/&gt;&lt;wsp:rsid wsp:val=&quot;00284EE8&quot;/&gt;&lt;wsp:rsid wsp:val=&quot;002D5963&quot;/&gt;&lt;wsp:rsid wsp:val=&quot;00315375&quot;/&gt;&lt;wsp:rsid wsp:val=&quot;003157D8&quot;/&gt;&lt;wsp:rsid wsp:val=&quot;00321BA9&quot;/&gt;&lt;wsp:rsid wsp:val=&quot;00333E6A&quot;/&gt;&lt;wsp:rsid wsp:val=&quot;00343E70&quot;/&gt;&lt;wsp:rsid wsp:val=&quot;00361566&quot;/&gt;&lt;wsp:rsid wsp:val=&quot;003948C3&quot;/&gt;&lt;wsp:rsid wsp:val=&quot;003A1602&quot;/&gt;&lt;wsp:rsid wsp:val=&quot;003A1822&quot;/&gt;&lt;wsp:rsid wsp:val=&quot;003C59DF&quot;/&gt;&lt;wsp:rsid wsp:val=&quot;003D1B98&quot;/&gt;&lt;wsp:rsid wsp:val=&quot;00417971&quot;/&gt;&lt;wsp:rsid wsp:val=&quot;00430B71&quot;/&gt;&lt;wsp:rsid wsp:val=&quot;00432FCC&quot;/&gt;&lt;wsp:rsid wsp:val=&quot;0044232B&quot;/&gt;&lt;wsp:rsid wsp:val=&quot;00455CA5&quot;/&gt;&lt;wsp:rsid wsp:val=&quot;00456758&quot;/&gt;&lt;wsp:rsid wsp:val=&quot;0046499F&quot;/&gt;&lt;wsp:rsid wsp:val=&quot;00480B64&quot;/&gt;&lt;wsp:rsid wsp:val=&quot;00481F7D&quot;/&gt;&lt;wsp:rsid wsp:val=&quot;00485611&quot;/&gt;&lt;wsp:rsid wsp:val=&quot;00491A01&quot;/&gt;&lt;wsp:rsid wsp:val=&quot;004A4C2A&quot;/&gt;&lt;wsp:rsid wsp:val=&quot;004B3B62&quot;/&gt;&lt;wsp:rsid wsp:val=&quot;004C0B29&quot;/&gt;&lt;wsp:rsid wsp:val=&quot;004E77A4&quot;/&gt;&lt;wsp:rsid wsp:val=&quot;00534058&quot;/&gt;&lt;wsp:rsid wsp:val=&quot;00544C5B&quot;/&gt;&lt;wsp:rsid wsp:val=&quot;00561152&quot;/&gt;&lt;wsp:rsid wsp:val=&quot;00582326&quot;/&gt;&lt;wsp:rsid wsp:val=&quot;005B3684&quot;/&gt;&lt;wsp:rsid wsp:val=&quot;005C4BCB&quot;/&gt;&lt;wsp:rsid wsp:val=&quot;00620B7A&quot;/&gt;&lt;wsp:rsid wsp:val=&quot;00623CA6&quot;/&gt;&lt;wsp:rsid wsp:val=&quot;0063550A&quot;/&gt;&lt;wsp:rsid wsp:val=&quot;00636782&quot;/&gt;&lt;wsp:rsid wsp:val=&quot;00661AC4&quot;/&gt;&lt;wsp:rsid wsp:val=&quot;00672245&quot;/&gt;&lt;wsp:rsid wsp:val=&quot;0069257E&quot;/&gt;&lt;wsp:rsid wsp:val=&quot;006B3D4F&quot;/&gt;&lt;wsp:rsid wsp:val=&quot;006E7442&quot;/&gt;&lt;wsp:rsid wsp:val=&quot;006F2AD5&quot;/&gt;&lt;wsp:rsid wsp:val=&quot;00725A48&quot;/&gt;&lt;wsp:rsid wsp:val=&quot;00766AA1&quot;/&gt;&lt;wsp:rsid wsp:val=&quot;00791B7D&quot;/&gt;&lt;wsp:rsid wsp:val=&quot;00797A5C&quot;/&gt;&lt;wsp:rsid wsp:val=&quot;007D0AA9&quot;/&gt;&lt;wsp:rsid wsp:val=&quot;007D4B58&quot;/&gt;&lt;wsp:rsid wsp:val=&quot;007E4F56&quot;/&gt;&lt;wsp:rsid wsp:val=&quot;00805999&quot;/&gt;&lt;wsp:rsid wsp:val=&quot;00825F87&quot;/&gt;&lt;wsp:rsid wsp:val=&quot;00844901&quot;/&gt;&lt;wsp:rsid wsp:val=&quot;00850EC2&quot;/&gt;&lt;wsp:rsid wsp:val=&quot;008B3661&quot;/&gt;&lt;wsp:rsid wsp:val=&quot;008D1A5D&quot;/&gt;&lt;wsp:rsid wsp:val=&quot;008E66FC&quot;/&gt;&lt;wsp:rsid wsp:val=&quot;009456CA&quot;/&gt;&lt;wsp:rsid wsp:val=&quot;00966D3C&quot;/&gt;&lt;wsp:rsid wsp:val=&quot;0098001F&quot;/&gt;&lt;wsp:rsid wsp:val=&quot;009A4B6F&quot;/&gt;&lt;wsp:rsid wsp:val=&quot;009B2C83&quot;/&gt;&lt;wsp:rsid wsp:val=&quot;009E0A39&quot;/&gt;&lt;wsp:rsid wsp:val=&quot;00A62EDC&quot;/&gt;&lt;wsp:rsid wsp:val=&quot;00A73362&quot;/&gt;&lt;wsp:rsid wsp:val=&quot;00A8606A&quot;/&gt;&lt;wsp:rsid wsp:val=&quot;00AA0C20&quot;/&gt;&lt;wsp:rsid wsp:val=&quot;00AC4976&quot;/&gt;&lt;wsp:rsid wsp:val=&quot;00B01589&quot;/&gt;&lt;wsp:rsid wsp:val=&quot;00B459B2&quot;/&gt;&lt;wsp:rsid wsp:val=&quot;00B60135&quot;/&gt;&lt;wsp:rsid wsp:val=&quot;00B64E93&quot;/&gt;&lt;wsp:rsid wsp:val=&quot;00B849B8&quot;/&gt;&lt;wsp:rsid wsp:val=&quot;00BA238F&quot;/&gt;&lt;wsp:rsid wsp:val=&quot;00BB2176&quot;/&gt;&lt;wsp:rsid wsp:val=&quot;00BD27DF&quot;/&gt;&lt;wsp:rsid wsp:val=&quot;00BE2F9D&quot;/&gt;&lt;wsp:rsid wsp:val=&quot;00C30E31&quot;/&gt;&lt;wsp:rsid wsp:val=&quot;00C42DCA&quot;/&gt;&lt;wsp:rsid wsp:val=&quot;00C83191&quot;/&gt;&lt;wsp:rsid wsp:val=&quot;00CC3174&quot;/&gt;&lt;wsp:rsid wsp:val=&quot;00CF1A26&quot;/&gt;&lt;wsp:rsid wsp:val=&quot;00D2051B&quot;/&gt;&lt;wsp:rsid wsp:val=&quot;00D75536&quot;/&gt;&lt;wsp:rsid wsp:val=&quot;00DB2FB7&quot;/&gt;&lt;wsp:rsid wsp:val=&quot;00DE5FF3&quot;/&gt;&lt;wsp:rsid wsp:val=&quot;00DF6BD7&quot;/&gt;&lt;wsp:rsid wsp:val=&quot;00E13F16&quot;/&gt;&lt;wsp:rsid wsp:val=&quot;00E155C3&quot;/&gt;&lt;wsp:rsid wsp:val=&quot;00E31E1E&quot;/&gt;&lt;wsp:rsid wsp:val=&quot;00E413E4&quot;/&gt;&lt;wsp:rsid wsp:val=&quot;00E603B6&quot;/&gt;&lt;wsp:rsid wsp:val=&quot;00E71BE1&quot;/&gt;&lt;wsp:rsid wsp:val=&quot;00E75971&quot;/&gt;&lt;wsp:rsid wsp:val=&quot;00E86553&quot;/&gt;&lt;wsp:rsid wsp:val=&quot;00EC02E0&quot;/&gt;&lt;wsp:rsid wsp:val=&quot;00ED1660&quot;/&gt;&lt;wsp:rsid wsp:val=&quot;00EF6D21&quot;/&gt;&lt;wsp:rsid wsp:val=&quot;00EF7AC1&quot;/&gt;&lt;wsp:rsid wsp:val=&quot;00F43860&quot;/&gt;&lt;wsp:rsid wsp:val=&quot;00F51511&quot;/&gt;&lt;wsp:rsid wsp:val=&quot;00F53C4C&quot;/&gt;&lt;wsp:rsid wsp:val=&quot;00F87104&quot;/&gt;&lt;wsp:rsid wsp:val=&quot;00F97D72&quot;/&gt;&lt;wsp:rsid wsp:val=&quot;00FA1208&quot;/&gt;&lt;wsp:rsid wsp:val=&quot;00FB7063&quot;/&gt;&lt;wsp:rsid wsp:val=&quot;00FC55D9&quot;/&gt;&lt;wsp:rsid wsp:val=&quot;00FD4016&quot;/&gt;&lt;wsp:rsid wsp:val=&quot;00FE1126&quot;/&gt;&lt;wsp:rsid wsp:val=&quot;00FF368A&quot;/&gt;&lt;wsp:rsid wsp:val=&quot;00FF41B1&quot;/&gt;&lt;/wsp:rsids&gt;&lt;/w:docPr&gt;&lt;w:body&gt;&lt;wx:sect&gt;&lt;w:p wsp:rsidR=&quot;00000000&quot; wsp:rsidRDefault=&quot;00237311&quot; wsp:rsidP=&quot;00237311&quot;&gt;&lt;m:oMathPara&gt;&lt;m:oMath&gt;&lt;m:sSubSup&gt;&lt;m:sSubSupPr&gt;&lt;m:ctrlPr&gt;&lt;w:rPr&gt;&lt;w:rFonts w:ascii=&quot;Cambria Math&quot; w:fareast=&quot;绛夌嚎&quot; w:h-ansi=&quot;Cambria Math&quot; w:cs=&quot;Times New Roman&quot;/&gt;&lt;wx:font wx:val=&quot;Cambria Math&quot;/&gt;&lt;w:i/&gt;&lt;w:sz w:val=&quot;21&quot;/&gt;&lt;w:sz-cs w:val=&quot;22&quot;/&gt;&lt;/w:rPr&gt;&lt;/m:ctrlPr&gt;&lt;:oM:oM:oM/m:sSubSup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64&lt;/m:t&gt;&lt;/m:r&gt;&lt;/m:sub&gt;&lt;m:sup&gt;&lt;m:r&gt;&lt;w:rPr&gt;&lt;w:rFonts w:ascii=&quot;Cambria Math&quot; w:h-ansi=&quot;Cambria Math&quot;/&gt;&lt;wx:font wx:val=&quot;Cambria Math&quot;/&gt;&lt;w:i/&gt;&lt;/w:rPr&gt;&lt;m:t&gt;8&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7" chromakey="#FFFFFF" o:title=""/>
                  <o:lock v:ext="edit" aspectratio="t"/>
                  <w10:wrap type="none"/>
                  <w10:anchorlock/>
                </v:shape>
              </w:pict>
            </w:r>
            <w:r>
              <w:rPr>
                <w:rFonts w:eastAsia="宋体"/>
                <w:sz w:val="20"/>
                <w:szCs w:val="16"/>
              </w:rPr>
              <w:fldChar w:fldCharType="end"/>
            </w:r>
            <w:r>
              <w:rPr>
                <w:rFonts w:hint="eastAsia" w:eastAsia="宋体"/>
                <w:sz w:val="24"/>
                <w:szCs w:val="21"/>
              </w:rPr>
              <w:t>的排列组合，检查每一种的可行性。</w:t>
            </w:r>
          </w:p>
          <w:p>
            <w:pPr>
              <w:spacing w:line="360" w:lineRule="auto"/>
              <w:ind w:firstLine="480"/>
              <w:rPr>
                <w:rFonts w:eastAsia="宋体"/>
                <w:sz w:val="24"/>
                <w:szCs w:val="21"/>
              </w:rPr>
            </w:pPr>
            <w:r>
              <w:rPr>
                <w:rFonts w:hint="eastAsia" w:eastAsia="宋体"/>
                <w:sz w:val="24"/>
                <w:szCs w:val="21"/>
              </w:rPr>
              <w:t>在此之上进行优化，我们可以根据已知的行规则来进行八层循环，主要代码如下，这显然也是非常消耗算力的。</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(solu[1] = 1; solu[1] &lt;= 8; solu[1]++)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(solu[2] = 1; solu[2] &lt;= 8; solu[2]++)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(solu[3] = 1; solu[3] &lt;= 8; solu[3]++)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(solu[4] = 1; solu[4] &lt;= 8; solu[4]++)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(solu[5] = 1; solu[5] &lt;= 8; solu[5]++)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(solu[6] = 1; solu[6] &lt;= 8; solu[6]++)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(solu[7] = 1; solu[7] &lt;= 8; solu[7]++)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(solu[8] = 1; solu[8] &lt;= 8; solu[8]++)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(不发生矛盾) print; </w:t>
            </w:r>
          </w:p>
          <w:p>
            <w:pPr>
              <w:spacing w:line="360" w:lineRule="auto"/>
              <w:rPr>
                <w:rFonts w:eastAsia="宋体"/>
                <w:b/>
                <w:bCs/>
                <w:sz w:val="24"/>
                <w:szCs w:val="21"/>
              </w:rPr>
            </w:pPr>
          </w:p>
          <w:p>
            <w:pPr>
              <w:spacing w:line="360" w:lineRule="auto"/>
              <w:rPr>
                <w:rFonts w:eastAsia="宋体"/>
                <w:b/>
                <w:bCs/>
                <w:sz w:val="24"/>
                <w:szCs w:val="21"/>
              </w:rPr>
            </w:pPr>
            <w:r>
              <w:rPr>
                <w:rFonts w:hint="eastAsia" w:eastAsia="宋体"/>
                <w:b/>
                <w:bCs/>
                <w:sz w:val="24"/>
                <w:szCs w:val="21"/>
              </w:rPr>
              <w:t>2</w:t>
            </w:r>
            <w:r>
              <w:rPr>
                <w:rFonts w:eastAsia="宋体"/>
                <w:b/>
                <w:bCs/>
                <w:sz w:val="24"/>
                <w:szCs w:val="21"/>
              </w:rPr>
              <w:t>.2</w:t>
            </w:r>
            <w:r>
              <w:rPr>
                <w:rFonts w:hint="eastAsia" w:eastAsia="宋体"/>
                <w:b/>
                <w:bCs/>
                <w:sz w:val="24"/>
                <w:szCs w:val="21"/>
              </w:rPr>
              <w:t>回溯法</w:t>
            </w:r>
          </w:p>
          <w:p>
            <w:pPr>
              <w:spacing w:line="360" w:lineRule="auto"/>
              <w:ind w:firstLine="480"/>
              <w:rPr>
                <w:rFonts w:eastAsia="宋体"/>
                <w:sz w:val="24"/>
                <w:szCs w:val="21"/>
              </w:rPr>
            </w:pPr>
            <w:r>
              <w:rPr>
                <w:rFonts w:hint="eastAsia" w:eastAsia="宋体"/>
                <w:sz w:val="24"/>
                <w:szCs w:val="21"/>
              </w:rPr>
              <w:t>在上述算法的基础上，我们想尽量回避一些在前面的计算中已经不可能成立的情况，于是我们引入了经典的回溯思想进行剪枝。回溯法的核心思想是：</w:t>
            </w:r>
          </w:p>
          <w:p>
            <w:pPr>
              <w:spacing w:line="360" w:lineRule="auto"/>
              <w:ind w:firstLine="480"/>
              <w:rPr>
                <w:rFonts w:eastAsia="宋体"/>
                <w:sz w:val="24"/>
                <w:szCs w:val="21"/>
              </w:rPr>
            </w:pPr>
            <w:r>
              <w:rPr>
                <w:rFonts w:hint="eastAsia" w:eastAsia="宋体"/>
                <w:sz w:val="24"/>
                <w:szCs w:val="21"/>
              </w:rPr>
              <w:t>①如果发现错误立即改正，比如上面说到的，我们这里不可能让两个皇后出现在同一列的事情发生，如果有，则重新选择位置。</w:t>
            </w:r>
          </w:p>
          <w:p>
            <w:pPr>
              <w:spacing w:line="360" w:lineRule="auto"/>
              <w:jc w:val="left"/>
              <w:rPr>
                <w:rFonts w:eastAsia="宋体"/>
                <w:sz w:val="24"/>
                <w:szCs w:val="21"/>
              </w:rPr>
            </w:pPr>
            <w:r>
              <w:rPr>
                <w:rFonts w:eastAsia="宋体"/>
                <w:sz w:val="24"/>
                <w:szCs w:val="21"/>
              </w:rPr>
              <w:t xml:space="preserve">   </w:t>
            </w:r>
            <w:r>
              <w:rPr>
                <w:rFonts w:hint="eastAsia" w:eastAsia="宋体"/>
                <w:sz w:val="24"/>
                <w:szCs w:val="21"/>
              </w:rPr>
              <w:t>②如果某一个皇后在一行没有任何位置可以放下去（无论如何都会跟前面的皇后冲突），那么我们有理由认为是前面的皇后放的位置不合理，因此回退到上一个皇后重新放置，这既是回溯。下图是一个四皇后的搜索示意图。</w:t>
            </w:r>
          </w:p>
          <w:p>
            <w:pPr>
              <w:spacing w:line="360" w:lineRule="auto"/>
              <w:jc w:val="center"/>
            </w:pPr>
            <w:r>
              <w:pict>
                <v:shape id="_x0000_i1028" o:spt="75" type="#_x0000_t75" style="height:174.5pt;width:339pt;" filled="f" o:preferrelative="t" stroked="f" coordsize="21600,21600">
                  <v:path/>
                  <v:fill on="f" focussize="0,0"/>
                  <v:stroke on="f" joinstyle="miter"/>
                  <v:imagedata r:id="rId8" o:title="C8E8AC1A4DAA62D67D3E8E6152BF1D2E"/>
                  <o:lock v:ext="edit" aspectratio="t"/>
                  <w10:wrap type="none"/>
                  <w10:anchorlock/>
                </v:shape>
              </w:pict>
            </w:r>
          </w:p>
          <w:p>
            <w:pPr>
              <w:spacing w:line="360" w:lineRule="auto"/>
              <w:jc w:val="center"/>
              <w:rPr>
                <w:sz w:val="18"/>
                <w:szCs w:val="18"/>
              </w:rPr>
            </w:pPr>
            <w:r>
              <w:rPr>
                <w:rFonts w:hint="eastAsia"/>
                <w:sz w:val="18"/>
                <w:szCs w:val="18"/>
              </w:rPr>
              <w:t>图2-</w:t>
            </w:r>
            <w:r>
              <w:rPr>
                <w:sz w:val="18"/>
                <w:szCs w:val="18"/>
              </w:rPr>
              <w:t xml:space="preserve">1 </w:t>
            </w:r>
            <w:r>
              <w:rPr>
                <w:rFonts w:hint="eastAsia"/>
                <w:sz w:val="18"/>
                <w:szCs w:val="18"/>
              </w:rPr>
              <w:t>回溯思想流程图</w:t>
            </w:r>
          </w:p>
          <w:p>
            <w:pPr>
              <w:spacing w:line="360" w:lineRule="auto"/>
              <w:ind w:firstLine="480" w:firstLineChars="200"/>
              <w:rPr>
                <w:rFonts w:eastAsia="宋体"/>
                <w:sz w:val="24"/>
                <w:szCs w:val="21"/>
              </w:rPr>
            </w:pPr>
          </w:p>
          <w:p>
            <w:pPr>
              <w:spacing w:line="360" w:lineRule="auto"/>
              <w:ind w:firstLine="480" w:firstLineChars="200"/>
              <w:rPr>
                <w:rFonts w:eastAsia="宋体"/>
                <w:b/>
                <w:bCs/>
                <w:szCs w:val="22"/>
              </w:rPr>
            </w:pPr>
            <w:r>
              <w:rPr>
                <w:rFonts w:hint="eastAsia" w:eastAsia="宋体"/>
                <w:sz w:val="24"/>
                <w:szCs w:val="21"/>
              </w:rPr>
              <w:t>我们通过两个方法实现了该思想，即递归和迭代。</w:t>
            </w:r>
          </w:p>
          <w:p>
            <w:pPr>
              <w:spacing w:line="360" w:lineRule="auto"/>
              <w:rPr>
                <w:rFonts w:eastAsia="宋体"/>
                <w:b/>
                <w:bCs/>
                <w:sz w:val="24"/>
                <w:szCs w:val="21"/>
              </w:rPr>
            </w:pPr>
            <w:r>
              <w:rPr>
                <w:rFonts w:hint="eastAsia" w:eastAsia="宋体"/>
                <w:b/>
                <w:bCs/>
                <w:sz w:val="24"/>
                <w:szCs w:val="21"/>
              </w:rPr>
              <w:t>2</w:t>
            </w:r>
            <w:r>
              <w:rPr>
                <w:rFonts w:eastAsia="宋体"/>
                <w:b/>
                <w:bCs/>
                <w:sz w:val="24"/>
                <w:szCs w:val="21"/>
              </w:rPr>
              <w:t>.3</w:t>
            </w:r>
            <w:r>
              <w:rPr>
                <w:rFonts w:hint="eastAsia" w:eastAsia="宋体"/>
                <w:b/>
                <w:bCs/>
                <w:sz w:val="24"/>
                <w:szCs w:val="21"/>
              </w:rPr>
              <w:t>递归实现</w:t>
            </w:r>
          </w:p>
          <w:p>
            <w:pPr>
              <w:spacing w:line="360" w:lineRule="auto"/>
              <w:ind w:firstLine="480" w:firstLineChars="200"/>
              <w:rPr>
                <w:rFonts w:eastAsia="宋体"/>
                <w:sz w:val="24"/>
                <w:szCs w:val="21"/>
              </w:rPr>
            </w:pPr>
            <w:r>
              <w:rPr>
                <w:rFonts w:hint="eastAsia" w:eastAsia="宋体"/>
                <w:sz w:val="24"/>
                <w:szCs w:val="21"/>
              </w:rPr>
              <w:t>我们发现对每一个皇后摆放时都需遵循同一规则，因此可以采用递归的主要思想来对每一个皇后摆放位置进行是否合理的判断。</w:t>
            </w:r>
          </w:p>
          <w:p>
            <w:pPr>
              <w:spacing w:line="360" w:lineRule="auto"/>
              <w:ind w:firstLine="480" w:firstLineChars="200"/>
              <w:rPr>
                <w:rFonts w:eastAsia="宋体"/>
                <w:sz w:val="24"/>
                <w:szCs w:val="21"/>
              </w:rPr>
            </w:pPr>
            <w:r>
              <w:rPr>
                <w:rFonts w:hint="eastAsia" w:eastAsia="宋体"/>
                <w:sz w:val="24"/>
                <w:szCs w:val="21"/>
              </w:rPr>
              <w:t>递归主要分为对每个皇后的摆放和对某个皇后在各列上摆放的判断：</w:t>
            </w:r>
          </w:p>
          <w:p>
            <w:pPr>
              <w:spacing w:line="360" w:lineRule="auto"/>
              <w:ind w:firstLine="480" w:firstLineChars="200"/>
              <w:rPr>
                <w:rFonts w:eastAsia="宋体"/>
                <w:sz w:val="24"/>
                <w:szCs w:val="21"/>
              </w:rPr>
            </w:pPr>
            <w:r>
              <w:rPr>
                <w:sz w:val="24"/>
              </w:rPr>
              <w:pict>
                <v:shape id="自选图形 2" o:spid="_x0000_s2064" o:spt="13" type="#_x0000_t13" style="position:absolute;left:0pt;margin-left:42.6pt;margin-top:21.4pt;height:33.9pt;width:72.05pt;z-index:251659264;mso-width-relative:page;mso-height-relative:page;" filled="f" coordsize="21600,21600">
                  <v:path/>
                  <v:fill on="f" focussize="0,0"/>
                  <v:stroke joinstyle="miter"/>
                  <v:imagedata o:title=""/>
                  <o:lock v:ext="edit"/>
                </v:shape>
              </w:pic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427"/>
              <w:gridCol w:w="427"/>
              <w:gridCol w:w="427"/>
              <w:gridCol w:w="427"/>
              <w:gridCol w:w="427"/>
              <w:gridCol w:w="427"/>
              <w:gridCol w:w="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000000"/>
                  <w:vAlign w:val="center"/>
                </w:tcPr>
                <w:p>
                  <w:pPr>
                    <w:rPr>
                      <w:rFonts w:ascii="宋体" w:hAnsi="宋体" w:cs="宋体"/>
                      <w:color w:val="FFFFFF"/>
                      <w:sz w:val="24"/>
                      <w:highlight w:val="blue"/>
                    </w:rPr>
                  </w:pPr>
                  <w:r>
                    <w:rPr>
                      <w:sz w:val="24"/>
                    </w:rPr>
                    <w:pict>
                      <v:shape id="文本框 3" o:spid="_x0000_s2065" o:spt="202" type="#_x0000_t202" style="position:absolute;left:0pt;margin-left:-93.7pt;margin-top:3.25pt;height:19.8pt;width:55.7pt;z-index:251659264;mso-width-relative:page;mso-height-relative:page;" filled="f" stroked="f" coordsize="21600,21600">
                        <v:path/>
                        <v:fill on="f" focussize="0,0"/>
                        <v:stroke on="f" joinstyle="miter"/>
                        <v:imagedata o:title=""/>
                        <o:lock v:ext="edit"/>
                        <v:textbox>
                          <w:txbxContent>
                            <w:p>
                              <w:pPr>
                                <w:rPr>
                                  <w:rFonts w:eastAsia="宋体"/>
                                  <w:sz w:val="15"/>
                                  <w:szCs w:val="15"/>
                                </w:rPr>
                              </w:pPr>
                              <w:r>
                                <w:rPr>
                                  <w:rFonts w:hint="eastAsia"/>
                                  <w:sz w:val="15"/>
                                  <w:szCs w:val="15"/>
                                </w:rPr>
                                <w:t>第一轮递归</w:t>
                              </w:r>
                            </w:p>
                          </w:txbxContent>
                        </v:textbox>
                      </v:shape>
                    </w:pict>
                  </w: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r>
                    <w:rPr>
                      <w:sz w:val="24"/>
                    </w:rPr>
                    <w:pict>
                      <v:shape id="文本框 5" o:spid="_x0000_s2067" o:spt="202" type="#_x0000_t202" style="position:absolute;left:0pt;margin-left:-40.85pt;margin-top:4.65pt;height:18.4pt;width:63.25pt;z-index:251659264;mso-width-relative:page;mso-height-relative:page;" filled="f" stroked="f" coordsize="21600,21600">
                        <v:path/>
                        <v:fill on="f" focussize="0,0"/>
                        <v:stroke on="f" joinstyle="miter"/>
                        <v:imagedata o:title=""/>
                        <o:lock v:ext="edit"/>
                        <v:textbox>
                          <w:txbxContent>
                            <w:p>
                              <w:pPr>
                                <w:rPr>
                                  <w:sz w:val="15"/>
                                  <w:szCs w:val="15"/>
                                </w:rPr>
                              </w:pPr>
                              <w:r>
                                <w:rPr>
                                  <w:rFonts w:hint="eastAsia"/>
                                  <w:sz w:val="15"/>
                                  <w:szCs w:val="15"/>
                                </w:rPr>
                                <w:t>第一轮子递归</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
                                <w:gridCol w:w="216"/>
                                <w:gridCol w:w="216"/>
                                <w:gridCol w:w="216"/>
                                <w:gridCol w:w="216"/>
                                <w:gridCol w:w="216"/>
                                <w:gridCol w:w="216"/>
                                <w:gridCol w:w="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000000"/>
                                    <w:vAlign w:val="center"/>
                                  </w:tcPr>
                                  <w:p>
                                    <w:pPr>
                                      <w:spacing w:line="360" w:lineRule="auto"/>
                                      <w:rPr>
                                        <w:rFonts w:ascii="宋体" w:hAnsi="宋体" w:cs="宋体"/>
                                        <w:color w:val="FFFFFF"/>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000000"/>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bl>
                            <w:p>
                              <w:pPr>
                                <w:rPr>
                                  <w:rFonts w:eastAsia="宋体"/>
                                  <w:sz w:val="15"/>
                                  <w:szCs w:val="15"/>
                                </w:rPr>
                              </w:pPr>
                              <w:r>
                                <w:rPr>
                                  <w:rFonts w:hint="eastAsia"/>
                                  <w:sz w:val="15"/>
                                  <w:szCs w:val="15"/>
                                </w:rPr>
                                <w:t>归</w:t>
                              </w:r>
                            </w:p>
                          </w:txbxContent>
                        </v:textbox>
                      </v:shape>
                    </w:pict>
                  </w:r>
                  <w:r>
                    <w:rPr>
                      <w:sz w:val="24"/>
                    </w:rPr>
                    <w:pict>
                      <v:shape id="自选图形 4" o:spid="_x0000_s2066" o:spt="13" type="#_x0000_t13" style="position:absolute;left:0pt;margin-left:-43.3pt;margin-top:0.3pt;height:28.35pt;width:64.5pt;z-index:251659264;mso-width-relative:page;mso-height-relative:page;" filled="f" coordsize="21600,21600">
                        <v:path/>
                        <v:fill on="f" focussize="0,0"/>
                        <v:stroke joinstyle="miter"/>
                        <v:imagedata o:title=""/>
                        <o:lock v:ext="edit"/>
                      </v:shape>
                    </w:pict>
                  </w: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000000"/>
                  <w:vAlign w:val="center"/>
                </w:tcPr>
                <w:p>
                  <w:pPr>
                    <w:jc w:val="center"/>
                    <w:rPr>
                      <w:rFonts w:ascii="宋体" w:hAnsi="宋体" w:cs="宋体"/>
                      <w:sz w:val="24"/>
                      <w:highlight w:val="blue"/>
                    </w:rPr>
                  </w:pPr>
                </w:p>
              </w:tc>
              <w:tc>
                <w:tcPr>
                  <w:tcW w:w="427" w:type="dxa"/>
                  <w:shd w:val="clear" w:color="auto" w:fill="AEAAAA"/>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r>
                    <w:rPr>
                      <w:sz w:val="24"/>
                    </w:rPr>
                    <w:pict>
                      <v:shape id="文本框 11" o:spid="_x0000_s2072" o:spt="202" type="#_x0000_t202" style="position:absolute;left:0pt;margin-left:5.2pt;margin-top:5.05pt;height:18.4pt;width:72.45pt;z-index:251659264;mso-width-relative:page;mso-height-relative:page;" filled="f" stroked="f" coordsize="21600,21600">
                        <v:path/>
                        <v:fill on="f" focussize="0,0"/>
                        <v:stroke on="f" joinstyle="miter"/>
                        <v:imagedata o:title=""/>
                        <o:lock v:ext="edit"/>
                        <v:textbox>
                          <w:txbxContent>
                            <w:p>
                              <w:pPr>
                                <w:rPr>
                                  <w:sz w:val="15"/>
                                  <w:szCs w:val="15"/>
                                </w:rPr>
                              </w:pPr>
                              <w:r>
                                <w:rPr>
                                  <w:rFonts w:hint="eastAsia"/>
                                  <w:sz w:val="15"/>
                                  <w:szCs w:val="15"/>
                                </w:rPr>
                                <w:t>第二轮子递归</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
                                <w:gridCol w:w="216"/>
                                <w:gridCol w:w="216"/>
                                <w:gridCol w:w="216"/>
                                <w:gridCol w:w="216"/>
                                <w:gridCol w:w="216"/>
                                <w:gridCol w:w="216"/>
                                <w:gridCol w:w="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000000"/>
                                    <w:vAlign w:val="center"/>
                                  </w:tcPr>
                                  <w:p>
                                    <w:pPr>
                                      <w:spacing w:line="360" w:lineRule="auto"/>
                                      <w:rPr>
                                        <w:rFonts w:ascii="宋体" w:hAnsi="宋体" w:cs="宋体"/>
                                        <w:color w:val="FFFFFF"/>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000000"/>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bl>
                            <w:p>
                              <w:pPr>
                                <w:rPr>
                                  <w:rFonts w:eastAsia="宋体"/>
                                  <w:sz w:val="15"/>
                                  <w:szCs w:val="15"/>
                                </w:rPr>
                              </w:pPr>
                              <w:r>
                                <w:rPr>
                                  <w:rFonts w:hint="eastAsia"/>
                                  <w:sz w:val="15"/>
                                  <w:szCs w:val="15"/>
                                </w:rPr>
                                <w:t>归</w:t>
                              </w:r>
                            </w:p>
                          </w:txbxContent>
                        </v:textbox>
                      </v:shape>
                    </w:pict>
                  </w:r>
                  <w:r>
                    <w:rPr>
                      <w:sz w:val="24"/>
                    </w:rPr>
                    <w:pict>
                      <v:shape id="自选图形 10" o:spid="_x0000_s2071" o:spt="66" type="#_x0000_t66" style="position:absolute;left:0pt;margin-left:1.4pt;margin-top:0.2pt;height:29.85pt;width:65.65pt;z-index:251659264;mso-width-relative:page;mso-height-relative:page;" coordsize="21600,21600">
                        <v:path/>
                        <v:fill focussize="0,0"/>
                        <v:stroke joinstyle="miter"/>
                        <v:imagedata o:title=""/>
                        <o:lock v:ext="edit"/>
                      </v:shape>
                    </w:pict>
                  </w: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bl>
          <w:p>
            <w:pPr>
              <w:spacing w:line="360" w:lineRule="auto"/>
              <w:rPr>
                <w:rFonts w:ascii="宋体" w:hAnsi="宋体" w:cs="宋体"/>
                <w:sz w:val="24"/>
              </w:rPr>
            </w:pPr>
            <w:r>
              <w:rPr>
                <w:sz w:val="24"/>
              </w:rPr>
              <w:pict>
                <v:shape id="自选图形 7" o:spid="_x0000_s2069" o:spt="13" type="#_x0000_t13" style="position:absolute;left:0pt;margin-left:61.15pt;margin-top:20.9pt;height:33.9pt;width:72.05pt;z-index:251659264;mso-width-relative:page;mso-height-relative:page;" filled="f" coordsize="21600,21600">
                  <v:path/>
                  <v:fill on="f" focussize="0,0"/>
                  <v:stroke joinstyle="miter"/>
                  <v:imagedata o:title=""/>
                  <o:lock v:ext="edit"/>
                </v:shape>
              </w:pic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427"/>
              <w:gridCol w:w="427"/>
              <w:gridCol w:w="427"/>
              <w:gridCol w:w="427"/>
              <w:gridCol w:w="427"/>
              <w:gridCol w:w="427"/>
              <w:gridCol w:w="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rPr>
                      <w:rFonts w:ascii="宋体" w:hAnsi="宋体" w:cs="宋体"/>
                      <w:color w:val="FFFFFF"/>
                      <w:sz w:val="24"/>
                      <w:highlight w:val="blue"/>
                    </w:rPr>
                  </w:pPr>
                  <w:r>
                    <w:rPr>
                      <w:sz w:val="24"/>
                    </w:rPr>
                    <w:pict>
                      <v:shape id="文本框 8" o:spid="_x0000_s2070" o:spt="202" type="#_x0000_t202" style="position:absolute;left:0pt;margin-left:-64.7pt;margin-top:2.4pt;height:19.8pt;width:69.55pt;z-index:251659264;mso-width-relative:page;mso-height-relative:page;" filled="f" stroked="f" coordsize="21600,21600">
                        <v:path/>
                        <v:fill on="f" focussize="0,0"/>
                        <v:stroke on="f" joinstyle="miter"/>
                        <v:imagedata o:title=""/>
                        <o:lock v:ext="edit"/>
                        <v:textbox>
                          <w:txbxContent>
                            <w:p>
                              <w:pPr>
                                <w:rPr>
                                  <w:rFonts w:eastAsia="宋体"/>
                                  <w:sz w:val="15"/>
                                  <w:szCs w:val="15"/>
                                </w:rPr>
                              </w:pPr>
                              <w:r>
                                <w:rPr>
                                  <w:rFonts w:hint="eastAsia"/>
                                  <w:sz w:val="15"/>
                                  <w:szCs w:val="15"/>
                                </w:rPr>
                                <w:t>第二轮递归</w:t>
                              </w:r>
                            </w:p>
                          </w:txbxContent>
                        </v:textbox>
                      </v:shape>
                    </w:pict>
                  </w:r>
                </w:p>
              </w:tc>
              <w:tc>
                <w:tcPr>
                  <w:tcW w:w="427" w:type="dxa"/>
                  <w:shd w:val="clear" w:color="auto" w:fill="000000"/>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r>
                    <w:rPr>
                      <w:sz w:val="24"/>
                    </w:rPr>
                    <w:pict>
                      <v:shape id="自选图形 12" o:spid="_x0000_s2073" o:spt="66" type="#_x0000_t66" style="position:absolute;left:0pt;margin-left:-4.6pt;margin-top:20.1pt;height:29.85pt;width:65.65pt;z-index:251659264;mso-width-relative:page;mso-height-relative:page;" coordsize="21600,21600">
                        <v:path/>
                        <v:fill focussize="0,0"/>
                        <v:stroke joinstyle="miter"/>
                        <v:imagedata o:title=""/>
                        <o:lock v:ext="edit"/>
                      </v:shape>
                    </w:pict>
                  </w: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r>
                    <w:rPr>
                      <w:sz w:val="24"/>
                    </w:rPr>
                    <w:pict>
                      <v:shape id="自选图形 14" o:spid="_x0000_s2075" o:spt="13" type="#_x0000_t13" style="position:absolute;left:0pt;margin-left:-17pt;margin-top:1.95pt;height:28.35pt;width:64.5pt;z-index:251659264;mso-width-relative:page;mso-height-relative:page;" filled="f" coordsize="21600,21600">
                        <v:path/>
                        <v:fill on="f" focussize="0,0"/>
                        <v:stroke joinstyle="miter"/>
                        <v:imagedata o:title=""/>
                        <o:lock v:ext="edit"/>
                      </v:shape>
                    </w:pict>
                  </w:r>
                  <w:r>
                    <w:rPr>
                      <w:sz w:val="24"/>
                    </w:rPr>
                    <w:pict>
                      <v:shape id="文本框 6" o:spid="_x0000_s2068" o:spt="202" type="#_x0000_t202" style="position:absolute;left:0pt;margin-left:-13.35pt;margin-top:4.6pt;height:19.8pt;width:64.35pt;z-index:251659264;mso-width-relative:page;mso-height-relative:page;" filled="f" stroked="f" coordsize="21600,21600">
                        <v:path/>
                        <v:fill on="f" focussize="0,0"/>
                        <v:stroke on="f" joinstyle="miter"/>
                        <v:imagedata o:title=""/>
                        <o:lock v:ext="edit"/>
                        <v:textbox>
                          <w:txbxContent>
                            <w:p>
                              <w:pPr>
                                <w:rPr>
                                  <w:rFonts w:eastAsia="宋体"/>
                                  <w:sz w:val="15"/>
                                  <w:szCs w:val="15"/>
                                </w:rPr>
                              </w:pPr>
                              <w:r>
                                <w:rPr>
                                  <w:rFonts w:hint="eastAsia"/>
                                  <w:sz w:val="15"/>
                                  <w:szCs w:val="15"/>
                                </w:rPr>
                                <w:t>第一轮子递归</w:t>
                              </w:r>
                            </w:p>
                          </w:txbxContent>
                        </v:textbox>
                      </v:shape>
                    </w:pict>
                  </w: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000000"/>
                  <w:vAlign w:val="center"/>
                </w:tcPr>
                <w:p>
                  <w:pPr>
                    <w:jc w:val="center"/>
                    <w:rPr>
                      <w:rFonts w:ascii="宋体" w:hAnsi="宋体" w:cs="宋体"/>
                      <w:sz w:val="24"/>
                      <w:highlight w:val="blue"/>
                    </w:rPr>
                  </w:pPr>
                </w:p>
              </w:tc>
              <w:tc>
                <w:tcPr>
                  <w:tcW w:w="427" w:type="dxa"/>
                  <w:shd w:val="clear" w:color="auto" w:fill="AEAAAA"/>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r>
                    <w:rPr>
                      <w:sz w:val="24"/>
                    </w:rPr>
                    <w:pict>
                      <v:shape id="文本框 13" o:spid="_x0000_s2074" o:spt="202" type="#_x0000_t202" style="position:absolute;left:0pt;margin-left:5.5pt;margin-top:0.4pt;height:18.4pt;width:72.45pt;z-index:251659264;mso-width-relative:page;mso-height-relative:page;" filled="f" stroked="f" coordsize="21600,21600">
                        <v:path/>
                        <v:fill on="f" focussize="0,0"/>
                        <v:stroke on="f" joinstyle="miter"/>
                        <v:imagedata o:title=""/>
                        <o:lock v:ext="edit"/>
                        <v:textbox>
                          <w:txbxContent>
                            <w:p>
                              <w:pPr>
                                <w:rPr>
                                  <w:sz w:val="15"/>
                                  <w:szCs w:val="15"/>
                                </w:rPr>
                              </w:pPr>
                              <w:r>
                                <w:rPr>
                                  <w:rFonts w:hint="eastAsia"/>
                                  <w:sz w:val="15"/>
                                  <w:szCs w:val="15"/>
                                </w:rPr>
                                <w:t>第二轮子递归</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
                                <w:gridCol w:w="216"/>
                                <w:gridCol w:w="216"/>
                                <w:gridCol w:w="216"/>
                                <w:gridCol w:w="216"/>
                                <w:gridCol w:w="216"/>
                                <w:gridCol w:w="216"/>
                                <w:gridCol w:w="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000000"/>
                                    <w:vAlign w:val="center"/>
                                  </w:tcPr>
                                  <w:p>
                                    <w:pPr>
                                      <w:spacing w:line="360" w:lineRule="auto"/>
                                      <w:rPr>
                                        <w:rFonts w:ascii="宋体" w:hAnsi="宋体" w:cs="宋体"/>
                                        <w:color w:val="FFFFFF"/>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000000"/>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c>
                                  <w:tcPr>
                                    <w:tcW w:w="427" w:type="dxa"/>
                                    <w:shd w:val="clear" w:color="auto" w:fill="auto"/>
                                    <w:vAlign w:val="center"/>
                                  </w:tcPr>
                                  <w:p>
                                    <w:pPr>
                                      <w:spacing w:line="360" w:lineRule="auto"/>
                                      <w:jc w:val="center"/>
                                      <w:rPr>
                                        <w:rFonts w:ascii="宋体" w:hAnsi="宋体" w:cs="宋体"/>
                                        <w:sz w:val="24"/>
                                        <w:highlight w:val="blue"/>
                                      </w:rPr>
                                    </w:pPr>
                                  </w:p>
                                </w:tc>
                              </w:tr>
                            </w:tbl>
                            <w:p>
                              <w:pPr>
                                <w:rPr>
                                  <w:rFonts w:eastAsia="宋体"/>
                                  <w:sz w:val="15"/>
                                  <w:szCs w:val="15"/>
                                </w:rPr>
                              </w:pPr>
                              <w:r>
                                <w:rPr>
                                  <w:rFonts w:hint="eastAsia"/>
                                  <w:sz w:val="15"/>
                                  <w:szCs w:val="15"/>
                                </w:rPr>
                                <w:t>归</w:t>
                              </w:r>
                            </w:p>
                          </w:txbxContent>
                        </v:textbox>
                      </v:shape>
                    </w:pict>
                  </w: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c>
                <w:tcPr>
                  <w:tcW w:w="427" w:type="dxa"/>
                  <w:shd w:val="clear" w:color="auto" w:fill="auto"/>
                  <w:vAlign w:val="center"/>
                </w:tcPr>
                <w:p>
                  <w:pPr>
                    <w:jc w:val="center"/>
                    <w:rPr>
                      <w:rFonts w:ascii="宋体" w:hAnsi="宋体" w:cs="宋体"/>
                      <w:sz w:val="24"/>
                      <w:highlight w:val="blue"/>
                    </w:rPr>
                  </w:pPr>
                </w:p>
              </w:tc>
            </w:tr>
          </w:tbl>
          <w:p>
            <w:pPr>
              <w:spacing w:line="360" w:lineRule="auto"/>
              <w:jc w:val="center"/>
              <w:rPr>
                <w:rFonts w:ascii="宋体" w:hAnsi="宋体" w:cs="宋体"/>
                <w:sz w:val="24"/>
              </w:rPr>
            </w:pPr>
            <w:r>
              <w:rPr>
                <w:rFonts w:hint="eastAsia" w:ascii="宋体" w:hAnsi="宋体" w:cs="宋体"/>
                <w:sz w:val="24"/>
              </w:rPr>
              <w:t>……</w:t>
            </w:r>
          </w:p>
          <w:p>
            <w:pPr>
              <w:spacing w:line="360" w:lineRule="auto"/>
              <w:ind w:firstLine="480" w:firstLineChars="200"/>
              <w:rPr>
                <w:rFonts w:eastAsia="宋体"/>
                <w:sz w:val="24"/>
                <w:szCs w:val="21"/>
              </w:rPr>
            </w:pPr>
            <w:r>
              <w:rPr>
                <w:rFonts w:hint="eastAsia" w:eastAsia="宋体"/>
                <w:sz w:val="24"/>
                <w:szCs w:val="21"/>
              </w:rPr>
              <w:t>这里将棋盘抽象为一个一维数组，数组值索引代表行，数组值代表列。两数值差的绝对值等于两数值索引差的绝对值可以表示在同一条斜线上。</w:t>
            </w:r>
          </w:p>
          <w:p>
            <w:pPr>
              <w:spacing w:line="360" w:lineRule="auto"/>
              <w:rPr>
                <w:rFonts w:eastAsia="宋体"/>
                <w:b/>
                <w:bCs/>
                <w:sz w:val="24"/>
                <w:szCs w:val="21"/>
              </w:rPr>
            </w:pPr>
            <w:r>
              <w:rPr>
                <w:rFonts w:hint="eastAsia" w:eastAsia="宋体"/>
                <w:b/>
                <w:bCs/>
                <w:sz w:val="24"/>
                <w:szCs w:val="21"/>
              </w:rPr>
              <w:t>2</w:t>
            </w:r>
            <w:r>
              <w:rPr>
                <w:rFonts w:eastAsia="宋体"/>
                <w:b/>
                <w:bCs/>
                <w:sz w:val="24"/>
                <w:szCs w:val="21"/>
              </w:rPr>
              <w:t>.4</w:t>
            </w:r>
            <w:r>
              <w:rPr>
                <w:rFonts w:hint="eastAsia" w:eastAsia="宋体"/>
                <w:b/>
                <w:bCs/>
                <w:sz w:val="24"/>
                <w:szCs w:val="21"/>
              </w:rPr>
              <w:t>迭代实现</w:t>
            </w:r>
          </w:p>
          <w:p>
            <w:pPr>
              <w:spacing w:line="360" w:lineRule="auto"/>
              <w:ind w:firstLine="480" w:firstLineChars="200"/>
              <w:rPr>
                <w:rFonts w:eastAsia="宋体"/>
                <w:sz w:val="24"/>
                <w:szCs w:val="21"/>
              </w:rPr>
            </w:pPr>
            <w:r>
              <w:rPr>
                <w:rFonts w:hint="eastAsia" w:eastAsia="宋体"/>
                <w:sz w:val="24"/>
                <w:szCs w:val="21"/>
              </w:rPr>
              <w:t>可以利用迭代来实现回溯，即将回溯的皇后位置又当作新的值再次进行赋值，但其本质仍是回溯，与递归实现完成的事情相同。</w:t>
            </w:r>
          </w:p>
          <w:p>
            <w:pPr>
              <w:spacing w:line="360" w:lineRule="auto"/>
              <w:ind w:firstLine="480" w:firstLineChars="200"/>
              <w:rPr>
                <w:rFonts w:eastAsia="宋体"/>
                <w:sz w:val="24"/>
                <w:szCs w:val="21"/>
              </w:rPr>
            </w:pPr>
            <w:r>
              <w:rPr>
                <w:rFonts w:hint="eastAsia" w:eastAsia="宋体"/>
                <w:sz w:val="24"/>
                <w:szCs w:val="21"/>
              </w:rPr>
              <w:t>该实现方法与递归的不同在于：①迭代判断冲突的方式为每次选定两个数据后进行一次计算，迭代则是在每选定一个数据后标记冲突的位置，这会牺牲空间而减少计算开销；②在递归中，我们使用一个一维数组来存储每行皇后的列信息，实际上数组的顺序隐藏着皇后的行信息；在迭代中，我们使用四个一维数组来分别存储行、列、两个对角线的冲突信息；③另外，在迭代中，我们使用了栈来记录已经放置到棋盘上的皇后的状态。</w:t>
            </w:r>
          </w:p>
          <w:p>
            <w:pPr>
              <w:spacing w:line="360" w:lineRule="auto"/>
              <w:ind w:firstLine="480" w:firstLineChars="200"/>
              <w:rPr>
                <w:rFonts w:eastAsia="宋体"/>
                <w:sz w:val="24"/>
                <w:szCs w:val="21"/>
              </w:rPr>
            </w:pPr>
            <w:r>
              <w:rPr>
                <w:rFonts w:hint="eastAsia" w:eastAsia="宋体"/>
                <w:sz w:val="24"/>
                <w:szCs w:val="21"/>
              </w:rPr>
              <w:t>下图以四皇后为例，使用迭代法放置前两行皇后的冲突标记示意图。</w:t>
            </w:r>
          </w:p>
          <w:p>
            <w:pPr>
              <w:spacing w:line="360" w:lineRule="auto"/>
              <w:ind w:firstLine="480" w:firstLineChars="200"/>
              <w:rPr>
                <w:rFonts w:eastAsia="宋体"/>
                <w:sz w:val="24"/>
                <w:szCs w:val="21"/>
              </w:rPr>
            </w:pPr>
          </w:p>
          <w:p>
            <w:pPr>
              <w:spacing w:line="360" w:lineRule="auto"/>
              <w:jc w:val="center"/>
              <w:rPr>
                <w:sz w:val="18"/>
                <w:szCs w:val="18"/>
              </w:rPr>
            </w:pPr>
            <w:r>
              <w:rPr>
                <w:sz w:val="18"/>
                <w:szCs w:val="18"/>
              </w:rPr>
              <w:pict>
                <v:shape id="_x0000_i1029" o:spt="75" type="#_x0000_t75" style="height:152.5pt;width:145.5pt;" filled="f" o:preferrelative="t" stroked="f" coordsize="21600,21600">
                  <v:path/>
                  <v:fill on="f" focussize="0,0"/>
                  <v:stroke on="f" joinstyle="miter"/>
                  <v:imagedata r:id="rId9" o:title=""/>
                  <o:lock v:ext="edit" aspectratio="t"/>
                  <w10:wrap type="none"/>
                  <w10:anchorlock/>
                </v:shape>
              </w:pict>
            </w:r>
            <w:r>
              <w:rPr>
                <w:sz w:val="18"/>
                <w:szCs w:val="18"/>
              </w:rPr>
              <w:t xml:space="preserve">      </w:t>
            </w:r>
            <w:r>
              <w:rPr>
                <w:sz w:val="18"/>
                <w:szCs w:val="18"/>
              </w:rPr>
              <w:pict>
                <v:shape id="_x0000_i1030" o:spt="75" type="#_x0000_t75" style="height:151.5pt;width:141.5pt;" filled="f" o:preferrelative="t" stroked="f" coordsize="21600,21600">
                  <v:path/>
                  <v:fill on="f" focussize="0,0"/>
                  <v:stroke on="f" joinstyle="miter"/>
                  <v:imagedata r:id="rId10" o:title=""/>
                  <o:lock v:ext="edit" aspectratio="t"/>
                  <w10:wrap type="none"/>
                  <w10:anchorlock/>
                </v:shape>
              </w:pict>
            </w:r>
          </w:p>
          <w:p>
            <w:pPr>
              <w:spacing w:line="360" w:lineRule="auto"/>
              <w:jc w:val="center"/>
              <w:rPr>
                <w:sz w:val="18"/>
                <w:szCs w:val="18"/>
              </w:rPr>
            </w:pPr>
            <w:r>
              <w:rPr>
                <w:rFonts w:hint="eastAsia"/>
                <w:sz w:val="18"/>
                <w:szCs w:val="18"/>
              </w:rPr>
              <w:t>图2-</w:t>
            </w:r>
            <w:r>
              <w:rPr>
                <w:sz w:val="18"/>
                <w:szCs w:val="18"/>
              </w:rPr>
              <w:t>2</w:t>
            </w:r>
            <w:r>
              <w:rPr>
                <w:rFonts w:hint="eastAsia"/>
                <w:sz w:val="18"/>
                <w:szCs w:val="18"/>
              </w:rPr>
              <w:t>迭代冲突标记示意图</w:t>
            </w:r>
          </w:p>
          <w:p>
            <w:pPr>
              <w:spacing w:line="360" w:lineRule="auto"/>
              <w:jc w:val="center"/>
              <w:rPr>
                <w:sz w:val="18"/>
                <w:szCs w:val="18"/>
              </w:rPr>
            </w:pPr>
          </w:p>
          <w:p>
            <w:pPr>
              <w:spacing w:line="360" w:lineRule="auto"/>
              <w:rPr>
                <w:rFonts w:eastAsia="宋体"/>
                <w:b/>
                <w:bCs/>
                <w:szCs w:val="22"/>
              </w:rPr>
            </w:pPr>
            <w:r>
              <w:rPr>
                <w:rFonts w:eastAsia="宋体"/>
                <w:b/>
                <w:bCs/>
                <w:szCs w:val="22"/>
              </w:rPr>
              <w:t>三、</w:t>
            </w:r>
            <w:r>
              <w:rPr>
                <w:rFonts w:hint="eastAsia" w:eastAsia="宋体"/>
                <w:b/>
                <w:bCs/>
                <w:szCs w:val="22"/>
              </w:rPr>
              <w:t>实现</w:t>
            </w:r>
            <w:r>
              <w:rPr>
                <w:rFonts w:eastAsia="宋体"/>
                <w:b/>
                <w:bCs/>
                <w:szCs w:val="22"/>
              </w:rPr>
              <w:t>过程</w:t>
            </w:r>
          </w:p>
          <w:p>
            <w:pPr>
              <w:spacing w:line="360" w:lineRule="auto"/>
              <w:rPr>
                <w:rFonts w:eastAsia="宋体"/>
                <w:b/>
                <w:bCs/>
                <w:sz w:val="24"/>
                <w:szCs w:val="21"/>
              </w:rPr>
            </w:pPr>
            <w:r>
              <w:rPr>
                <w:rFonts w:hint="eastAsia" w:eastAsia="宋体"/>
                <w:b/>
                <w:bCs/>
                <w:sz w:val="24"/>
                <w:szCs w:val="21"/>
              </w:rPr>
              <w:t>3</w:t>
            </w:r>
            <w:r>
              <w:rPr>
                <w:rFonts w:eastAsia="宋体"/>
                <w:b/>
                <w:bCs/>
                <w:sz w:val="24"/>
                <w:szCs w:val="21"/>
              </w:rPr>
              <w:t>.1</w:t>
            </w:r>
            <w:r>
              <w:rPr>
                <w:rFonts w:hint="eastAsia" w:eastAsia="宋体"/>
                <w:b/>
                <w:bCs/>
                <w:sz w:val="24"/>
                <w:szCs w:val="21"/>
              </w:rPr>
              <w:t>递归实现</w:t>
            </w:r>
          </w:p>
          <w:p>
            <w:pPr>
              <w:spacing w:line="360" w:lineRule="auto"/>
              <w:ind w:firstLine="480" w:firstLineChars="200"/>
              <w:rPr>
                <w:rFonts w:eastAsia="宋体"/>
                <w:sz w:val="24"/>
                <w:szCs w:val="21"/>
              </w:rPr>
            </w:pPr>
            <w:r>
              <w:rPr>
                <w:rFonts w:hint="eastAsia" w:eastAsia="宋体"/>
                <w:sz w:val="24"/>
                <w:szCs w:val="21"/>
              </w:rPr>
              <w:t>递归的主要步骤如下：</w:t>
            </w:r>
          </w:p>
          <w:p>
            <w:pPr>
              <w:spacing w:line="360" w:lineRule="auto"/>
              <w:ind w:firstLine="480" w:firstLineChars="200"/>
              <w:rPr>
                <w:rFonts w:eastAsia="宋体"/>
                <w:sz w:val="24"/>
                <w:szCs w:val="21"/>
              </w:rPr>
            </w:pPr>
            <w:r>
              <w:rPr>
                <w:rFonts w:hint="eastAsia" w:eastAsia="宋体"/>
                <w:sz w:val="24"/>
                <w:szCs w:val="21"/>
              </w:rPr>
              <w:t>在第一个皇后摆放在第一列的位置后，递归摆放后续7个皇后，若其中第n个皇后无法摆放则跳出，回到第n-1个皇后将其往右移一步重新摆放，再次对第n个皇后进行摆放，依次类推，最后会推演出当第一个皇后摆在第一列时的所有情况；8个皇后摆放结束后进入第二轮递归，即第一个皇后移到第二列……</w:t>
            </w:r>
          </w:p>
          <w:p>
            <w:pPr>
              <w:spacing w:line="360" w:lineRule="auto"/>
              <w:ind w:firstLine="480" w:firstLineChars="200"/>
              <w:rPr>
                <w:rFonts w:eastAsia="宋体"/>
                <w:sz w:val="24"/>
                <w:szCs w:val="21"/>
              </w:rPr>
            </w:pPr>
            <w:r>
              <w:rPr>
                <w:rFonts w:hint="eastAsia" w:eastAsia="宋体"/>
                <w:sz w:val="24"/>
                <w:szCs w:val="21"/>
              </w:rPr>
              <w:t>主要代码如下：</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recursion(</w:t>
            </w: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n){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xml:space="preserve">(n==sum){   </w:t>
            </w:r>
            <w:r>
              <w:rPr>
                <w:rFonts w:ascii="Consolas" w:hAnsi="Consolas" w:eastAsia="宋体" w:cs="宋体"/>
                <w:color w:val="008200"/>
                <w:kern w:val="0"/>
                <w:sz w:val="18"/>
                <w:szCs w:val="18"/>
              </w:rPr>
              <w:t>//8个皇后摆放结束 </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result();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return</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i;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(i=0;i&lt;sum;i++){  </w:t>
            </w:r>
            <w:r>
              <w:rPr>
                <w:rFonts w:ascii="Consolas" w:hAnsi="Consolas" w:eastAsia="宋体" w:cs="宋体"/>
                <w:color w:val="008200"/>
                <w:kern w:val="0"/>
                <w:sz w:val="18"/>
                <w:szCs w:val="18"/>
              </w:rPr>
              <w:t>//皇后右移摆放 </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queen[n]=i;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(isRight(n)==1)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recursion(n+1);   </w:t>
            </w:r>
            <w:r>
              <w:rPr>
                <w:rFonts w:ascii="Consolas" w:hAnsi="Consolas" w:eastAsia="宋体" w:cs="宋体"/>
                <w:color w:val="008200"/>
                <w:kern w:val="0"/>
                <w:sz w:val="18"/>
                <w:szCs w:val="18"/>
              </w:rPr>
              <w:t>//满足条件，递归进行下一个皇后的摆放 </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isRight(</w:t>
            </w: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n){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i, flag = 1;</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(i=0;i&lt;n;i++){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(queen[i]==queen[n]||abs(n-i)==abs(queen[n]-queen[i])){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flag=0;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2"/>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return</w:t>
            </w:r>
            <w:r>
              <w:rPr>
                <w:rFonts w:ascii="Consolas" w:hAnsi="Consolas" w:eastAsia="宋体" w:cs="宋体"/>
                <w:color w:val="000000"/>
                <w:kern w:val="0"/>
                <w:sz w:val="18"/>
                <w:szCs w:val="18"/>
              </w:rPr>
              <w:t> flag;  </w:t>
            </w:r>
          </w:p>
          <w:p>
            <w:pPr>
              <w:widowControl/>
              <w:numPr>
                <w:ilvl w:val="0"/>
                <w:numId w:val="2"/>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spacing w:line="360" w:lineRule="auto"/>
              <w:rPr>
                <w:rFonts w:eastAsia="宋体"/>
                <w:b/>
                <w:bCs/>
                <w:sz w:val="24"/>
                <w:szCs w:val="21"/>
              </w:rPr>
            </w:pPr>
            <w:r>
              <w:rPr>
                <w:rFonts w:hint="eastAsia" w:eastAsia="宋体"/>
                <w:b/>
                <w:bCs/>
                <w:sz w:val="24"/>
                <w:szCs w:val="21"/>
              </w:rPr>
              <w:t>3</w:t>
            </w:r>
            <w:r>
              <w:rPr>
                <w:rFonts w:eastAsia="宋体"/>
                <w:b/>
                <w:bCs/>
                <w:sz w:val="24"/>
                <w:szCs w:val="21"/>
              </w:rPr>
              <w:t>.2</w:t>
            </w:r>
            <w:r>
              <w:rPr>
                <w:rFonts w:hint="eastAsia" w:eastAsia="宋体"/>
                <w:b/>
                <w:bCs/>
                <w:sz w:val="24"/>
                <w:szCs w:val="21"/>
              </w:rPr>
              <w:t>迭代实现</w:t>
            </w:r>
          </w:p>
          <w:p>
            <w:pPr>
              <w:spacing w:line="360" w:lineRule="auto"/>
              <w:ind w:firstLine="480" w:firstLineChars="200"/>
              <w:rPr>
                <w:rFonts w:eastAsia="宋体"/>
                <w:sz w:val="24"/>
                <w:szCs w:val="21"/>
              </w:rPr>
            </w:pPr>
            <w:r>
              <w:rPr>
                <w:rFonts w:hint="eastAsia" w:eastAsia="宋体"/>
                <w:sz w:val="24"/>
                <w:szCs w:val="21"/>
              </w:rPr>
              <w:t>迭代的主要步骤如下：</w:t>
            </w:r>
          </w:p>
          <w:p>
            <w:pPr>
              <w:spacing w:line="360" w:lineRule="auto"/>
              <w:ind w:firstLine="480" w:firstLineChars="200"/>
              <w:rPr>
                <w:rFonts w:eastAsia="宋体"/>
                <w:sz w:val="24"/>
                <w:szCs w:val="21"/>
              </w:rPr>
            </w:pPr>
            <w:r>
              <w:rPr>
                <w:rFonts w:hint="eastAsia" w:eastAsia="宋体"/>
                <w:sz w:val="24"/>
                <w:szCs w:val="21"/>
              </w:rPr>
              <w:t>从第一行第一列开始放置皇后，然后在第二行，从左至右，找到第一个可以放置皇后的位置并放置一个皇后。摆放过程中会遇到两种情况：一种情况是，我在某一行找不到放置皇后的合法位置了；另一种情况是，每一行都放置了一个皇后，此时已经构成了一个解，需要寻找下一个解。对于第一种情况，我们需要把当前行的上一行的皇后移除，在代码上的表现，就是把q的位置设置为上一行的皇后位置并从这个位置继续向右，找到第一个可以放置皇后的位置，并放置之；对于第二种情况，前半部分处理与第一种情况相同，后面只需对此种方法计数。</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do</w:t>
            </w:r>
            <w:r>
              <w:rPr>
                <w:rFonts w:ascii="Consolas" w:hAnsi="Consolas" w:eastAsia="宋体" w:cs="宋体"/>
                <w:color w:val="000000"/>
                <w:kern w:val="0"/>
                <w:sz w:val="18"/>
                <w:szCs w:val="18"/>
              </w:rPr>
              <w:t> {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(solution._size &gt;= N || q.y &gt;= N) </w:t>
            </w:r>
            <w:r>
              <w:rPr>
                <w:rFonts w:ascii="Consolas" w:hAnsi="Consolas" w:eastAsia="宋体" w:cs="宋体"/>
                <w:color w:val="008200"/>
                <w:kern w:val="0"/>
                <w:sz w:val="18"/>
                <w:szCs w:val="18"/>
              </w:rPr>
              <w:t>//找不到合法位置{</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Queen tmp = PopList(&amp;solution); </w:t>
            </w:r>
            <w:r>
              <w:rPr>
                <w:rFonts w:ascii="Consolas" w:hAnsi="Consolas" w:eastAsia="宋体" w:cs="宋体"/>
                <w:color w:val="008200"/>
                <w:kern w:val="0"/>
                <w:sz w:val="18"/>
                <w:szCs w:val="18"/>
              </w:rPr>
              <w:t>//将当前皇后弹出回到上一皇后位置</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q.x = tmp.x;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q.y = tmp.y;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xarray[q.x] = 0;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yarray[q.y] = 0;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sumarray[q.x + q.y] = 0;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diffarray[q.x - q.y + N ] = 0; </w:t>
            </w:r>
            <w:r>
              <w:rPr>
                <w:rFonts w:ascii="Consolas" w:hAnsi="Consolas" w:eastAsia="宋体" w:cs="宋体"/>
                <w:color w:val="008200"/>
                <w:kern w:val="0"/>
                <w:sz w:val="18"/>
                <w:szCs w:val="18"/>
              </w:rPr>
              <w:t>//回溯消除标记</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q.y++; </w:t>
            </w:r>
            <w:r>
              <w:rPr>
                <w:rFonts w:ascii="Consolas" w:hAnsi="Consolas" w:eastAsia="宋体" w:cs="宋体"/>
                <w:color w:val="008200"/>
                <w:kern w:val="0"/>
                <w:sz w:val="18"/>
                <w:szCs w:val="18"/>
              </w:rPr>
              <w:t>//继续向右尝试新的位置</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while</w:t>
            </w:r>
            <w:r>
              <w:rPr>
                <w:rFonts w:ascii="Consolas" w:hAnsi="Consolas" w:eastAsia="宋体" w:cs="宋体"/>
                <w:color w:val="000000"/>
                <w:kern w:val="0"/>
                <w:sz w:val="18"/>
                <w:szCs w:val="18"/>
              </w:rPr>
              <w:t> ((q.y &lt; N) &amp;&amp; ((xarray[q.x] == 1) || (yarray[q.y] == 1) || (sumarray[q.x + q.y] == 1) || (diffarray[q.x - q.y+N] == 1)){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//当前位置不合法但不用回溯可以继续尝试的情况</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q.y++;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(q.y &lt; N){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PushList(&amp;solution, q); </w:t>
            </w:r>
            <w:r>
              <w:rPr>
                <w:rFonts w:ascii="Consolas" w:hAnsi="Consolas" w:eastAsia="宋体" w:cs="宋体"/>
                <w:color w:val="008200"/>
                <w:kern w:val="0"/>
                <w:sz w:val="18"/>
                <w:szCs w:val="18"/>
              </w:rPr>
              <w:t>//将此皇后放入棋盘</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xarray[q.x] = 1;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yarray[q.y] = 1;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sumarray[q.x + q.y] = 1;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diffarray[q.x - q.y+N] = 1; </w:t>
            </w:r>
            <w:r>
              <w:rPr>
                <w:rFonts w:ascii="Consolas" w:hAnsi="Consolas" w:eastAsia="宋体" w:cs="宋体"/>
                <w:color w:val="008200"/>
                <w:kern w:val="0"/>
                <w:sz w:val="18"/>
                <w:szCs w:val="18"/>
              </w:rPr>
              <w:t>//标记此皇后所在的行、列、对角线</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(solution._size == N) </w:t>
            </w:r>
            <w:r>
              <w:rPr>
                <w:rFonts w:ascii="Consolas" w:hAnsi="Consolas" w:eastAsia="宋体" w:cs="宋体"/>
                <w:color w:val="008200"/>
                <w:kern w:val="0"/>
                <w:sz w:val="18"/>
                <w:szCs w:val="18"/>
              </w:rPr>
              <w:t>//已经将皇后放置完成，记录此种方法</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nsolution++;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q.x++; </w:t>
            </w:r>
            <w:r>
              <w:rPr>
                <w:rFonts w:ascii="Consolas" w:hAnsi="Consolas" w:eastAsia="宋体" w:cs="宋体"/>
                <w:color w:val="008200"/>
                <w:kern w:val="0"/>
                <w:sz w:val="18"/>
                <w:szCs w:val="18"/>
              </w:rPr>
              <w:t>//完成一行的放置后到下一行寻找恰当的放置位置</w:t>
            </w:r>
            <w:r>
              <w:rPr>
                <w:rFonts w:ascii="Consolas" w:hAnsi="Consolas" w:eastAsia="宋体" w:cs="宋体"/>
                <w:color w:val="000000"/>
                <w:kern w:val="0"/>
                <w:sz w:val="18"/>
                <w:szCs w:val="18"/>
              </w:rPr>
              <w:t>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q.y = 0;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while</w:t>
            </w:r>
            <w:r>
              <w:rPr>
                <w:rFonts w:ascii="Consolas" w:hAnsi="Consolas" w:eastAsia="宋体" w:cs="宋体"/>
                <w:color w:val="000000"/>
                <w:kern w:val="0"/>
                <w:sz w:val="18"/>
                <w:szCs w:val="18"/>
              </w:rPr>
              <w:t> ((0 &lt; q.x) || (q.y &lt; N));  </w:t>
            </w:r>
          </w:p>
          <w:p>
            <w:pPr>
              <w:widowControl/>
              <w:numPr>
                <w:ilvl w:val="0"/>
                <w:numId w:val="3"/>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return</w:t>
            </w:r>
            <w:r>
              <w:rPr>
                <w:rFonts w:ascii="Consolas" w:hAnsi="Consolas" w:eastAsia="宋体" w:cs="宋体"/>
                <w:color w:val="000000"/>
                <w:kern w:val="0"/>
                <w:sz w:val="18"/>
                <w:szCs w:val="18"/>
              </w:rPr>
              <w:t> nsolution;  </w:t>
            </w:r>
          </w:p>
          <w:p>
            <w:pPr>
              <w:widowControl/>
              <w:numPr>
                <w:ilvl w:val="0"/>
                <w:numId w:val="3"/>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spacing w:line="360" w:lineRule="auto"/>
              <w:rPr>
                <w:rFonts w:eastAsia="宋体"/>
                <w:b/>
                <w:bCs/>
                <w:szCs w:val="22"/>
              </w:rPr>
            </w:pPr>
          </w:p>
          <w:p>
            <w:pPr>
              <w:spacing w:line="360" w:lineRule="auto"/>
              <w:rPr>
                <w:rFonts w:eastAsia="宋体"/>
                <w:b/>
                <w:bCs/>
                <w:szCs w:val="22"/>
              </w:rPr>
            </w:pPr>
            <w:r>
              <w:rPr>
                <w:rFonts w:eastAsia="宋体"/>
                <w:b/>
                <w:bCs/>
                <w:szCs w:val="22"/>
              </w:rPr>
              <w:t>四、结果及分析</w:t>
            </w:r>
          </w:p>
          <w:p>
            <w:pPr>
              <w:spacing w:line="360" w:lineRule="auto"/>
              <w:rPr>
                <w:rFonts w:eastAsia="宋体"/>
                <w:b/>
                <w:bCs/>
                <w:sz w:val="24"/>
                <w:szCs w:val="21"/>
              </w:rPr>
            </w:pPr>
            <w:r>
              <w:rPr>
                <w:rFonts w:hint="eastAsia" w:eastAsia="宋体"/>
                <w:b/>
                <w:bCs/>
                <w:sz w:val="24"/>
                <w:szCs w:val="21"/>
              </w:rPr>
              <w:t>4</w:t>
            </w:r>
            <w:r>
              <w:rPr>
                <w:rFonts w:eastAsia="宋体"/>
                <w:b/>
                <w:bCs/>
                <w:sz w:val="24"/>
                <w:szCs w:val="21"/>
              </w:rPr>
              <w:t>.1</w:t>
            </w:r>
            <w:r>
              <w:rPr>
                <w:rFonts w:hint="eastAsia" w:eastAsia="宋体"/>
                <w:b/>
                <w:bCs/>
                <w:sz w:val="24"/>
                <w:szCs w:val="21"/>
              </w:rPr>
              <w:t>结果展示</w:t>
            </w:r>
          </w:p>
          <w:p>
            <w:pPr>
              <w:spacing w:line="360" w:lineRule="auto"/>
              <w:ind w:firstLine="480"/>
              <w:rPr>
                <w:rFonts w:ascii="宋体" w:hAnsi="宋体" w:eastAsia="宋体" w:cs="宋体"/>
                <w:sz w:val="24"/>
              </w:rPr>
            </w:pPr>
            <w:r>
              <w:rPr>
                <w:rFonts w:hint="eastAsia" w:ascii="宋体" w:hAnsi="宋体" w:eastAsia="宋体" w:cs="宋体"/>
                <w:sz w:val="24"/>
              </w:rPr>
              <w:t>因为所得到的结果相同，这里只展示一个运行结果。</w:t>
            </w:r>
          </w:p>
          <w:p>
            <w:pPr>
              <w:spacing w:line="360" w:lineRule="auto"/>
              <w:jc w:val="center"/>
            </w:pPr>
            <w:r>
              <w:pict>
                <v:shape id="_x0000_i1031" o:spt="75" type="#_x0000_t75" style="height:438pt;width:142.5pt;" filled="f" o:preferrelative="t" stroked="f" coordsize="21600,21600">
                  <v:path/>
                  <v:fill on="f" focussize="0,0"/>
                  <v:stroke on="f" joinstyle="miter"/>
                  <v:imagedata r:id="rId11" cropright="20097f" cropbottom="362f" o:title=""/>
                  <o:lock v:ext="edit" aspectratio="t"/>
                  <w10:wrap type="none"/>
                  <w10:anchorlock/>
                </v:shape>
              </w:pict>
            </w:r>
            <w:r>
              <w:t xml:space="preserve"> </w:t>
            </w:r>
            <w:r>
              <w:pict>
                <v:shape id="_x0000_i1032" o:spt="75" type="#_x0000_t75" style="height:433.5pt;width:141.5pt;" filled="f" o:preferrelative="t" stroked="f" coordsize="21600,21600">
                  <v:path/>
                  <v:fill on="f" focussize="0,0"/>
                  <v:stroke on="f" joinstyle="miter"/>
                  <v:imagedata r:id="rId12" cropright="17464f" cropbottom="-275f" o:title=""/>
                  <o:lock v:ext="edit" aspectratio="t"/>
                  <w10:wrap type="none"/>
                  <w10:anchorlock/>
                </v:shape>
              </w:pict>
            </w:r>
          </w:p>
          <w:p>
            <w:pPr>
              <w:spacing w:line="360" w:lineRule="auto"/>
              <w:jc w:val="center"/>
              <w:rPr>
                <w:sz w:val="18"/>
                <w:szCs w:val="18"/>
              </w:rPr>
            </w:pPr>
            <w:r>
              <w:rPr>
                <w:rFonts w:hint="eastAsia"/>
                <w:sz w:val="18"/>
                <w:szCs w:val="18"/>
              </w:rPr>
              <w:t>图4-</w:t>
            </w:r>
            <w:r>
              <w:rPr>
                <w:sz w:val="18"/>
                <w:szCs w:val="18"/>
              </w:rPr>
              <w:t xml:space="preserve">1 </w:t>
            </w:r>
            <w:r>
              <w:rPr>
                <w:rFonts w:hint="eastAsia"/>
                <w:sz w:val="18"/>
                <w:szCs w:val="18"/>
              </w:rPr>
              <w:t>八皇后结果图</w:t>
            </w:r>
          </w:p>
          <w:p>
            <w:pPr>
              <w:spacing w:line="360" w:lineRule="auto"/>
              <w:rPr>
                <w:rFonts w:ascii="宋体" w:hAnsi="宋体" w:eastAsia="宋体" w:cs="宋体"/>
                <w:sz w:val="24"/>
              </w:rPr>
            </w:pPr>
          </w:p>
          <w:p>
            <w:pPr>
              <w:spacing w:line="360" w:lineRule="auto"/>
              <w:rPr>
                <w:rFonts w:eastAsia="宋体"/>
                <w:b/>
                <w:bCs/>
                <w:sz w:val="24"/>
                <w:szCs w:val="21"/>
              </w:rPr>
            </w:pPr>
            <w:r>
              <w:rPr>
                <w:rFonts w:hint="eastAsia" w:eastAsia="宋体"/>
                <w:b/>
                <w:bCs/>
                <w:sz w:val="24"/>
                <w:szCs w:val="21"/>
              </w:rPr>
              <w:t>4</w:t>
            </w:r>
            <w:r>
              <w:rPr>
                <w:rFonts w:eastAsia="宋体"/>
                <w:b/>
                <w:bCs/>
                <w:sz w:val="24"/>
                <w:szCs w:val="21"/>
              </w:rPr>
              <w:t>.2</w:t>
            </w:r>
            <w:r>
              <w:rPr>
                <w:rFonts w:hint="eastAsia" w:eastAsia="宋体"/>
                <w:b/>
                <w:bCs/>
                <w:sz w:val="24"/>
                <w:szCs w:val="21"/>
              </w:rPr>
              <w:t>时间复杂度与空间复杂度分析</w:t>
            </w:r>
          </w:p>
          <w:p>
            <w:pPr>
              <w:spacing w:line="360" w:lineRule="auto"/>
              <w:ind w:firstLine="480"/>
              <w:rPr>
                <w:rFonts w:eastAsia="宋体"/>
                <w:sz w:val="24"/>
                <w:szCs w:val="21"/>
              </w:rPr>
            </w:pPr>
            <w:r>
              <w:rPr>
                <w:rFonts w:hint="eastAsia" w:eastAsia="宋体"/>
                <w:sz w:val="24"/>
                <w:szCs w:val="21"/>
              </w:rPr>
              <w:t>对于两个算法进行时间复杂度和空间复杂度的分析和比较，结果如下。</w:t>
            </w:r>
          </w:p>
          <w:p>
            <w:pPr>
              <w:spacing w:line="360" w:lineRule="auto"/>
              <w:ind w:firstLine="480"/>
              <w:rPr>
                <w:rFonts w:eastAsia="宋体"/>
                <w:sz w:val="24"/>
                <w:szCs w:val="21"/>
              </w:rPr>
            </w:pPr>
          </w:p>
          <w:p>
            <w:pPr>
              <w:spacing w:line="360" w:lineRule="auto"/>
              <w:ind w:firstLine="480"/>
              <w:rPr>
                <w:rFonts w:eastAsia="宋体"/>
                <w:sz w:val="24"/>
                <w:szCs w:val="21"/>
              </w:rPr>
            </w:pPr>
          </w:p>
          <w:p>
            <w:pPr>
              <w:spacing w:line="360" w:lineRule="auto"/>
              <w:ind w:firstLine="480"/>
              <w:rPr>
                <w:rFonts w:eastAsia="宋体"/>
                <w:sz w:val="24"/>
                <w:szCs w:val="21"/>
              </w:rPr>
            </w:pPr>
          </w:p>
          <w:p>
            <w:pPr>
              <w:spacing w:line="360" w:lineRule="auto"/>
              <w:jc w:val="center"/>
              <w:rPr>
                <w:sz w:val="18"/>
                <w:szCs w:val="18"/>
              </w:rPr>
            </w:pPr>
            <w:r>
              <w:rPr>
                <w:rFonts w:hint="eastAsia"/>
                <w:sz w:val="18"/>
                <w:szCs w:val="18"/>
              </w:rPr>
              <w:t>表4-</w:t>
            </w:r>
            <w:r>
              <w:rPr>
                <w:sz w:val="18"/>
                <w:szCs w:val="18"/>
              </w:rPr>
              <w:t xml:space="preserve">1 </w:t>
            </w:r>
            <w:r>
              <w:rPr>
                <w:rFonts w:hint="eastAsia"/>
                <w:sz w:val="18"/>
                <w:szCs w:val="18"/>
              </w:rPr>
              <w:t>算法效率对比</w:t>
            </w:r>
          </w:p>
          <w:tbl>
            <w:tblPr>
              <w:tblStyle w:val="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37"/>
              <w:gridCol w:w="2339"/>
              <w:gridCol w:w="2340"/>
              <w:gridCol w:w="233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2337" w:type="dxa"/>
                  <w:tcBorders>
                    <w:top w:val="single" w:color="auto" w:sz="12" w:space="0"/>
                    <w:bottom w:val="single" w:color="auto" w:sz="8" w:space="0"/>
                    <w:right w:val="single" w:color="auto" w:sz="8" w:space="0"/>
                  </w:tcBorders>
                  <w:shd w:val="clear" w:color="auto" w:fill="auto"/>
                </w:tcPr>
                <w:p>
                  <w:pPr>
                    <w:spacing w:line="360" w:lineRule="auto"/>
                    <w:jc w:val="center"/>
                    <w:rPr>
                      <w:rFonts w:eastAsia="宋体"/>
                      <w:sz w:val="24"/>
                      <w:szCs w:val="21"/>
                    </w:rPr>
                  </w:pPr>
                </w:p>
              </w:tc>
              <w:tc>
                <w:tcPr>
                  <w:tcW w:w="2339" w:type="dxa"/>
                  <w:tcBorders>
                    <w:top w:val="single" w:color="auto" w:sz="12" w:space="0"/>
                    <w:left w:val="single" w:color="auto" w:sz="8" w:space="0"/>
                    <w:bottom w:val="single" w:color="auto" w:sz="8" w:space="0"/>
                  </w:tcBorders>
                  <w:shd w:val="clear" w:color="auto" w:fill="auto"/>
                </w:tcPr>
                <w:p>
                  <w:pPr>
                    <w:spacing w:line="360" w:lineRule="auto"/>
                    <w:jc w:val="center"/>
                    <w:rPr>
                      <w:rFonts w:eastAsia="宋体"/>
                      <w:b/>
                      <w:bCs/>
                      <w:sz w:val="24"/>
                      <w:szCs w:val="21"/>
                    </w:rPr>
                  </w:pPr>
                  <w:r>
                    <w:rPr>
                      <w:rFonts w:hint="eastAsia" w:eastAsia="宋体"/>
                      <w:b/>
                      <w:bCs/>
                      <w:sz w:val="24"/>
                      <w:szCs w:val="21"/>
                    </w:rPr>
                    <w:t>时间复杂度</w:t>
                  </w:r>
                </w:p>
              </w:tc>
              <w:tc>
                <w:tcPr>
                  <w:tcW w:w="2340" w:type="dxa"/>
                  <w:tcBorders>
                    <w:top w:val="single" w:color="auto" w:sz="12" w:space="0"/>
                    <w:bottom w:val="single" w:color="auto" w:sz="8" w:space="0"/>
                  </w:tcBorders>
                  <w:shd w:val="clear" w:color="auto" w:fill="auto"/>
                </w:tcPr>
                <w:p>
                  <w:pPr>
                    <w:spacing w:line="360" w:lineRule="auto"/>
                    <w:jc w:val="center"/>
                    <w:rPr>
                      <w:rFonts w:eastAsia="宋体"/>
                      <w:b/>
                      <w:bCs/>
                      <w:sz w:val="24"/>
                      <w:szCs w:val="21"/>
                    </w:rPr>
                  </w:pPr>
                  <w:r>
                    <w:rPr>
                      <w:rFonts w:hint="eastAsia" w:eastAsia="宋体"/>
                      <w:b/>
                      <w:bCs/>
                      <w:sz w:val="24"/>
                      <w:szCs w:val="21"/>
                    </w:rPr>
                    <w:t>空间复杂度</w:t>
                  </w:r>
                </w:p>
              </w:tc>
              <w:tc>
                <w:tcPr>
                  <w:tcW w:w="2338" w:type="dxa"/>
                  <w:tcBorders>
                    <w:top w:val="single" w:color="auto" w:sz="12" w:space="0"/>
                    <w:bottom w:val="single" w:color="auto" w:sz="8" w:space="0"/>
                  </w:tcBorders>
                </w:tcPr>
                <w:p>
                  <w:pPr>
                    <w:spacing w:line="360" w:lineRule="auto"/>
                    <w:jc w:val="center"/>
                    <w:rPr>
                      <w:rFonts w:eastAsia="宋体"/>
                      <w:b/>
                      <w:bCs/>
                      <w:sz w:val="24"/>
                      <w:szCs w:val="21"/>
                    </w:rPr>
                  </w:pPr>
                  <w:r>
                    <w:rPr>
                      <w:rFonts w:hint="eastAsia" w:eastAsia="宋体"/>
                      <w:b/>
                      <w:bCs/>
                      <w:sz w:val="24"/>
                      <w:szCs w:val="21"/>
                    </w:rPr>
                    <w:t>运行时间（n</w:t>
                  </w:r>
                  <w:r>
                    <w:rPr>
                      <w:rFonts w:eastAsia="宋体"/>
                      <w:b/>
                      <w:bCs/>
                      <w:sz w:val="24"/>
                      <w:szCs w:val="21"/>
                    </w:rPr>
                    <w:t>=8</w:t>
                  </w:r>
                  <w:r>
                    <w:rPr>
                      <w:rFonts w:hint="eastAsia" w:eastAsia="宋体"/>
                      <w:b/>
                      <w:bCs/>
                      <w:sz w:val="24"/>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2337" w:type="dxa"/>
                  <w:tcBorders>
                    <w:top w:val="single" w:color="auto" w:sz="8" w:space="0"/>
                    <w:right w:val="single" w:color="auto" w:sz="8" w:space="0"/>
                  </w:tcBorders>
                  <w:shd w:val="clear" w:color="auto" w:fill="auto"/>
                </w:tcPr>
                <w:p>
                  <w:pPr>
                    <w:spacing w:line="360" w:lineRule="auto"/>
                    <w:jc w:val="center"/>
                    <w:rPr>
                      <w:rFonts w:eastAsia="宋体"/>
                      <w:b/>
                      <w:bCs/>
                      <w:sz w:val="24"/>
                      <w:szCs w:val="21"/>
                    </w:rPr>
                  </w:pPr>
                  <w:r>
                    <w:rPr>
                      <w:rFonts w:hint="eastAsia" w:eastAsia="宋体"/>
                      <w:b/>
                      <w:bCs/>
                      <w:sz w:val="24"/>
                      <w:szCs w:val="21"/>
                    </w:rPr>
                    <w:t>递归法</w:t>
                  </w:r>
                </w:p>
              </w:tc>
              <w:tc>
                <w:tcPr>
                  <w:tcW w:w="2339" w:type="dxa"/>
                  <w:tcBorders>
                    <w:top w:val="single" w:color="auto" w:sz="8" w:space="0"/>
                    <w:left w:val="single" w:color="auto" w:sz="8" w:space="0"/>
                  </w:tcBorders>
                  <w:shd w:val="clear" w:color="auto" w:fill="auto"/>
                </w:tcPr>
                <w:p>
                  <w:pPr>
                    <w:spacing w:line="360" w:lineRule="auto"/>
                    <w:jc w:val="center"/>
                    <w:rPr>
                      <w:rFonts w:eastAsia="宋体"/>
                      <w:sz w:val="24"/>
                      <w:szCs w:val="21"/>
                    </w:rPr>
                  </w:pPr>
                  <w:r>
                    <w:rPr>
                      <w:rFonts w:eastAsia="宋体"/>
                      <w:sz w:val="24"/>
                      <w:szCs w:val="21"/>
                    </w:rPr>
                    <w:t>O(n</w:t>
                  </w:r>
                  <w:r>
                    <w:rPr>
                      <w:rFonts w:hint="eastAsia" w:eastAsia="宋体"/>
                      <w:sz w:val="24"/>
                      <w:szCs w:val="21"/>
                    </w:rPr>
                    <w:t>!</w:t>
                  </w:r>
                  <w:r>
                    <w:rPr>
                      <w:rFonts w:eastAsia="宋体"/>
                      <w:sz w:val="24"/>
                      <w:szCs w:val="21"/>
                    </w:rPr>
                    <w:t>)</w:t>
                  </w:r>
                </w:p>
              </w:tc>
              <w:tc>
                <w:tcPr>
                  <w:tcW w:w="2340" w:type="dxa"/>
                  <w:tcBorders>
                    <w:top w:val="single" w:color="auto" w:sz="8" w:space="0"/>
                  </w:tcBorders>
                  <w:shd w:val="clear" w:color="auto" w:fill="auto"/>
                </w:tcPr>
                <w:p>
                  <w:pPr>
                    <w:spacing w:line="360" w:lineRule="auto"/>
                    <w:jc w:val="center"/>
                    <w:rPr>
                      <w:rFonts w:eastAsia="宋体"/>
                      <w:sz w:val="24"/>
                      <w:szCs w:val="21"/>
                    </w:rPr>
                  </w:pPr>
                  <w:r>
                    <w:rPr>
                      <w:rFonts w:eastAsia="宋体"/>
                      <w:sz w:val="24"/>
                      <w:szCs w:val="21"/>
                    </w:rPr>
                    <w:t>O(n)</w:t>
                  </w:r>
                </w:p>
              </w:tc>
              <w:tc>
                <w:tcPr>
                  <w:tcW w:w="2338" w:type="dxa"/>
                  <w:tcBorders>
                    <w:top w:val="single" w:color="auto" w:sz="8" w:space="0"/>
                  </w:tcBorders>
                </w:tcPr>
                <w:p>
                  <w:pPr>
                    <w:spacing w:line="360" w:lineRule="auto"/>
                    <w:jc w:val="center"/>
                    <w:rPr>
                      <w:rFonts w:eastAsia="宋体"/>
                      <w:sz w:val="24"/>
                      <w:szCs w:val="21"/>
                    </w:rPr>
                  </w:pPr>
                  <w:r>
                    <w:rPr>
                      <w:rFonts w:hint="eastAsia" w:eastAsia="宋体"/>
                      <w:sz w:val="24"/>
                      <w:szCs w:val="21"/>
                    </w:rPr>
                    <w:t>0</w:t>
                  </w:r>
                  <w:r>
                    <w:rPr>
                      <w:rFonts w:eastAsia="宋体"/>
                      <w:sz w:val="24"/>
                      <w:szCs w:val="21"/>
                    </w:rPr>
                    <w:t>.014</w:t>
                  </w:r>
                  <w:r>
                    <w:rPr>
                      <w:rFonts w:hint="eastAsia" w:eastAsia="宋体"/>
                      <w:sz w:val="24"/>
                      <w:szCs w:val="21"/>
                    </w:rP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jc w:val="center"/>
              </w:trPr>
              <w:tc>
                <w:tcPr>
                  <w:tcW w:w="2337" w:type="dxa"/>
                  <w:tcBorders>
                    <w:right w:val="single" w:color="auto" w:sz="8" w:space="0"/>
                  </w:tcBorders>
                  <w:shd w:val="clear" w:color="auto" w:fill="auto"/>
                </w:tcPr>
                <w:p>
                  <w:pPr>
                    <w:spacing w:line="360" w:lineRule="auto"/>
                    <w:jc w:val="center"/>
                    <w:rPr>
                      <w:rFonts w:eastAsia="宋体"/>
                      <w:b/>
                      <w:bCs/>
                      <w:sz w:val="24"/>
                      <w:szCs w:val="21"/>
                    </w:rPr>
                  </w:pPr>
                  <w:r>
                    <w:rPr>
                      <w:rFonts w:hint="eastAsia" w:eastAsia="宋体"/>
                      <w:b/>
                      <w:bCs/>
                      <w:sz w:val="24"/>
                      <w:szCs w:val="21"/>
                    </w:rPr>
                    <w:t>迭代法</w:t>
                  </w:r>
                </w:p>
              </w:tc>
              <w:tc>
                <w:tcPr>
                  <w:tcW w:w="2339" w:type="dxa"/>
                  <w:tcBorders>
                    <w:left w:val="single" w:color="auto" w:sz="8" w:space="0"/>
                  </w:tcBorders>
                  <w:shd w:val="clear" w:color="auto" w:fill="auto"/>
                </w:tcPr>
                <w:p>
                  <w:pPr>
                    <w:spacing w:line="360" w:lineRule="auto"/>
                    <w:jc w:val="center"/>
                    <w:rPr>
                      <w:rFonts w:eastAsia="宋体"/>
                      <w:sz w:val="24"/>
                      <w:szCs w:val="21"/>
                    </w:rPr>
                  </w:pPr>
                  <w:r>
                    <w:rPr>
                      <w:rFonts w:hint="eastAsia" w:eastAsia="宋体"/>
                      <w:sz w:val="24"/>
                      <w:szCs w:val="21"/>
                    </w:rPr>
                    <w:t>O(</w:t>
                  </w:r>
                  <w:r>
                    <w:rPr>
                      <w:rFonts w:eastAsia="宋体"/>
                      <w:sz w:val="24"/>
                      <w:szCs w:val="21"/>
                    </w:rPr>
                    <w:t>n</w:t>
                  </w:r>
                  <w:r>
                    <w:rPr>
                      <w:rFonts w:hint="eastAsia" w:eastAsia="宋体"/>
                      <w:sz w:val="24"/>
                      <w:szCs w:val="21"/>
                    </w:rPr>
                    <w:t>!</w:t>
                  </w:r>
                  <w:r>
                    <w:rPr>
                      <w:rFonts w:eastAsia="宋体"/>
                      <w:sz w:val="24"/>
                      <w:szCs w:val="21"/>
                    </w:rPr>
                    <w:t>)</w:t>
                  </w:r>
                </w:p>
              </w:tc>
              <w:tc>
                <w:tcPr>
                  <w:tcW w:w="2340" w:type="dxa"/>
                  <w:shd w:val="clear" w:color="auto" w:fill="auto"/>
                </w:tcPr>
                <w:p>
                  <w:pPr>
                    <w:spacing w:line="360" w:lineRule="auto"/>
                    <w:jc w:val="center"/>
                    <w:rPr>
                      <w:rFonts w:eastAsia="宋体"/>
                      <w:sz w:val="24"/>
                      <w:szCs w:val="21"/>
                    </w:rPr>
                  </w:pPr>
                  <w:r>
                    <w:rPr>
                      <w:rFonts w:hint="eastAsia" w:eastAsia="宋体"/>
                      <w:sz w:val="24"/>
                      <w:szCs w:val="21"/>
                    </w:rPr>
                    <w:t>O(</w:t>
                  </w:r>
                  <w:r>
                    <w:rPr>
                      <w:rFonts w:eastAsia="宋体"/>
                      <w:sz w:val="24"/>
                      <w:szCs w:val="21"/>
                    </w:rPr>
                    <w:t>n)</w:t>
                  </w:r>
                </w:p>
              </w:tc>
              <w:tc>
                <w:tcPr>
                  <w:tcW w:w="2338" w:type="dxa"/>
                </w:tcPr>
                <w:p>
                  <w:pPr>
                    <w:spacing w:line="360" w:lineRule="auto"/>
                    <w:jc w:val="center"/>
                    <w:rPr>
                      <w:rFonts w:eastAsia="宋体"/>
                      <w:sz w:val="24"/>
                      <w:szCs w:val="21"/>
                    </w:rPr>
                  </w:pPr>
                  <w:r>
                    <w:rPr>
                      <w:rFonts w:hint="eastAsia" w:eastAsia="宋体"/>
                      <w:sz w:val="24"/>
                      <w:szCs w:val="21"/>
                    </w:rPr>
                    <w:t>0</w:t>
                  </w:r>
                  <w:r>
                    <w:rPr>
                      <w:rFonts w:eastAsia="宋体"/>
                      <w:sz w:val="24"/>
                      <w:szCs w:val="21"/>
                    </w:rPr>
                    <w:t>.016s</w:t>
                  </w:r>
                </w:p>
              </w:tc>
            </w:tr>
          </w:tbl>
          <w:p>
            <w:pPr>
              <w:spacing w:line="360" w:lineRule="auto"/>
              <w:rPr>
                <w:rFonts w:eastAsia="宋体"/>
                <w:sz w:val="24"/>
                <w:szCs w:val="21"/>
              </w:rPr>
            </w:pPr>
            <w:r>
              <w:rPr>
                <w:rFonts w:hint="eastAsia" w:eastAsia="宋体"/>
                <w:sz w:val="24"/>
                <w:szCs w:val="21"/>
              </w:rPr>
              <w:t xml:space="preserve"> </w:t>
            </w:r>
            <w:r>
              <w:rPr>
                <w:rFonts w:eastAsia="宋体"/>
                <w:sz w:val="24"/>
                <w:szCs w:val="21"/>
              </w:rPr>
              <w:t xml:space="preserve">   </w:t>
            </w:r>
          </w:p>
          <w:p>
            <w:pPr>
              <w:spacing w:line="360" w:lineRule="auto"/>
              <w:ind w:firstLine="480" w:firstLineChars="200"/>
              <w:rPr>
                <w:rFonts w:eastAsia="宋体"/>
                <w:sz w:val="24"/>
                <w:szCs w:val="21"/>
              </w:rPr>
            </w:pPr>
            <w:r>
              <w:rPr>
                <w:rFonts w:hint="eastAsia" w:eastAsia="宋体"/>
                <w:sz w:val="24"/>
                <w:szCs w:val="21"/>
              </w:rPr>
              <w:t>现在我们对这两个算法进行分析，由于它们的本质是相同的，因此它们具有相同的时间复杂度，可以看到递归法和迭代法的运行时间是相差不多的。</w:t>
            </w:r>
          </w:p>
          <w:p>
            <w:pPr>
              <w:spacing w:line="360" w:lineRule="auto"/>
              <w:ind w:firstLine="480" w:firstLineChars="200"/>
              <w:rPr>
                <w:rFonts w:eastAsia="宋体"/>
                <w:sz w:val="24"/>
                <w:szCs w:val="21"/>
              </w:rPr>
            </w:pPr>
            <w:r>
              <w:rPr>
                <w:rFonts w:hint="eastAsia" w:eastAsia="宋体"/>
                <w:sz w:val="24"/>
                <w:szCs w:val="21"/>
              </w:rPr>
              <w:t>回溯法的时间复杂度通常由蒙特卡罗方法计算，蒙特卡罗方法的基本思想是：当求解的问题是某种随机事件出现的概率或数学期望时，通过大量“实验”的方法，以频率估计概率或者得到某些数字特征，将其近似看作问题的解。</w:t>
            </w:r>
          </w:p>
          <w:p>
            <w:pPr>
              <w:spacing w:line="360" w:lineRule="auto"/>
              <w:ind w:firstLine="480" w:firstLineChars="200"/>
              <w:rPr>
                <w:rFonts w:eastAsia="宋体"/>
                <w:sz w:val="24"/>
                <w:szCs w:val="21"/>
              </w:rPr>
            </w:pPr>
            <w:r>
              <w:rPr>
                <w:rFonts w:hint="eastAsia" w:eastAsia="宋体"/>
                <w:sz w:val="24"/>
                <w:szCs w:val="21"/>
              </w:rPr>
              <w:t>我们由蒙特卡罗方法的结论有：排列树的时间复杂度为O（p</w:t>
            </w:r>
            <w:r>
              <w:rPr>
                <w:rFonts w:eastAsia="宋体"/>
                <w:sz w:val="24"/>
                <w:szCs w:val="21"/>
              </w:rPr>
              <w:t>(n) * n!</w:t>
            </w:r>
            <w:r>
              <w:rPr>
                <w:rFonts w:hint="eastAsia" w:eastAsia="宋体"/>
                <w:sz w:val="24"/>
                <w:szCs w:val="21"/>
              </w:rPr>
              <w:t>），其中，p</w:t>
            </w:r>
            <w:r>
              <w:rPr>
                <w:rFonts w:eastAsia="宋体"/>
                <w:sz w:val="24"/>
                <w:szCs w:val="21"/>
              </w:rPr>
              <w:t>(n)</w:t>
            </w:r>
            <w:r>
              <w:rPr>
                <w:rFonts w:hint="eastAsia" w:eastAsia="宋体"/>
                <w:sz w:val="24"/>
                <w:szCs w:val="21"/>
              </w:rPr>
              <w:t>表示生成一个节点所需的时间复杂度，而在我们使用的迭代和递归中，p</w:t>
            </w:r>
            <w:r>
              <w:rPr>
                <w:rFonts w:eastAsia="宋体"/>
                <w:sz w:val="24"/>
                <w:szCs w:val="21"/>
              </w:rPr>
              <w:t xml:space="preserve">(n) </w:t>
            </w:r>
            <w:r>
              <w:rPr>
                <w:rFonts w:hint="eastAsia" w:eastAsia="宋体"/>
                <w:sz w:val="24"/>
                <w:szCs w:val="21"/>
              </w:rPr>
              <w:t>=</w:t>
            </w:r>
            <w:r>
              <w:rPr>
                <w:rFonts w:eastAsia="宋体"/>
                <w:sz w:val="24"/>
                <w:szCs w:val="21"/>
              </w:rPr>
              <w:t xml:space="preserve"> 1</w:t>
            </w:r>
            <w:r>
              <w:rPr>
                <w:rFonts w:hint="eastAsia" w:eastAsia="宋体"/>
                <w:sz w:val="24"/>
                <w:szCs w:val="21"/>
              </w:rPr>
              <w:t>，因此时间复杂度为O（n！）。</w:t>
            </w:r>
          </w:p>
          <w:p>
            <w:pPr>
              <w:spacing w:line="360" w:lineRule="auto"/>
              <w:ind w:firstLine="480" w:firstLineChars="200"/>
              <w:rPr>
                <w:rFonts w:eastAsia="宋体"/>
                <w:sz w:val="24"/>
                <w:szCs w:val="21"/>
              </w:rPr>
            </w:pPr>
            <w:r>
              <w:rPr>
                <w:rFonts w:hint="eastAsia" w:eastAsia="宋体"/>
                <w:sz w:val="24"/>
                <w:szCs w:val="21"/>
              </w:rPr>
              <w:t>由于它们都只需要一维数组的存储空间，因此它们的空间复杂度都为O（n）。</w:t>
            </w:r>
          </w:p>
          <w:p>
            <w:pPr>
              <w:spacing w:line="360" w:lineRule="auto"/>
              <w:ind w:firstLine="480" w:firstLineChars="200"/>
              <w:rPr>
                <w:rFonts w:eastAsia="宋体"/>
                <w:sz w:val="24"/>
                <w:szCs w:val="21"/>
              </w:rPr>
            </w:pPr>
          </w:p>
          <w:p>
            <w:pPr>
              <w:spacing w:line="360" w:lineRule="auto"/>
              <w:rPr>
                <w:rFonts w:eastAsia="宋体"/>
                <w:b/>
                <w:bCs/>
                <w:szCs w:val="22"/>
              </w:rPr>
            </w:pPr>
            <w:r>
              <w:rPr>
                <w:rFonts w:eastAsia="宋体"/>
                <w:b/>
                <w:bCs/>
                <w:szCs w:val="22"/>
              </w:rPr>
              <w:t>五、心得体会</w:t>
            </w:r>
          </w:p>
          <w:p>
            <w:pPr>
              <w:spacing w:line="360" w:lineRule="auto"/>
              <w:ind w:firstLine="480" w:firstLineChars="200"/>
              <w:rPr>
                <w:rFonts w:eastAsia="宋体"/>
                <w:sz w:val="24"/>
                <w:szCs w:val="21"/>
              </w:rPr>
            </w:pPr>
            <w:r>
              <w:rPr>
                <w:rFonts w:hint="eastAsia" w:eastAsia="宋体"/>
                <w:sz w:val="24"/>
                <w:szCs w:val="21"/>
              </w:rPr>
              <w:t>①回溯法就像是一颗抽象的树形结构，如果子结点不满足条件，回溯到上一个结点，并“清零”也就是回溯到上一步，重新赋值重新计算；</w:t>
            </w:r>
          </w:p>
          <w:p>
            <w:pPr>
              <w:spacing w:line="360" w:lineRule="auto"/>
              <w:ind w:firstLine="480" w:firstLineChars="200"/>
              <w:rPr>
                <w:rFonts w:eastAsia="宋体"/>
                <w:sz w:val="24"/>
                <w:szCs w:val="21"/>
              </w:rPr>
            </w:pPr>
            <w:r>
              <w:rPr>
                <w:rFonts w:hint="eastAsia" w:eastAsia="宋体"/>
                <w:sz w:val="24"/>
                <w:szCs w:val="21"/>
              </w:rPr>
              <w:t>②在进行需要自身调用自身的情况下，可以采用递归的方法来减少代码量和冗杂的逻辑思考；</w:t>
            </w:r>
          </w:p>
          <w:p>
            <w:pPr>
              <w:spacing w:line="360" w:lineRule="auto"/>
              <w:ind w:firstLine="480"/>
              <w:rPr>
                <w:rFonts w:eastAsia="宋体"/>
                <w:sz w:val="24"/>
                <w:szCs w:val="21"/>
              </w:rPr>
            </w:pPr>
            <w:r>
              <w:rPr>
                <w:rFonts w:hint="eastAsia" w:eastAsia="宋体"/>
                <w:sz w:val="24"/>
                <w:szCs w:val="21"/>
              </w:rPr>
              <w:t>③</w:t>
            </w:r>
            <w:bookmarkStart w:id="0" w:name="_Hlk122038941"/>
            <w:r>
              <w:rPr>
                <w:rFonts w:hint="eastAsia" w:eastAsia="宋体"/>
                <w:sz w:val="24"/>
                <w:szCs w:val="21"/>
              </w:rPr>
              <w:t>由于采用迭代法而不是传统的递归法解决这个问题，算法需要我们显式地维护一个栈，栈中装载每一行放置的皇后的坐标，通过入栈与出栈，实现回溯。这个栈的结构基于双向链表。</w:t>
            </w:r>
            <w:bookmarkEnd w:id="0"/>
          </w:p>
        </w:tc>
      </w:tr>
    </w:tbl>
    <w:p>
      <w:pPr>
        <w:rPr>
          <w:rFonts w:eastAsia="宋体"/>
          <w:sz w:val="21"/>
          <w:szCs w:val="21"/>
        </w:rPr>
      </w:pPr>
    </w:p>
    <w:sectPr>
      <w:headerReference r:id="rId3" w:type="default"/>
      <w:pgSz w:w="11906" w:h="16838"/>
      <w:pgMar w:top="1440" w:right="1134" w:bottom="851"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_x0000_s1028" o:spid="_x0000_s1028" o:spt="75" type="#_x0000_t75" style="position:absolute;left:0pt;margin-left:-279pt;margin-top:-305.95pt;height:513.95pt;width:630pt;z-index:-251656192;mso-width-relative:page;mso-height-relative:page;" filled="f" o:preferrelative="t" stroked="f" coordsize="21600,21600">
          <v:path/>
          <v:fill on="f" focussize="0,0"/>
          <v:stroke on="f" joinstyle="miter"/>
          <v:imagedata r:id="rId1" o:title=""/>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4B503C"/>
    <w:multiLevelType w:val="multilevel"/>
    <w:tmpl w:val="3C4B50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0DB3EE2"/>
    <w:multiLevelType w:val="multilevel"/>
    <w:tmpl w:val="70DB3E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7D062D20"/>
    <w:multiLevelType w:val="multilevel"/>
    <w:tmpl w:val="7D062D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writeProtection w:cryptProviderType="rsaFull" w:cryptAlgorithmClass="hash" w:cryptAlgorithmType="typeAny" w:cryptAlgorithmSid="4" w:cryptSpinCount="100000" w:hash="MZ/59DLQehrlf9/Ke3qpDu8AcNM=" w:salt="d55uQ3XlEahb4obS9hZswA=="/>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NWM0NmQ3N2UwMzg4OTc3MjhiYWI5NmMzMDQ3ZGNkYWUifQ=="/>
  </w:docVars>
  <w:rsids>
    <w:rsidRoot w:val="00EF7AC1"/>
    <w:rsid w:val="000011CA"/>
    <w:rsid w:val="000111AA"/>
    <w:rsid w:val="000403C7"/>
    <w:rsid w:val="00041394"/>
    <w:rsid w:val="00050C76"/>
    <w:rsid w:val="000704D2"/>
    <w:rsid w:val="000B76C6"/>
    <w:rsid w:val="000C4CCC"/>
    <w:rsid w:val="000E071F"/>
    <w:rsid w:val="00143463"/>
    <w:rsid w:val="00165567"/>
    <w:rsid w:val="001707C5"/>
    <w:rsid w:val="00193209"/>
    <w:rsid w:val="001A48BD"/>
    <w:rsid w:val="001A7305"/>
    <w:rsid w:val="001D46E9"/>
    <w:rsid w:val="001D6841"/>
    <w:rsid w:val="001F181E"/>
    <w:rsid w:val="00210C2F"/>
    <w:rsid w:val="00237E96"/>
    <w:rsid w:val="00267318"/>
    <w:rsid w:val="0028212B"/>
    <w:rsid w:val="00284EE8"/>
    <w:rsid w:val="002D5963"/>
    <w:rsid w:val="00315375"/>
    <w:rsid w:val="003157D8"/>
    <w:rsid w:val="00321BA9"/>
    <w:rsid w:val="003310AE"/>
    <w:rsid w:val="00333E6A"/>
    <w:rsid w:val="00343E70"/>
    <w:rsid w:val="00361566"/>
    <w:rsid w:val="003948C3"/>
    <w:rsid w:val="003A1602"/>
    <w:rsid w:val="003A1822"/>
    <w:rsid w:val="003C59DF"/>
    <w:rsid w:val="003D1B98"/>
    <w:rsid w:val="00417971"/>
    <w:rsid w:val="00430B71"/>
    <w:rsid w:val="00432FCC"/>
    <w:rsid w:val="0044232B"/>
    <w:rsid w:val="00455CA5"/>
    <w:rsid w:val="00456758"/>
    <w:rsid w:val="0046499F"/>
    <w:rsid w:val="00475725"/>
    <w:rsid w:val="00480B64"/>
    <w:rsid w:val="00481F7D"/>
    <w:rsid w:val="00485611"/>
    <w:rsid w:val="00491A01"/>
    <w:rsid w:val="004A4C2A"/>
    <w:rsid w:val="004B3B62"/>
    <w:rsid w:val="004C0B29"/>
    <w:rsid w:val="004E77A4"/>
    <w:rsid w:val="00534058"/>
    <w:rsid w:val="00544C5B"/>
    <w:rsid w:val="00561152"/>
    <w:rsid w:val="00582326"/>
    <w:rsid w:val="005B3684"/>
    <w:rsid w:val="005C4BCB"/>
    <w:rsid w:val="00620B7A"/>
    <w:rsid w:val="00623CA6"/>
    <w:rsid w:val="0063550A"/>
    <w:rsid w:val="00636782"/>
    <w:rsid w:val="00661AC4"/>
    <w:rsid w:val="00672245"/>
    <w:rsid w:val="0069257E"/>
    <w:rsid w:val="006B3D4F"/>
    <w:rsid w:val="006E7442"/>
    <w:rsid w:val="006F2AD5"/>
    <w:rsid w:val="00725A48"/>
    <w:rsid w:val="00766AA1"/>
    <w:rsid w:val="00791B7D"/>
    <w:rsid w:val="00797A5C"/>
    <w:rsid w:val="007D0AA9"/>
    <w:rsid w:val="007D4B58"/>
    <w:rsid w:val="007E4F56"/>
    <w:rsid w:val="00805999"/>
    <w:rsid w:val="008220E4"/>
    <w:rsid w:val="00825F87"/>
    <w:rsid w:val="00844901"/>
    <w:rsid w:val="00850EC2"/>
    <w:rsid w:val="008B3661"/>
    <w:rsid w:val="008D1A5D"/>
    <w:rsid w:val="008E66FC"/>
    <w:rsid w:val="009456CA"/>
    <w:rsid w:val="00966D3C"/>
    <w:rsid w:val="0098001F"/>
    <w:rsid w:val="009A4B6F"/>
    <w:rsid w:val="009B2C83"/>
    <w:rsid w:val="009E0A39"/>
    <w:rsid w:val="00A62EDC"/>
    <w:rsid w:val="00A73362"/>
    <w:rsid w:val="00A8606A"/>
    <w:rsid w:val="00AA0C20"/>
    <w:rsid w:val="00AC4976"/>
    <w:rsid w:val="00B01589"/>
    <w:rsid w:val="00B459B2"/>
    <w:rsid w:val="00B60135"/>
    <w:rsid w:val="00B61F66"/>
    <w:rsid w:val="00B64E93"/>
    <w:rsid w:val="00B849B8"/>
    <w:rsid w:val="00BA238F"/>
    <w:rsid w:val="00BB2176"/>
    <w:rsid w:val="00BD27DF"/>
    <w:rsid w:val="00BE2F9D"/>
    <w:rsid w:val="00C30E31"/>
    <w:rsid w:val="00C42DCA"/>
    <w:rsid w:val="00C83191"/>
    <w:rsid w:val="00CC3174"/>
    <w:rsid w:val="00CF1A26"/>
    <w:rsid w:val="00D2051B"/>
    <w:rsid w:val="00D75536"/>
    <w:rsid w:val="00DB2FB7"/>
    <w:rsid w:val="00DE5FF3"/>
    <w:rsid w:val="00DF6BD7"/>
    <w:rsid w:val="00E13F16"/>
    <w:rsid w:val="00E155C3"/>
    <w:rsid w:val="00E31E1E"/>
    <w:rsid w:val="00E413E4"/>
    <w:rsid w:val="00E603B6"/>
    <w:rsid w:val="00E71BE1"/>
    <w:rsid w:val="00E75971"/>
    <w:rsid w:val="00E86553"/>
    <w:rsid w:val="00EC02E0"/>
    <w:rsid w:val="00ED1660"/>
    <w:rsid w:val="00EF6D21"/>
    <w:rsid w:val="00EF7AC1"/>
    <w:rsid w:val="00F43860"/>
    <w:rsid w:val="00F51511"/>
    <w:rsid w:val="00F53C4C"/>
    <w:rsid w:val="00F87104"/>
    <w:rsid w:val="00F97D72"/>
    <w:rsid w:val="00FA1208"/>
    <w:rsid w:val="00FB7063"/>
    <w:rsid w:val="00FC55D9"/>
    <w:rsid w:val="00FD4016"/>
    <w:rsid w:val="00FE1126"/>
    <w:rsid w:val="00FF368A"/>
    <w:rsid w:val="00FF41B1"/>
    <w:rsid w:val="26EA7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_GB2312" w:cs="Times New Roman"/>
      <w:kern w:val="2"/>
      <w:sz w:val="28"/>
      <w:szCs w:val="24"/>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alloon Text"/>
    <w:basedOn w:val="1"/>
    <w:link w:val="11"/>
    <w:uiPriority w:val="0"/>
    <w:rPr>
      <w:sz w:val="18"/>
      <w:szCs w:val="18"/>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9"/>
    <w:qFormat/>
    <w:uiPriority w:val="0"/>
    <w:pPr>
      <w:spacing w:before="240" w:after="60"/>
      <w:jc w:val="center"/>
      <w:outlineLvl w:val="0"/>
    </w:pPr>
    <w:rPr>
      <w:rFonts w:ascii="等线 Light" w:hAnsi="等线 Light" w:eastAsia="宋体"/>
      <w:b/>
      <w:bCs/>
      <w:sz w:val="32"/>
      <w:szCs w:val="32"/>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uiPriority w:val="0"/>
  </w:style>
  <w:style w:type="character" w:customStyle="1" w:styleId="11">
    <w:name w:val="批注框文本 字符"/>
    <w:link w:val="3"/>
    <w:uiPriority w:val="0"/>
    <w:rPr>
      <w:rFonts w:eastAsia="仿宋_GB2312"/>
      <w:kern w:val="2"/>
      <w:sz w:val="18"/>
      <w:szCs w:val="18"/>
    </w:rPr>
  </w:style>
  <w:style w:type="character" w:customStyle="1" w:styleId="12">
    <w:name w:val="标题 1 字符"/>
    <w:link w:val="2"/>
    <w:uiPriority w:val="0"/>
    <w:rPr>
      <w:rFonts w:eastAsia="仿宋_GB2312"/>
      <w:b/>
      <w:bCs/>
      <w:kern w:val="44"/>
      <w:sz w:val="44"/>
      <w:szCs w:val="44"/>
    </w:rPr>
  </w:style>
  <w:style w:type="paragraph" w:customStyle="1" w:styleId="13">
    <w:name w:val="al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14">
    <w:name w:val="keyword"/>
    <w:basedOn w:val="9"/>
    <w:uiPriority w:val="0"/>
  </w:style>
  <w:style w:type="character" w:customStyle="1" w:styleId="15">
    <w:name w:val="datatypes"/>
    <w:basedOn w:val="9"/>
    <w:uiPriority w:val="0"/>
  </w:style>
  <w:style w:type="character" w:customStyle="1" w:styleId="16">
    <w:name w:val="comment"/>
    <w:basedOn w:val="9"/>
    <w:uiPriority w:val="0"/>
  </w:style>
  <w:style w:type="character" w:customStyle="1" w:styleId="17">
    <w:name w:val="string"/>
    <w:basedOn w:val="9"/>
    <w:uiPriority w:val="0"/>
  </w:style>
  <w:style w:type="character" w:customStyle="1" w:styleId="18">
    <w:name w:val="preprocessor"/>
    <w:basedOn w:val="9"/>
    <w:uiPriority w:val="0"/>
  </w:style>
  <w:style w:type="character" w:customStyle="1" w:styleId="19">
    <w:name w:val="标题 字符"/>
    <w:link w:val="6"/>
    <w:uiPriority w:val="0"/>
    <w:rPr>
      <w:rFonts w:ascii="等线 Light" w:hAnsi="等线 Light" w:cs="Times New Roman"/>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2051"/>
    <customShpInfo spid="_x0000_s2064"/>
    <customShpInfo spid="_x0000_s2065"/>
    <customShpInfo spid="_x0000_s2067"/>
    <customShpInfo spid="_x0000_s2066"/>
    <customShpInfo spid="_x0000_s2072"/>
    <customShpInfo spid="_x0000_s2071"/>
    <customShpInfo spid="_x0000_s2069"/>
    <customShpInfo spid="_x0000_s2070"/>
    <customShpInfo spid="_x0000_s2073"/>
    <customShpInfo spid="_x0000_s2075"/>
    <customShpInfo spid="_x0000_s2068"/>
    <customShpInfo spid="_x0000_s20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669</Words>
  <Characters>3818</Characters>
  <Lines>31</Lines>
  <Paragraphs>8</Paragraphs>
  <TotalTime>349</TotalTime>
  <ScaleCrop>false</ScaleCrop>
  <LinksUpToDate>false</LinksUpToDate>
  <CharactersWithSpaces>4479</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2022-12-04T10:04:00Z</dcterms:created>
  <dc:creator>微软用户</dc:creator>
  <cp:lastModifiedBy>陈海彬</cp:lastModifiedBy>
  <cp:lastPrinted>2022-12-16T00:19:00Z</cp:lastPrinted>
  <dcterms:modified xsi:type="dcterms:W3CDTF">2024-05-20T09:20:04Z</dcterms:modified>
  <dc:title>样表一：</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E9CDB6DF865D44CA8D51EDAEC2512251_12</vt:lpwstr>
  </property>
</Properties>
</file>