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rPr>
      </w:pPr>
    </w:p>
    <w:p>
      <w:pPr>
        <w:jc w:val="center"/>
        <w:rPr>
          <w:b/>
          <w:bCs/>
          <w:sz w:val="48"/>
        </w:rPr>
      </w:pPr>
    </w:p>
    <w:p>
      <w:pPr>
        <w:jc w:val="center"/>
        <w:rPr>
          <w:b/>
          <w:bCs/>
          <w:sz w:val="48"/>
        </w:rPr>
      </w:pPr>
    </w:p>
    <w:p>
      <w:pPr>
        <w:jc w:val="center"/>
        <w:rPr>
          <w:b/>
          <w:bCs/>
          <w:sz w:val="48"/>
        </w:rPr>
      </w:pPr>
      <w:r>
        <w:rPr>
          <w:b/>
          <w:bCs/>
          <w:sz w:val="48"/>
        </w:rPr>
        <w:t>重庆邮电大学《计算机网络》课程报告</w:t>
      </w:r>
    </w:p>
    <w:p>
      <w:pPr>
        <w:jc w:val="center"/>
        <w:rPr>
          <w:b/>
          <w:bCs/>
        </w:rPr>
      </w:pPr>
    </w:p>
    <w:p>
      <w:pPr>
        <w:jc w:val="center"/>
        <w:rPr>
          <w:b/>
          <w:bCs/>
        </w:rPr>
      </w:pPr>
    </w:p>
    <w:p>
      <w:pPr>
        <w:ind w:firstLine="4538" w:firstLineChars="2159"/>
        <w:jc w:val="left"/>
        <w:rPr>
          <w:b/>
          <w:bCs/>
        </w:rPr>
      </w:pPr>
    </w:p>
    <w:p>
      <w:pPr>
        <w:ind w:left="281" w:leftChars="134" w:firstLine="3907" w:firstLineChars="1394"/>
        <w:rPr>
          <w:b/>
          <w:bCs/>
          <w:sz w:val="28"/>
        </w:rPr>
      </w:pPr>
      <w:r>
        <w:rPr>
          <w:b/>
          <w:bCs/>
          <w:sz w:val="28"/>
        </w:rPr>
        <w:t>202</w:t>
      </w:r>
      <w:r>
        <w:rPr>
          <w:rFonts w:hint="eastAsia"/>
          <w:b/>
          <w:bCs/>
          <w:sz w:val="28"/>
          <w:lang w:val="en-US" w:eastAsia="zh-CN"/>
        </w:rPr>
        <w:t>4</w:t>
      </w:r>
      <w:r>
        <w:rPr>
          <w:b/>
          <w:bCs/>
          <w:sz w:val="28"/>
        </w:rPr>
        <w:t>-202</w:t>
      </w:r>
      <w:r>
        <w:rPr>
          <w:rFonts w:hint="eastAsia"/>
          <w:b/>
          <w:bCs/>
          <w:sz w:val="28"/>
          <w:lang w:val="en-US" w:eastAsia="zh-CN"/>
        </w:rPr>
        <w:t>5</w:t>
      </w:r>
      <w:r>
        <w:rPr>
          <w:b/>
          <w:bCs/>
          <w:sz w:val="28"/>
        </w:rPr>
        <w:t>学年第 1 学期</w:t>
      </w:r>
    </w:p>
    <w:p>
      <w:pPr>
        <w:rPr>
          <w:b/>
          <w:bCs/>
        </w:rPr>
      </w:pPr>
    </w:p>
    <w:p>
      <w:pPr>
        <w:rPr>
          <w:b/>
          <w:bCs/>
        </w:rPr>
      </w:pPr>
    </w:p>
    <w:p>
      <w:pPr>
        <w:rPr>
          <w:b/>
          <w:bCs/>
        </w:rPr>
      </w:pPr>
    </w:p>
    <w:p>
      <w:pPr>
        <w:rPr>
          <w:b/>
          <w:bCs/>
        </w:rPr>
      </w:pPr>
    </w:p>
    <w:p>
      <w:pPr>
        <w:rPr>
          <w:b/>
          <w:bCs/>
        </w:rPr>
      </w:pPr>
    </w:p>
    <w:p>
      <w:pPr>
        <w:jc w:val="center"/>
        <w:rPr>
          <w:b/>
          <w:bCs/>
        </w:rPr>
      </w:pPr>
    </w:p>
    <w:p>
      <w:pPr>
        <w:ind w:firstLine="2242" w:firstLineChars="800"/>
        <w:rPr>
          <w:b/>
          <w:bCs/>
          <w:sz w:val="28"/>
          <w:u w:val="single"/>
        </w:rPr>
      </w:pPr>
      <w:r>
        <w:rPr>
          <w:b/>
          <w:bCs/>
          <w:sz w:val="28"/>
        </w:rPr>
        <w:t>题    目</w:t>
      </w:r>
      <w:r>
        <w:rPr>
          <w:b/>
          <w:bCs/>
          <w:sz w:val="28"/>
          <w:u w:val="single"/>
        </w:rPr>
        <w:t xml:space="preserve"> IPv6：网络层的现在与未来 </w:t>
      </w:r>
    </w:p>
    <w:p>
      <w:pPr>
        <w:rPr>
          <w:b/>
          <w:bCs/>
          <w:sz w:val="24"/>
        </w:rPr>
      </w:pPr>
    </w:p>
    <w:p>
      <w:pPr>
        <w:ind w:firstLine="2225" w:firstLineChars="794"/>
        <w:rPr>
          <w:b/>
          <w:bCs/>
          <w:sz w:val="28"/>
          <w:u w:val="single"/>
        </w:rPr>
      </w:pPr>
      <w:r>
        <w:rPr>
          <w:b/>
          <w:bCs/>
          <w:sz w:val="28"/>
        </w:rPr>
        <w:t>姓    名</w:t>
      </w:r>
      <w:r>
        <w:rPr>
          <w:b/>
          <w:bCs/>
          <w:sz w:val="28"/>
          <w:u w:val="single"/>
        </w:rPr>
        <w:t xml:space="preserve">          </w:t>
      </w:r>
      <w:r>
        <w:rPr>
          <w:rFonts w:hint="eastAsia"/>
          <w:b/>
          <w:bCs/>
          <w:sz w:val="28"/>
          <w:u w:val="single"/>
          <w:lang w:val="en-US" w:eastAsia="zh-CN"/>
        </w:rPr>
        <w:t>陈海彬</w:t>
      </w:r>
      <w:r>
        <w:rPr>
          <w:b/>
          <w:bCs/>
          <w:sz w:val="28"/>
          <w:u w:val="single"/>
        </w:rPr>
        <w:t xml:space="preserve">          </w:t>
      </w:r>
    </w:p>
    <w:p>
      <w:pPr>
        <w:rPr>
          <w:b/>
          <w:bCs/>
          <w:sz w:val="24"/>
        </w:rPr>
      </w:pPr>
    </w:p>
    <w:p>
      <w:pPr>
        <w:ind w:firstLine="2225" w:firstLineChars="794"/>
        <w:rPr>
          <w:b/>
          <w:bCs/>
          <w:sz w:val="28"/>
          <w:u w:val="single"/>
        </w:rPr>
      </w:pPr>
      <w:r>
        <w:rPr>
          <w:b/>
          <w:bCs/>
          <w:sz w:val="28"/>
        </w:rPr>
        <w:t>学    号</w:t>
      </w:r>
      <w:r>
        <w:rPr>
          <w:b/>
          <w:bCs/>
          <w:sz w:val="28"/>
          <w:u w:val="single"/>
        </w:rPr>
        <w:t xml:space="preserve">        202</w:t>
      </w:r>
      <w:r>
        <w:rPr>
          <w:rFonts w:hint="eastAsia"/>
          <w:b/>
          <w:bCs/>
          <w:sz w:val="28"/>
          <w:u w:val="single"/>
          <w:lang w:val="en-US" w:eastAsia="zh-CN"/>
        </w:rPr>
        <w:t>2211813</w:t>
      </w:r>
      <w:r>
        <w:rPr>
          <w:b/>
          <w:bCs/>
          <w:sz w:val="28"/>
          <w:u w:val="single"/>
        </w:rPr>
        <w:t xml:space="preserve">        </w:t>
      </w:r>
    </w:p>
    <w:p>
      <w:pPr>
        <w:rPr>
          <w:b/>
          <w:bCs/>
          <w:sz w:val="24"/>
        </w:rPr>
      </w:pPr>
    </w:p>
    <w:p>
      <w:pPr>
        <w:ind w:firstLine="2225" w:firstLineChars="794"/>
        <w:rPr>
          <w:b/>
          <w:bCs/>
          <w:sz w:val="28"/>
          <w:u w:val="single"/>
        </w:rPr>
      </w:pPr>
      <w:r>
        <w:rPr>
          <w:b/>
          <w:bCs/>
          <w:sz w:val="28"/>
        </w:rPr>
        <w:t>专    业</w:t>
      </w:r>
      <w:r>
        <w:rPr>
          <w:b/>
          <w:bCs/>
          <w:sz w:val="28"/>
          <w:u w:val="single"/>
        </w:rPr>
        <w:t xml:space="preserve">     计算机科学与技术     </w:t>
      </w:r>
    </w:p>
    <w:p>
      <w:pPr>
        <w:rPr>
          <w:b/>
          <w:bCs/>
          <w:sz w:val="24"/>
        </w:rPr>
      </w:pPr>
    </w:p>
    <w:p>
      <w:pPr>
        <w:ind w:firstLine="2225" w:firstLineChars="794"/>
        <w:rPr>
          <w:b/>
          <w:bCs/>
          <w:sz w:val="28"/>
          <w:u w:val="single"/>
        </w:rPr>
      </w:pPr>
      <w:r>
        <w:rPr>
          <w:b/>
          <w:bCs/>
          <w:sz w:val="28"/>
        </w:rPr>
        <w:t xml:space="preserve">班    级 </w:t>
      </w:r>
      <w:r>
        <w:rPr>
          <w:b/>
          <w:bCs/>
          <w:sz w:val="28"/>
          <w:u w:val="single"/>
        </w:rPr>
        <w:t xml:space="preserve">        04</w:t>
      </w:r>
      <w:r>
        <w:rPr>
          <w:rFonts w:hint="eastAsia"/>
          <w:b/>
          <w:bCs/>
          <w:sz w:val="28"/>
          <w:u w:val="single"/>
          <w:lang w:val="en-US" w:eastAsia="zh-CN"/>
        </w:rPr>
        <w:t>012202</w:t>
      </w:r>
      <w:r>
        <w:rPr>
          <w:b/>
          <w:bCs/>
          <w:sz w:val="28"/>
          <w:u w:val="single"/>
        </w:rPr>
        <w:t xml:space="preserve">         </w:t>
      </w:r>
    </w:p>
    <w:p>
      <w:pPr>
        <w:rPr>
          <w:b/>
          <w:bCs/>
          <w:sz w:val="24"/>
        </w:rPr>
      </w:pPr>
    </w:p>
    <w:p>
      <w:pPr>
        <w:ind w:firstLine="2225" w:firstLineChars="794"/>
        <w:rPr>
          <w:b/>
          <w:bCs/>
          <w:sz w:val="28"/>
          <w:u w:val="single"/>
        </w:rPr>
      </w:pPr>
      <w:r>
        <w:rPr>
          <w:b/>
          <w:bCs/>
          <w:sz w:val="28"/>
        </w:rPr>
        <w:t xml:space="preserve">成    绩 </w:t>
      </w:r>
      <w:r>
        <w:rPr>
          <w:b/>
          <w:bCs/>
          <w:sz w:val="28"/>
          <w:u w:val="single"/>
        </w:rPr>
        <w:t xml:space="preserve">                         </w:t>
      </w:r>
    </w:p>
    <w:p>
      <w:pPr>
        <w:jc w:val="left"/>
        <w:rPr>
          <w:b/>
          <w:bCs/>
          <w:sz w:val="28"/>
        </w:rPr>
      </w:pPr>
    </w:p>
    <w:p>
      <w:pPr>
        <w:jc w:val="left"/>
        <w:rPr>
          <w:b/>
          <w:bCs/>
          <w:sz w:val="28"/>
        </w:rPr>
      </w:pPr>
    </w:p>
    <w:p>
      <w:pPr>
        <w:jc w:val="center"/>
        <w:rPr>
          <w:b/>
          <w:bCs/>
          <w:sz w:val="28"/>
        </w:rPr>
      </w:pPr>
      <w:r>
        <w:rPr>
          <w:b/>
          <w:bCs/>
          <w:sz w:val="28"/>
        </w:rPr>
        <w:t>202</w:t>
      </w:r>
      <w:r>
        <w:rPr>
          <w:rFonts w:hint="eastAsia"/>
          <w:b/>
          <w:bCs/>
          <w:sz w:val="28"/>
          <w:lang w:val="en-US" w:eastAsia="zh-CN"/>
        </w:rPr>
        <w:t>4</w:t>
      </w:r>
      <w:r>
        <w:rPr>
          <w:b/>
          <w:bCs/>
          <w:sz w:val="28"/>
        </w:rPr>
        <w:t>年  1</w:t>
      </w:r>
      <w:r>
        <w:rPr>
          <w:rFonts w:hint="eastAsia"/>
          <w:b/>
          <w:bCs/>
          <w:sz w:val="28"/>
          <w:lang w:val="en-US" w:eastAsia="zh-CN"/>
        </w:rPr>
        <w:t>2</w:t>
      </w:r>
      <w:r>
        <w:rPr>
          <w:b/>
          <w:bCs/>
          <w:sz w:val="28"/>
        </w:rPr>
        <w:t xml:space="preserve"> 月  </w:t>
      </w:r>
      <w:r>
        <w:rPr>
          <w:rFonts w:hint="eastAsia"/>
          <w:b/>
          <w:bCs/>
          <w:sz w:val="28"/>
          <w:lang w:val="en-US" w:eastAsia="zh-CN"/>
        </w:rPr>
        <w:t>9</w:t>
      </w:r>
      <w:bookmarkStart w:id="0" w:name="_GoBack"/>
      <w:bookmarkEnd w:id="0"/>
      <w:r>
        <w:rPr>
          <w:b/>
          <w:bCs/>
          <w:sz w:val="28"/>
        </w:rPr>
        <w:t xml:space="preserve"> 日</w:t>
      </w:r>
    </w:p>
    <w:p/>
    <w:p/>
    <w:p>
      <w:pPr>
        <w:spacing w:line="360" w:lineRule="auto"/>
        <w:ind w:firstLine="641" w:firstLineChars="200"/>
        <w:jc w:val="center"/>
        <w:rPr>
          <w:b/>
          <w:kern w:val="44"/>
          <w:sz w:val="32"/>
          <w:szCs w:val="32"/>
        </w:rPr>
      </w:pPr>
      <w:r>
        <w:rPr>
          <w:b/>
          <w:kern w:val="44"/>
          <w:sz w:val="32"/>
          <w:szCs w:val="32"/>
        </w:rPr>
        <w:t>IPv6：网络层的现在与未来</w:t>
      </w:r>
    </w:p>
    <w:p>
      <w:pPr>
        <w:spacing w:line="360" w:lineRule="auto"/>
        <w:ind w:firstLine="480" w:firstLineChars="200"/>
        <w:rPr>
          <w:sz w:val="24"/>
        </w:rPr>
      </w:pPr>
      <w:r>
        <w:rPr>
          <w:b/>
          <w:bCs/>
          <w:sz w:val="24"/>
        </w:rPr>
        <w:t>摘 要：</w:t>
      </w:r>
      <w:r>
        <w:rPr>
          <w:rFonts w:asciiTheme="minorEastAsia" w:hAnsiTheme="minorEastAsia" w:eastAsiaTheme="minorEastAsia"/>
          <w:sz w:val="24"/>
        </w:rPr>
        <w:t>随着互联网的快速发展和应用需求的不断增长，IPv4地址空间已经不足以满足日益增长的网络设备和用户数量。IPv6作为下一代网络层协议，具有更加广阔的地址空间、更高效的路由和更加安全的特点。本报告将介绍IPv6的概念、基本特点、与IPv4的区别和演化、IPv6的优势和推广现状，并通过实际案例来说明IPv6在网络层中的应用。</w:t>
      </w:r>
    </w:p>
    <w:p>
      <w:pPr>
        <w:spacing w:line="360" w:lineRule="auto"/>
        <w:ind w:firstLine="480" w:firstLineChars="200"/>
        <w:rPr>
          <w:sz w:val="24"/>
        </w:rPr>
      </w:pPr>
      <w:r>
        <w:rPr>
          <w:b/>
          <w:bCs/>
          <w:sz w:val="24"/>
        </w:rPr>
        <w:t>关键词：</w:t>
      </w:r>
      <w:r>
        <w:rPr>
          <w:rFonts w:eastAsiaTheme="minorEastAsia"/>
          <w:sz w:val="24"/>
        </w:rPr>
        <w:t>IPv6，网络层协议，头部结构，安全性，IPv4，推广，物联网</w:t>
      </w:r>
      <w:r>
        <w:rPr>
          <w:sz w:val="24"/>
        </w:rPr>
        <w:t xml:space="preserve"> </w:t>
      </w:r>
    </w:p>
    <w:p>
      <w:pPr>
        <w:pStyle w:val="3"/>
        <w:spacing w:line="360" w:lineRule="auto"/>
        <w:rPr>
          <w:rFonts w:ascii="Times New Roman" w:hAnsi="Times New Roman" w:eastAsia="宋体"/>
          <w:szCs w:val="32"/>
        </w:rPr>
      </w:pPr>
      <w:r>
        <w:rPr>
          <w:rFonts w:ascii="Times New Roman" w:hAnsi="Times New Roman" w:eastAsia="宋体"/>
          <w:szCs w:val="32"/>
        </w:rPr>
        <w:t>1</w:t>
      </w:r>
      <w:r>
        <w:rPr>
          <w:rFonts w:ascii="Times New Roman" w:hAnsi="Times New Roman"/>
          <w:b w:val="0"/>
          <w:szCs w:val="32"/>
        </w:rPr>
        <w:t>引言</w:t>
      </w:r>
    </w:p>
    <w:p>
      <w:pPr>
        <w:widowControl/>
        <w:spacing w:line="360" w:lineRule="auto"/>
        <w:ind w:firstLine="480" w:firstLineChars="200"/>
        <w:jc w:val="left"/>
        <w:rPr>
          <w:sz w:val="24"/>
        </w:rPr>
      </w:pPr>
      <w:r>
        <w:rPr>
          <w:sz w:val="24"/>
        </w:rPr>
        <w:t>随着互联网的快速发展和信息化应用的日益普及，IPv4地址空间的枯竭问题逐渐凸显出来，迫使人们寻求一种更加广阔、高效和安全的网络层协议。IPv6作为下一代互联网协议，以其庞大的地址空间、简化的头部结构、更高效的路由和增强的安全性，成为了解决这一问题的重要选择。本报告旨在全面介绍IPv6的概念、特点、与IPv4的区别和演化、优势和推广现状，并通过实际案例展示IPv6在网络层中的应用。通过深入了解IPv6的相关知识，我们可以更好地把握未来网络发展的方向，推动IPv6在各个领域的广泛应用，实现网络的可持续发展和升级。</w:t>
      </w:r>
    </w:p>
    <w:p>
      <w:pPr>
        <w:pStyle w:val="3"/>
        <w:spacing w:line="360" w:lineRule="auto"/>
        <w:rPr>
          <w:rFonts w:ascii="Times New Roman" w:hAnsi="Times New Roman" w:eastAsia="宋体"/>
          <w:szCs w:val="32"/>
        </w:rPr>
      </w:pPr>
      <w:r>
        <w:rPr>
          <w:rFonts w:ascii="Times New Roman" w:hAnsi="Times New Roman" w:eastAsia="宋体"/>
          <w:szCs w:val="32"/>
        </w:rPr>
        <w:t xml:space="preserve">2 </w:t>
      </w:r>
      <w:r>
        <w:rPr>
          <w:rFonts w:ascii="Times New Roman" w:hAnsi="Times New Roman"/>
          <w:b w:val="0"/>
          <w:szCs w:val="32"/>
        </w:rPr>
        <w:t>IPv4与IPv6的区别和演化</w:t>
      </w:r>
    </w:p>
    <w:p>
      <w:pPr>
        <w:widowControl/>
        <w:spacing w:line="360" w:lineRule="auto"/>
        <w:jc w:val="left"/>
        <w:rPr>
          <w:b/>
          <w:sz w:val="28"/>
          <w:szCs w:val="28"/>
        </w:rPr>
      </w:pPr>
      <w:r>
        <w:rPr>
          <w:b/>
          <w:sz w:val="28"/>
          <w:szCs w:val="28"/>
        </w:rPr>
        <w:t>2.1 IPv4的局限性和问题</w:t>
      </w:r>
    </w:p>
    <w:p>
      <w:pPr>
        <w:widowControl/>
        <w:spacing w:line="360" w:lineRule="auto"/>
        <w:ind w:firstLine="480" w:firstLineChars="200"/>
        <w:jc w:val="left"/>
        <w:rPr>
          <w:sz w:val="24"/>
        </w:rPr>
      </w:pPr>
      <w:r>
        <w:rPr>
          <w:sz w:val="24"/>
        </w:rPr>
        <w:t>现代网络在建设和发展中，要求其为用户提供较多的帮助和指导，不仅仅是满足工作上的需求，同时还要满足用户生产、生活、娱乐等方面的需求，以此来巩固现代网络的积极作用，为我国的发展做出更大的贡献。以往应用IPV4技术，的确取得了非常积极的成果，但计算机技术的一大特点在于更新换代较快，一味的应用固定技术,必然无法创造较大的效益。</w:t>
      </w:r>
    </w:p>
    <w:p>
      <w:pPr>
        <w:widowControl/>
        <w:spacing w:line="360" w:lineRule="auto"/>
        <w:jc w:val="left"/>
        <w:rPr>
          <w:color w:val="000000"/>
          <w:kern w:val="0"/>
          <w:sz w:val="18"/>
          <w:szCs w:val="18"/>
          <w:shd w:val="clear" w:color="auto" w:fill="FFFFFF"/>
        </w:rPr>
      </w:pPr>
    </w:p>
    <w:p>
      <w:pPr>
        <w:pStyle w:val="4"/>
        <w:spacing w:line="360" w:lineRule="auto"/>
        <w:rPr>
          <w:sz w:val="28"/>
          <w:szCs w:val="28"/>
        </w:rPr>
      </w:pPr>
      <w:r>
        <w:rPr>
          <w:sz w:val="28"/>
          <w:szCs w:val="28"/>
        </w:rPr>
        <w:t>2.2 IPv6相对于IPv4的优势和改进</w:t>
      </w:r>
    </w:p>
    <w:p>
      <w:pPr>
        <w:widowControl/>
        <w:spacing w:line="360" w:lineRule="auto"/>
        <w:ind w:firstLine="480" w:firstLineChars="200"/>
        <w:jc w:val="left"/>
        <w:rPr>
          <w:sz w:val="24"/>
        </w:rPr>
      </w:pPr>
      <w:r>
        <w:rPr>
          <w:sz w:val="24"/>
        </w:rPr>
        <w:t>从技术特点来分析, IPV6技术要比IPV4技术更加先进,且在服务于现代网络的时候,也能够得到较为积极的结果。首先，IPV6技术具有充足的地址空间,这主要表现在单点地址、多点地址、任意地址等方面。以任意地址为例，通过利用IPV6技术，可以在任意一个接口上获得相应的地址，提供了更大的地址空间。其次,灵活的扩展和应用。通过应用IPV6技术，在客观上提高了现代网络的性能，为灵活的扩展和应用，打下了坚实的基础。例如,在现代网络中应用IPV6技术后，充分改造了IPV4技术在的不足，在IP源路由方面，直接用扩展头来代替，不仅保证了工作质量，同时还保让了工作双率。第三，IPV6技术的自动配置功能较强。目前,我国处于社会发展的重要阶段,现代网络的建设,需要通过较多的技术来完成。为此, IPV6技术在自动配置功能上获得优化。例如,在IPV6技术当中,直接保留了自动配置技术.客观上增加了无状态的配置,能够有效的解决地址配置的问题。</w:t>
      </w:r>
    </w:p>
    <w:p>
      <w:pPr>
        <w:widowControl/>
        <w:spacing w:line="360" w:lineRule="auto"/>
        <w:jc w:val="left"/>
        <w:rPr>
          <w:color w:val="000000"/>
          <w:kern w:val="0"/>
          <w:sz w:val="18"/>
          <w:szCs w:val="18"/>
          <w:shd w:val="clear" w:color="auto" w:fill="FFFFFF"/>
        </w:rPr>
      </w:pPr>
      <w:r>
        <w:drawing>
          <wp:inline distT="0" distB="0" distL="0" distR="0">
            <wp:extent cx="5274310" cy="1591945"/>
            <wp:effectExtent l="0" t="0" r="2540" b="8255"/>
            <wp:docPr id="1196946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46206" name="图片 1"/>
                    <pic:cNvPicPr>
                      <a:picLocks noChangeAspect="1"/>
                    </pic:cNvPicPr>
                  </pic:nvPicPr>
                  <pic:blipFill>
                    <a:blip r:embed="rId4"/>
                    <a:stretch>
                      <a:fillRect/>
                    </a:stretch>
                  </pic:blipFill>
                  <pic:spPr>
                    <a:xfrm>
                      <a:off x="0" y="0"/>
                      <a:ext cx="5274310" cy="1591945"/>
                    </a:xfrm>
                    <a:prstGeom prst="rect">
                      <a:avLst/>
                    </a:prstGeom>
                  </pic:spPr>
                </pic:pic>
              </a:graphicData>
            </a:graphic>
          </wp:inline>
        </w:drawing>
      </w:r>
    </w:p>
    <w:p>
      <w:pPr>
        <w:spacing w:line="360" w:lineRule="auto"/>
        <w:ind w:firstLine="420"/>
        <w:jc w:val="center"/>
        <w:rPr>
          <w:rFonts w:eastAsiaTheme="minorEastAsia"/>
          <w:b/>
          <w:bCs/>
        </w:rPr>
      </w:pPr>
      <w:r>
        <w:rPr>
          <w:rFonts w:eastAsiaTheme="minorEastAsia"/>
          <w:b/>
          <w:bCs/>
        </w:rPr>
        <w:t>图1 IPv4与IPv6数据报首部格式对比</w:t>
      </w:r>
    </w:p>
    <w:p>
      <w:pPr>
        <w:widowControl/>
        <w:spacing w:line="360" w:lineRule="auto"/>
        <w:jc w:val="left"/>
        <w:rPr>
          <w:color w:val="000000"/>
          <w:kern w:val="0"/>
          <w:sz w:val="18"/>
          <w:szCs w:val="18"/>
          <w:shd w:val="clear" w:color="auto" w:fill="FFFFFF"/>
        </w:rPr>
      </w:pPr>
    </w:p>
    <w:p>
      <w:pPr>
        <w:pStyle w:val="4"/>
        <w:spacing w:line="360" w:lineRule="auto"/>
        <w:rPr>
          <w:sz w:val="28"/>
          <w:szCs w:val="28"/>
        </w:rPr>
      </w:pPr>
      <w:r>
        <w:rPr>
          <w:sz w:val="28"/>
          <w:szCs w:val="28"/>
        </w:rPr>
        <w:t>2.3 IPv6推广现状</w:t>
      </w:r>
    </w:p>
    <w:p>
      <w:pPr>
        <w:widowControl/>
        <w:spacing w:line="360" w:lineRule="auto"/>
        <w:jc w:val="center"/>
        <w:rPr>
          <w:rFonts w:eastAsiaTheme="minorEastAsia"/>
          <w:b/>
          <w:bCs/>
        </w:rPr>
      </w:pPr>
      <w:r>
        <w:rPr>
          <w:rFonts w:eastAsiaTheme="minorEastAsia"/>
          <w:b/>
          <w:bCs/>
        </w:rPr>
        <w:t>表1 全球IPv6部署情况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6883"/>
      </w:tblGrid>
      <w:tr>
        <w:tc>
          <w:tcPr>
            <w:tcW w:w="1413" w:type="dxa"/>
          </w:tcPr>
          <w:p>
            <w:pPr>
              <w:widowControl/>
              <w:spacing w:line="360" w:lineRule="auto"/>
              <w:jc w:val="left"/>
              <w:rPr>
                <w:sz w:val="24"/>
              </w:rPr>
            </w:pPr>
            <w:r>
              <w:rPr>
                <w:sz w:val="24"/>
              </w:rPr>
              <w:t>国家/地区</w:t>
            </w:r>
          </w:p>
        </w:tc>
        <w:tc>
          <w:tcPr>
            <w:tcW w:w="6883" w:type="dxa"/>
          </w:tcPr>
          <w:p>
            <w:pPr>
              <w:widowControl/>
              <w:spacing w:line="360" w:lineRule="auto"/>
              <w:jc w:val="left"/>
              <w:rPr>
                <w:sz w:val="24"/>
              </w:rPr>
            </w:pPr>
            <w:r>
              <w:rPr>
                <w:sz w:val="24"/>
              </w:rPr>
              <w:t>IPv6部署情况</w:t>
            </w:r>
          </w:p>
        </w:tc>
      </w:tr>
      <w:tr>
        <w:tc>
          <w:tcPr>
            <w:tcW w:w="1413" w:type="dxa"/>
          </w:tcPr>
          <w:p>
            <w:pPr>
              <w:widowControl/>
              <w:spacing w:line="360" w:lineRule="auto"/>
              <w:jc w:val="left"/>
              <w:rPr>
                <w:sz w:val="24"/>
              </w:rPr>
            </w:pPr>
            <w:r>
              <w:rPr>
                <w:sz w:val="24"/>
              </w:rPr>
              <w:t>美国</w:t>
            </w:r>
          </w:p>
        </w:tc>
        <w:tc>
          <w:tcPr>
            <w:tcW w:w="6883" w:type="dxa"/>
          </w:tcPr>
          <w:p>
            <w:pPr>
              <w:widowControl/>
              <w:spacing w:line="360" w:lineRule="auto"/>
              <w:jc w:val="left"/>
              <w:rPr>
                <w:sz w:val="24"/>
              </w:rPr>
            </w:pPr>
            <w:r>
              <w:rPr>
                <w:sz w:val="24"/>
              </w:rPr>
              <w:t>许多大型互联网服务提供商、电信运营商和企业已经启用了IPv6，并通过双栈技术为用户提供IPv6连接。美国政府也在不断推动IPv6的部署，要求联邦机构支持IPv6并提供IPv6访问。</w:t>
            </w:r>
          </w:p>
        </w:tc>
      </w:tr>
      <w:tr>
        <w:tc>
          <w:tcPr>
            <w:tcW w:w="1413" w:type="dxa"/>
          </w:tcPr>
          <w:p>
            <w:pPr>
              <w:widowControl/>
              <w:spacing w:line="360" w:lineRule="auto"/>
              <w:jc w:val="left"/>
              <w:rPr>
                <w:sz w:val="24"/>
              </w:rPr>
            </w:pPr>
            <w:r>
              <w:rPr>
                <w:sz w:val="24"/>
              </w:rPr>
              <w:t>德国</w:t>
            </w:r>
          </w:p>
        </w:tc>
        <w:tc>
          <w:tcPr>
            <w:tcW w:w="6883" w:type="dxa"/>
          </w:tcPr>
          <w:p>
            <w:pPr>
              <w:widowControl/>
              <w:spacing w:line="360" w:lineRule="auto"/>
              <w:jc w:val="left"/>
              <w:rPr>
                <w:sz w:val="24"/>
              </w:rPr>
            </w:pPr>
            <w:r>
              <w:rPr>
                <w:sz w:val="24"/>
              </w:rPr>
              <w:t>德国的主要互联网服务提供商和电信运营商都具备IPv6能力，并逐步推广IPv6连接。德国政府也制定了IPv6推广计划，鼓励企业和机构采用IPv6。</w:t>
            </w:r>
          </w:p>
        </w:tc>
      </w:tr>
      <w:tr>
        <w:tc>
          <w:tcPr>
            <w:tcW w:w="1413" w:type="dxa"/>
          </w:tcPr>
          <w:p>
            <w:pPr>
              <w:widowControl/>
              <w:spacing w:line="360" w:lineRule="auto"/>
              <w:jc w:val="left"/>
              <w:rPr>
                <w:sz w:val="24"/>
              </w:rPr>
            </w:pPr>
            <w:r>
              <w:rPr>
                <w:sz w:val="24"/>
              </w:rPr>
              <w:t>日本</w:t>
            </w:r>
          </w:p>
        </w:tc>
        <w:tc>
          <w:tcPr>
            <w:tcW w:w="6883" w:type="dxa"/>
          </w:tcPr>
          <w:p>
            <w:pPr>
              <w:widowControl/>
              <w:spacing w:line="360" w:lineRule="auto"/>
              <w:jc w:val="left"/>
              <w:rPr>
                <w:sz w:val="24"/>
              </w:rPr>
            </w:pPr>
            <w:r>
              <w:rPr>
                <w:sz w:val="24"/>
              </w:rPr>
              <w:t>由于2020年东京奥运会的举办，日本政府加大了推广IPv6的力度，并要求电信运营商在奥运会期间提供IPv6连接。许多日本的互联网服务提供商和企业已经实现了IPv6的部署。</w:t>
            </w:r>
          </w:p>
        </w:tc>
      </w:tr>
      <w:tr>
        <w:tc>
          <w:tcPr>
            <w:tcW w:w="1413" w:type="dxa"/>
          </w:tcPr>
          <w:p>
            <w:pPr>
              <w:widowControl/>
              <w:spacing w:line="360" w:lineRule="auto"/>
              <w:jc w:val="left"/>
              <w:rPr>
                <w:sz w:val="24"/>
              </w:rPr>
            </w:pPr>
            <w:r>
              <w:rPr>
                <w:sz w:val="24"/>
              </w:rPr>
              <w:t>韩国</w:t>
            </w:r>
          </w:p>
        </w:tc>
        <w:tc>
          <w:tcPr>
            <w:tcW w:w="6883" w:type="dxa"/>
          </w:tcPr>
          <w:p>
            <w:pPr>
              <w:widowControl/>
              <w:spacing w:line="360" w:lineRule="auto"/>
              <w:jc w:val="left"/>
              <w:rPr>
                <w:sz w:val="24"/>
              </w:rPr>
            </w:pPr>
            <w:r>
              <w:rPr>
                <w:sz w:val="24"/>
              </w:rPr>
              <w:t>政府在IPv6推广方面制定了具体的目标和计划，并积极鼓励互联网服务提供商和企业采用IPv6。韩国的移动通信运营商已经实现了IPv6的部署，为用户提供IPv6连接</w:t>
            </w:r>
          </w:p>
        </w:tc>
      </w:tr>
      <w:tr>
        <w:tc>
          <w:tcPr>
            <w:tcW w:w="1413" w:type="dxa"/>
          </w:tcPr>
          <w:p>
            <w:pPr>
              <w:widowControl/>
              <w:spacing w:line="360" w:lineRule="auto"/>
              <w:jc w:val="left"/>
              <w:rPr>
                <w:sz w:val="24"/>
              </w:rPr>
            </w:pPr>
            <w:r>
              <w:rPr>
                <w:sz w:val="24"/>
              </w:rPr>
              <w:t>中国台湾</w:t>
            </w:r>
          </w:p>
        </w:tc>
        <w:tc>
          <w:tcPr>
            <w:tcW w:w="6883" w:type="dxa"/>
          </w:tcPr>
          <w:p>
            <w:pPr>
              <w:widowControl/>
              <w:spacing w:line="360" w:lineRule="auto"/>
              <w:jc w:val="left"/>
              <w:rPr>
                <w:sz w:val="24"/>
              </w:rPr>
            </w:pPr>
            <w:r>
              <w:rPr>
                <w:sz w:val="24"/>
              </w:rPr>
              <w:t>政府鼓励各行业采用IPv6，并制定了IPv6推广计划。许多互联网服务提供商、企业和教育机构已经实现了IPv6的部署，并提供IPv6连接。</w:t>
            </w:r>
          </w:p>
        </w:tc>
      </w:tr>
    </w:tbl>
    <w:p>
      <w:pPr>
        <w:pStyle w:val="3"/>
        <w:spacing w:line="360" w:lineRule="auto"/>
        <w:rPr>
          <w:rFonts w:ascii="Times New Roman" w:hAnsi="Times New Roman" w:eastAsia="宋体"/>
          <w:szCs w:val="32"/>
        </w:rPr>
      </w:pPr>
      <w:r>
        <w:rPr>
          <w:rFonts w:ascii="Times New Roman" w:hAnsi="Times New Roman" w:eastAsia="宋体"/>
          <w:szCs w:val="32"/>
        </w:rPr>
        <w:t>3 IPv6在网络层中的应用案例</w:t>
      </w:r>
    </w:p>
    <w:p>
      <w:pPr>
        <w:pStyle w:val="4"/>
        <w:spacing w:line="360" w:lineRule="auto"/>
        <w:rPr>
          <w:sz w:val="28"/>
          <w:szCs w:val="28"/>
        </w:rPr>
      </w:pPr>
      <w:r>
        <w:rPr>
          <w:sz w:val="28"/>
          <w:szCs w:val="28"/>
        </w:rPr>
        <w:t>3.1</w:t>
      </w:r>
      <w:r>
        <w:t xml:space="preserve"> </w:t>
      </w:r>
      <w:r>
        <w:rPr>
          <w:sz w:val="28"/>
          <w:szCs w:val="28"/>
        </w:rPr>
        <w:t>IPv6在物联网中的应用</w:t>
      </w:r>
    </w:p>
    <w:p>
      <w:pPr>
        <w:pStyle w:val="5"/>
        <w:spacing w:line="360" w:lineRule="auto"/>
        <w:rPr>
          <w:rFonts w:ascii="Times New Roman" w:hAnsi="Times New Roman" w:eastAsia="宋体"/>
          <w:sz w:val="24"/>
        </w:rPr>
      </w:pPr>
      <w:r>
        <w:rPr>
          <w:rFonts w:ascii="Times New Roman" w:hAnsi="Times New Roman" w:eastAsia="宋体"/>
          <w:sz w:val="24"/>
        </w:rPr>
        <w:t>3.1.1节点的安全保障</w:t>
      </w:r>
    </w:p>
    <w:p>
      <w:pPr>
        <w:widowControl/>
        <w:spacing w:line="360" w:lineRule="auto"/>
        <w:ind w:firstLine="480" w:firstLineChars="200"/>
        <w:jc w:val="left"/>
        <w:rPr>
          <w:sz w:val="24"/>
        </w:rPr>
      </w:pPr>
      <w:r>
        <w:rPr>
          <w:sz w:val="24"/>
        </w:rPr>
        <w:t>物联网应用范围比较广泛，其中节点之间相互交错，连接方式比较特别，很多节点的连接可能是单一化的，也可能是以有线或者无线的方式进行连接，所以对节点的管控难度比较高，要想保证节点网络安全性还是要做好各个方面的协调工作。在IPv4应用场景中，黑客对于节点寻找更多的是从IPv4地址出发进行寻找，这样极大可能会找到节点漏洞，给物联网造成不同程度上的影响。而在IPv6应用场景中，就算是同一个运行子网，子网中支持的可运行节点数量是非常庞大的，黑客单纯以扫描的方式是很难找到主机的。IPv6协议具有包容性，它在IP协议的基础上将IPsec协议嵌入其中，使得通信两端都可以采用加密处理，通信安全系数极大程度上得到了提高。通信加密使得黑客无法通过中间程序攻击获得节点数据包，就算获取了节点数据包也无法解码数据包。在IP地址分段设计中，用户信息和网络信息是保持相互独立的状态，但网络信息与用户之间存在一定的黏性，所以当用户在网络上活动时很容易被定位，当黑客采取非法措施时，就可以实时监控定位，找到黑客位置，提高了网络的监控安全性。</w:t>
      </w:r>
    </w:p>
    <w:p>
      <w:pPr>
        <w:pStyle w:val="5"/>
        <w:spacing w:line="360" w:lineRule="auto"/>
        <w:rPr>
          <w:rFonts w:ascii="Times New Roman" w:hAnsi="Times New Roman" w:eastAsia="宋体"/>
          <w:sz w:val="24"/>
        </w:rPr>
      </w:pPr>
      <w:r>
        <w:rPr>
          <w:rFonts w:ascii="Times New Roman" w:hAnsi="Times New Roman" w:eastAsia="宋体"/>
          <w:sz w:val="24"/>
        </w:rPr>
        <w:t>3.1.2节点可靠性技术</w:t>
      </w:r>
    </w:p>
    <w:p>
      <w:pPr>
        <w:widowControl/>
        <w:spacing w:line="360" w:lineRule="auto"/>
        <w:ind w:firstLine="480" w:firstLineChars="200"/>
        <w:jc w:val="left"/>
        <w:rPr>
          <w:sz w:val="24"/>
        </w:rPr>
      </w:pPr>
      <w:r>
        <w:rPr>
          <w:sz w:val="24"/>
        </w:rPr>
        <w:t>物联网中虽然存在的节点比较多，但处于成本因素考虑，节点结构比较简单，而且大多数节点都比较单一化，所以针对节点可靠性，更多的是依靠交互的方式进行。通过IPv6技术的调控，使得不同的节点也可以使用同一个IPv6地址，节点之间的连接更加稳定。在通信过程中，任播的数据包会发往最近的地址标识，如果最近的路由器节点出现无法连接的问题，那么网络端的路由设备就会认为丢失的节点不再是最近的，会从后面的通信节点中重新定义最近的节点。节点之间不需要增加过多的算法，只要能够满足路由设备的查询需求就可以了，将查询后的数据信息反馈给路由设备，形成一个循环体系。</w:t>
      </w:r>
    </w:p>
    <w:p>
      <w:pPr>
        <w:spacing w:line="360" w:lineRule="auto"/>
        <w:jc w:val="center"/>
        <w:rPr>
          <w:sz w:val="24"/>
        </w:rPr>
      </w:pPr>
      <w:r>
        <w:drawing>
          <wp:inline distT="0" distB="0" distL="0" distR="0">
            <wp:extent cx="2159635" cy="2281555"/>
            <wp:effectExtent l="0" t="0" r="0" b="4445"/>
            <wp:docPr id="653157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57029" name="图片 1"/>
                    <pic:cNvPicPr>
                      <a:picLocks noChangeAspect="1"/>
                    </pic:cNvPicPr>
                  </pic:nvPicPr>
                  <pic:blipFill>
                    <a:blip r:embed="rId5"/>
                    <a:stretch>
                      <a:fillRect/>
                    </a:stretch>
                  </pic:blipFill>
                  <pic:spPr>
                    <a:xfrm>
                      <a:off x="0" y="0"/>
                      <a:ext cx="2164887" cy="2287387"/>
                    </a:xfrm>
                    <a:prstGeom prst="rect">
                      <a:avLst/>
                    </a:prstGeom>
                  </pic:spPr>
                </pic:pic>
              </a:graphicData>
            </a:graphic>
          </wp:inline>
        </w:drawing>
      </w:r>
    </w:p>
    <w:p>
      <w:pPr>
        <w:spacing w:line="360" w:lineRule="auto"/>
        <w:jc w:val="center"/>
        <w:rPr>
          <w:sz w:val="24"/>
        </w:rPr>
      </w:pPr>
      <w:r>
        <w:rPr>
          <w:rFonts w:eastAsiaTheme="minorEastAsia"/>
          <w:b/>
          <w:bCs/>
        </w:rPr>
        <w:t>图2  IPv6在物联网中的应用</w:t>
      </w:r>
    </w:p>
    <w:p>
      <w:pPr>
        <w:pStyle w:val="3"/>
        <w:spacing w:line="360" w:lineRule="auto"/>
        <w:rPr>
          <w:rFonts w:ascii="Times New Roman" w:hAnsi="Times New Roman" w:eastAsia="宋体"/>
          <w:szCs w:val="32"/>
        </w:rPr>
      </w:pPr>
      <w:r>
        <w:rPr>
          <w:rFonts w:ascii="Times New Roman" w:hAnsi="Times New Roman" w:eastAsia="宋体"/>
          <w:szCs w:val="32"/>
        </w:rPr>
        <w:t>4未来IPv6的发展趋势和展望</w:t>
      </w:r>
    </w:p>
    <w:p>
      <w:pPr>
        <w:widowControl/>
        <w:spacing w:line="360" w:lineRule="auto"/>
        <w:ind w:firstLine="480" w:firstLineChars="200"/>
        <w:jc w:val="left"/>
        <w:rPr>
          <w:sz w:val="24"/>
        </w:rPr>
      </w:pPr>
      <w:r>
        <w:rPr>
          <w:sz w:val="24"/>
        </w:rPr>
        <w:t>宽带接入网在国内发展势头很猛。宽带接入网遇到的最大困难是 IP 地址问题。由于业务特征的不同, 窄带业务与宽带业务有很大的差别, 窄带业务一般以不对称和非实时方式工作, 典型的业务是信息检索和电子信箱, 用户无需永远在线, 用户使用时在线, 用户不用时离线; 宽带业务一般以对称和实时方式工作, 典型的业务是电话、会议电视、信息点播等, 业务的对称性就决定宽带用户必须是永远在线的, 如果不是永远在线, 其他用户就找不到它, 对称业务就无法开展, 永远在线, 就意味着用户必须至少拥有一个 IP 地址。目前采用的办法是网络地址转换( NAT) 技术, 或利用端口复用技术, 或使用私有 IP 地址, 来扩大公开 IP 地址的使用率; 这是一个不得已而为之的技术, 存在的弊病很多, 问题很大。无线数据业务的迅速增长和快速发展, 同样提出对 IP 地址的要求, 地址问题的解决迫在眉睫, 它将要严重的影响通信产业的发展。这也要求将 IPv6 的使用提到日程上来。CNGI 项目的启动, 对于我国发展 IPv6 来说, 是一个很好的契机, CNGI 项目的目标之一是期望通过示范网引导国内信息产业的发展, CNGI 不直接与短期经济利益挂钩, 而是从国家的长远利益来考虑问题, 从发展的眼光来指导产业的进步。当然, 目前 IPv6 技术上还不成熟, IPv6 的设备的性能还不及 IPv4 的性能, IPv6 网的性能还达不到目前 IPv4 网的性能, 仅靠 IPv6 还解决不了 IP 网的三大顽疾: 商业模型问题、安全问题和服务质量问题。存在的问题很多, 用什么技术路线去实现 CNGI 的目标, 目前还不明确, CNGI 项目将会面临巨大的挑战, 另一方面, CNGI 项目拥有巨大的创新机遇。对 CNGI 项目来说, 机遇与挑战并存。 作为一个互联网和移动通信大国, 在下一代互联网标准和资源分配中占领主动地位是目前我国信息产业发展的重中之重。IPv6 作为互联网的核心基本技术, 将带动大量相关技术和服务的发展, 提升信息产业的整体实力, 为中国的信息产业带来新的发展机遇。如今, 以 IPv6 为核心技术的下一代网络在中国正越来越受到重视, 它将在高品质、多样化的未来通信业务发展中发挥举足轻重的作用。</w:t>
      </w:r>
    </w:p>
    <w:p>
      <w:pPr>
        <w:pStyle w:val="3"/>
        <w:spacing w:line="360" w:lineRule="auto"/>
        <w:rPr>
          <w:rFonts w:ascii="Times New Roman" w:hAnsi="Times New Roman" w:eastAsia="宋体"/>
          <w:szCs w:val="32"/>
        </w:rPr>
      </w:pPr>
      <w:r>
        <w:rPr>
          <w:rFonts w:ascii="Times New Roman" w:hAnsi="Times New Roman" w:eastAsia="宋体"/>
          <w:szCs w:val="32"/>
        </w:rPr>
        <w:t>5结语</w:t>
      </w:r>
    </w:p>
    <w:p>
      <w:pPr>
        <w:spacing w:line="360" w:lineRule="auto"/>
        <w:ind w:firstLine="480" w:firstLineChars="200"/>
        <w:rPr>
          <w:color w:val="000000"/>
          <w:shd w:val="clear" w:color="auto" w:fill="FFFFFF"/>
        </w:rPr>
      </w:pPr>
      <w:r>
        <w:rPr>
          <w:sz w:val="24"/>
        </w:rPr>
        <w:t>综上所述, 我们不难看出, IPv6 技术已基本成熟, 标准也基本完善, 一些网络基础设施和核心设备都已陆续开始支持其使用, 但是, 在具体实施的问题上, 由于经济利益上的关系, 在目前还没有普遍推广, 而是处于与 IPv4 相互并存和过渡的阶段。在此期间, 还需要进一步解决好彼此间的兼容问题, 加快IPv6网络建设, 不断完善其不足, 发掘其新的应用, 逐步替代目前的 IPv4 网络, 最终实现 IPv6 全球网络。</w:t>
      </w:r>
    </w:p>
    <w:p>
      <w:pPr>
        <w:pStyle w:val="4"/>
        <w:spacing w:line="360" w:lineRule="auto"/>
      </w:pPr>
      <w:r>
        <w:t>参考文献</w:t>
      </w:r>
    </w:p>
    <w:p>
      <w:pPr>
        <w:pStyle w:val="9"/>
        <w:widowControl/>
        <w:numPr>
          <w:ilvl w:val="0"/>
          <w:numId w:val="1"/>
        </w:numPr>
        <w:spacing w:before="0" w:beforeAutospacing="0" w:after="0" w:afterAutospacing="0" w:line="360" w:lineRule="auto"/>
        <w:jc w:val="both"/>
        <w:rPr>
          <w:color w:val="000000"/>
          <w:shd w:val="clear" w:color="auto" w:fill="FFFFFF"/>
        </w:rPr>
      </w:pPr>
      <w:r>
        <w:rPr>
          <w:color w:val="000000"/>
          <w:shd w:val="clear" w:color="auto" w:fill="FFFFFF"/>
        </w:rPr>
        <w:t>雷家星, 胡洋. 基于OpenFlow的SDN安全漏洞与防御的研究[J]. 内江科技, 2020, 41(08): 3.</w:t>
      </w:r>
    </w:p>
    <w:p>
      <w:pPr>
        <w:pStyle w:val="9"/>
        <w:widowControl/>
        <w:numPr>
          <w:ilvl w:val="0"/>
          <w:numId w:val="1"/>
        </w:numPr>
        <w:spacing w:before="0" w:beforeAutospacing="0" w:after="0" w:afterAutospacing="0" w:line="360" w:lineRule="auto"/>
        <w:jc w:val="both"/>
        <w:rPr>
          <w:color w:val="000000"/>
          <w:shd w:val="clear" w:color="auto" w:fill="FFFFFF"/>
        </w:rPr>
      </w:pPr>
      <w:r>
        <w:rPr>
          <w:color w:val="000000"/>
          <w:shd w:val="clear" w:color="auto" w:fill="FFFFFF"/>
        </w:rPr>
        <w:t>靳晨.IPv6技术在物联网中的应用探讨[J].网络安全技术与应用,2021(08):9-10.</w:t>
      </w:r>
    </w:p>
    <w:p>
      <w:pPr>
        <w:pStyle w:val="9"/>
        <w:widowControl/>
        <w:numPr>
          <w:ilvl w:val="0"/>
          <w:numId w:val="1"/>
        </w:numPr>
        <w:spacing w:before="0" w:beforeAutospacing="0" w:after="0" w:afterAutospacing="0" w:line="360" w:lineRule="auto"/>
        <w:jc w:val="both"/>
        <w:rPr>
          <w:color w:val="000000"/>
          <w:shd w:val="clear" w:color="auto" w:fill="FFFFFF"/>
        </w:rPr>
      </w:pPr>
      <w:r>
        <w:rPr>
          <w:color w:val="000000"/>
          <w:shd w:val="clear" w:color="auto" w:fill="FFFFFF"/>
        </w:rPr>
        <w:t>雷怀光.浅论IPv6技术及其未来发展[J].科技情报开发与经济,2007(29):244-245+250.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0051A"/>
    <w:multiLevelType w:val="singleLevel"/>
    <w:tmpl w:val="3750051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7F2C75"/>
    <w:rsid w:val="00021E7C"/>
    <w:rsid w:val="00042177"/>
    <w:rsid w:val="000704F2"/>
    <w:rsid w:val="000A3EFE"/>
    <w:rsid w:val="000B3C7C"/>
    <w:rsid w:val="00112FD2"/>
    <w:rsid w:val="001B28C4"/>
    <w:rsid w:val="00222189"/>
    <w:rsid w:val="00223AC0"/>
    <w:rsid w:val="002B761E"/>
    <w:rsid w:val="00336149"/>
    <w:rsid w:val="00375FDA"/>
    <w:rsid w:val="00380D96"/>
    <w:rsid w:val="003C4B6C"/>
    <w:rsid w:val="00416901"/>
    <w:rsid w:val="00472B02"/>
    <w:rsid w:val="004E54CA"/>
    <w:rsid w:val="004E6475"/>
    <w:rsid w:val="00503D52"/>
    <w:rsid w:val="0053391F"/>
    <w:rsid w:val="00534FBC"/>
    <w:rsid w:val="0055209E"/>
    <w:rsid w:val="005763A9"/>
    <w:rsid w:val="0057796E"/>
    <w:rsid w:val="006521B2"/>
    <w:rsid w:val="006B5B31"/>
    <w:rsid w:val="006C25AD"/>
    <w:rsid w:val="006D5203"/>
    <w:rsid w:val="00710C8E"/>
    <w:rsid w:val="007A004A"/>
    <w:rsid w:val="00891202"/>
    <w:rsid w:val="0093567A"/>
    <w:rsid w:val="009501E1"/>
    <w:rsid w:val="009E269A"/>
    <w:rsid w:val="00A21312"/>
    <w:rsid w:val="00A2737B"/>
    <w:rsid w:val="00A40EAB"/>
    <w:rsid w:val="00A876C9"/>
    <w:rsid w:val="00BE6C24"/>
    <w:rsid w:val="00C7294D"/>
    <w:rsid w:val="00C74C13"/>
    <w:rsid w:val="00CA1883"/>
    <w:rsid w:val="00CA7032"/>
    <w:rsid w:val="00D662F5"/>
    <w:rsid w:val="00D82C70"/>
    <w:rsid w:val="00DD70C0"/>
    <w:rsid w:val="00DF7C3B"/>
    <w:rsid w:val="00E1079A"/>
    <w:rsid w:val="00EB63F7"/>
    <w:rsid w:val="00EC0608"/>
    <w:rsid w:val="00ED4B19"/>
    <w:rsid w:val="00F51B24"/>
    <w:rsid w:val="00F75243"/>
    <w:rsid w:val="00F82540"/>
    <w:rsid w:val="00FA0F96"/>
    <w:rsid w:val="04C74EB0"/>
    <w:rsid w:val="0E2B2918"/>
    <w:rsid w:val="20403100"/>
    <w:rsid w:val="365E4E37"/>
    <w:rsid w:val="377F4A1B"/>
    <w:rsid w:val="441058DD"/>
    <w:rsid w:val="517F2C75"/>
    <w:rsid w:val="7FCD7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17"/>
    <w:uiPriority w:val="0"/>
    <w:pPr>
      <w:jc w:val="left"/>
    </w:pPr>
  </w:style>
  <w:style w:type="paragraph" w:styleId="7">
    <w:name w:val="footer"/>
    <w:basedOn w:val="1"/>
    <w:link w:val="16"/>
    <w:qFormat/>
    <w:uiPriority w:val="0"/>
    <w:pPr>
      <w:tabs>
        <w:tab w:val="center" w:pos="4153"/>
        <w:tab w:val="right" w:pos="8306"/>
      </w:tabs>
      <w:snapToGrid w:val="0"/>
      <w:jc w:val="left"/>
    </w:pPr>
    <w:rPr>
      <w:sz w:val="18"/>
      <w:szCs w:val="18"/>
    </w:rPr>
  </w:style>
  <w:style w:type="paragraph" w:styleId="8">
    <w:name w:val="header"/>
    <w:basedOn w:val="1"/>
    <w:link w:val="15"/>
    <w:qFormat/>
    <w:uiPriority w:val="0"/>
    <w:pPr>
      <w:tabs>
        <w:tab w:val="center" w:pos="4153"/>
        <w:tab w:val="right" w:pos="8306"/>
      </w:tabs>
      <w:snapToGrid w:val="0"/>
      <w:jc w:val="center"/>
    </w:pPr>
    <w:rPr>
      <w:sz w:val="18"/>
      <w:szCs w:val="18"/>
    </w:rPr>
  </w:style>
  <w:style w:type="paragraph" w:styleId="9">
    <w:name w:val="Normal (Web)"/>
    <w:basedOn w:val="1"/>
    <w:qFormat/>
    <w:uiPriority w:val="0"/>
    <w:pPr>
      <w:spacing w:before="100" w:beforeAutospacing="1" w:after="100" w:afterAutospacing="1"/>
      <w:jc w:val="left"/>
    </w:pPr>
    <w:rPr>
      <w:kern w:val="0"/>
      <w:sz w:val="24"/>
    </w:rPr>
  </w:style>
  <w:style w:type="paragraph" w:styleId="10">
    <w:name w:val="annotation subject"/>
    <w:basedOn w:val="6"/>
    <w:next w:val="6"/>
    <w:link w:val="18"/>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qFormat/>
    <w:uiPriority w:val="0"/>
    <w:rPr>
      <w:sz w:val="21"/>
      <w:szCs w:val="21"/>
    </w:rPr>
  </w:style>
  <w:style w:type="character" w:customStyle="1" w:styleId="15">
    <w:name w:val="页眉 字符"/>
    <w:basedOn w:val="13"/>
    <w:link w:val="8"/>
    <w:qFormat/>
    <w:uiPriority w:val="0"/>
    <w:rPr>
      <w:kern w:val="2"/>
      <w:sz w:val="18"/>
      <w:szCs w:val="18"/>
    </w:rPr>
  </w:style>
  <w:style w:type="character" w:customStyle="1" w:styleId="16">
    <w:name w:val="页脚 字符"/>
    <w:basedOn w:val="13"/>
    <w:link w:val="7"/>
    <w:qFormat/>
    <w:uiPriority w:val="0"/>
    <w:rPr>
      <w:kern w:val="2"/>
      <w:sz w:val="18"/>
      <w:szCs w:val="18"/>
    </w:rPr>
  </w:style>
  <w:style w:type="character" w:customStyle="1" w:styleId="17">
    <w:name w:val="批注文字 字符"/>
    <w:basedOn w:val="13"/>
    <w:link w:val="6"/>
    <w:uiPriority w:val="0"/>
    <w:rPr>
      <w:kern w:val="2"/>
      <w:sz w:val="21"/>
      <w:szCs w:val="24"/>
    </w:rPr>
  </w:style>
  <w:style w:type="character" w:customStyle="1" w:styleId="18">
    <w:name w:val="批注主题 字符"/>
    <w:basedOn w:val="17"/>
    <w:link w:val="10"/>
    <w:uiPriority w:val="0"/>
    <w:rPr>
      <w:b/>
      <w:bCs/>
      <w:kern w:val="2"/>
      <w:sz w:val="21"/>
      <w:szCs w:val="24"/>
    </w:rPr>
  </w:style>
  <w:style w:type="paragraph" w:styleId="1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 Inc.</Company>
  <Pages>7</Pages>
  <Words>3272</Words>
  <Characters>3677</Characters>
  <Lines>28</Lines>
  <Paragraphs>8</Paragraphs>
  <TotalTime>175</TotalTime>
  <ScaleCrop>false</ScaleCrop>
  <LinksUpToDate>false</LinksUpToDate>
  <CharactersWithSpaces>3930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2021-09-05T15:00:00Z</dcterms:created>
  <dc:creator>雅</dc:creator>
  <cp:lastModifiedBy>陈海彬</cp:lastModifiedBy>
  <dcterms:modified xsi:type="dcterms:W3CDTF">2024-12-22T17:29:29Z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F859337CA10646C0B0FE946C970CEDB1_13</vt:lpwstr>
  </property>
</Properties>
</file>