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B6863">
      <w:pPr>
        <w:jc w:val="center"/>
        <w:rPr>
          <w:b/>
          <w:bCs/>
          <w:sz w:val="48"/>
        </w:rPr>
      </w:pPr>
    </w:p>
    <w:p w14:paraId="29508751">
      <w:pPr>
        <w:jc w:val="center"/>
        <w:rPr>
          <w:b/>
          <w:bCs/>
          <w:sz w:val="48"/>
        </w:rPr>
      </w:pPr>
    </w:p>
    <w:p w14:paraId="1163F0E4">
      <w:pPr>
        <w:jc w:val="center"/>
        <w:rPr>
          <w:b/>
          <w:bCs/>
          <w:sz w:val="48"/>
        </w:rPr>
      </w:pPr>
    </w:p>
    <w:p w14:paraId="421D12BA">
      <w:pPr>
        <w:jc w:val="center"/>
        <w:rPr>
          <w:b/>
          <w:bCs/>
          <w:sz w:val="48"/>
        </w:rPr>
      </w:pPr>
      <w:r>
        <w:rPr>
          <w:rFonts w:hint="eastAsia"/>
          <w:b/>
          <w:bCs/>
          <w:sz w:val="48"/>
        </w:rPr>
        <w:t>重庆邮电大学《计算机网络》课程报告</w:t>
      </w:r>
    </w:p>
    <w:p w14:paraId="70643060">
      <w:pPr>
        <w:jc w:val="center"/>
        <w:rPr>
          <w:b/>
          <w:bCs/>
        </w:rPr>
      </w:pPr>
    </w:p>
    <w:p w14:paraId="4EA0C5AA">
      <w:pPr>
        <w:jc w:val="center"/>
        <w:rPr>
          <w:b/>
          <w:bCs/>
        </w:rPr>
      </w:pPr>
    </w:p>
    <w:p w14:paraId="08CBEF17">
      <w:pPr>
        <w:ind w:firstLine="4552" w:firstLineChars="2159"/>
        <w:jc w:val="left"/>
        <w:rPr>
          <w:b/>
          <w:bCs/>
        </w:rPr>
      </w:pPr>
    </w:p>
    <w:p w14:paraId="12A00127">
      <w:pPr>
        <w:ind w:left="281" w:leftChars="134" w:firstLine="3918" w:firstLineChars="1394"/>
        <w:rPr>
          <w:b/>
          <w:bCs/>
          <w:sz w:val="28"/>
        </w:rPr>
      </w:pPr>
      <w:r>
        <w:rPr>
          <w:rFonts w:hint="eastAsia"/>
          <w:b/>
          <w:bCs/>
          <w:sz w:val="28"/>
        </w:rPr>
        <w:t>202</w:t>
      </w:r>
      <w:r>
        <w:rPr>
          <w:b/>
          <w:bCs/>
          <w:sz w:val="28"/>
        </w:rPr>
        <w:t>4</w:t>
      </w:r>
      <w:r>
        <w:rPr>
          <w:rFonts w:hint="eastAsia"/>
          <w:b/>
          <w:bCs/>
          <w:sz w:val="28"/>
        </w:rPr>
        <w:t>-20</w:t>
      </w:r>
      <w:r>
        <w:rPr>
          <w:b/>
          <w:bCs/>
          <w:sz w:val="28"/>
        </w:rPr>
        <w:t>25</w:t>
      </w:r>
      <w:r>
        <w:rPr>
          <w:rFonts w:hint="eastAsia"/>
          <w:b/>
          <w:bCs/>
          <w:sz w:val="28"/>
        </w:rPr>
        <w:t xml:space="preserve">学年第 </w:t>
      </w:r>
      <w:r>
        <w:rPr>
          <w:b/>
          <w:bCs/>
          <w:sz w:val="28"/>
        </w:rPr>
        <w:t>1</w:t>
      </w:r>
      <w:r>
        <w:rPr>
          <w:rFonts w:hint="eastAsia"/>
          <w:b/>
          <w:bCs/>
          <w:sz w:val="28"/>
        </w:rPr>
        <w:t xml:space="preserve"> 学期</w:t>
      </w:r>
    </w:p>
    <w:p w14:paraId="1F58E6B3">
      <w:pPr>
        <w:rPr>
          <w:b/>
          <w:bCs/>
        </w:rPr>
      </w:pPr>
    </w:p>
    <w:p w14:paraId="309716FA">
      <w:pPr>
        <w:rPr>
          <w:b/>
          <w:bCs/>
        </w:rPr>
      </w:pPr>
    </w:p>
    <w:p w14:paraId="2F594645">
      <w:pPr>
        <w:rPr>
          <w:b/>
          <w:bCs/>
        </w:rPr>
      </w:pPr>
    </w:p>
    <w:p w14:paraId="0EE9898E">
      <w:pPr>
        <w:rPr>
          <w:b/>
          <w:bCs/>
        </w:rPr>
      </w:pPr>
    </w:p>
    <w:p w14:paraId="304EC0D0">
      <w:pPr>
        <w:rPr>
          <w:b/>
          <w:bCs/>
        </w:rPr>
      </w:pPr>
    </w:p>
    <w:p w14:paraId="5847B631">
      <w:pPr>
        <w:jc w:val="center"/>
        <w:rPr>
          <w:b/>
          <w:bCs/>
        </w:rPr>
      </w:pPr>
    </w:p>
    <w:p w14:paraId="52254C58">
      <w:pPr>
        <w:ind w:firstLine="2249" w:firstLineChars="800"/>
        <w:rPr>
          <w:b/>
          <w:bCs/>
          <w:sz w:val="28"/>
          <w:u w:val="single"/>
        </w:rPr>
      </w:pPr>
      <w:r>
        <w:rPr>
          <w:rFonts w:hint="eastAsia"/>
          <w:b/>
          <w:bCs/>
          <w:sz w:val="28"/>
        </w:rPr>
        <w:t>题    目</w:t>
      </w:r>
      <w:r>
        <w:rPr>
          <w:b/>
          <w:bCs/>
          <w:sz w:val="28"/>
          <w:u w:val="single"/>
        </w:rPr>
        <w:t xml:space="preserve">   </w:t>
      </w:r>
      <w:r>
        <w:rPr>
          <w:rFonts w:hint="eastAsia"/>
          <w:b/>
          <w:bCs/>
          <w:sz w:val="28"/>
          <w:u w:val="single"/>
          <w:lang w:val="en-US" w:eastAsia="zh-CN"/>
        </w:rPr>
        <w:t xml:space="preserve"> 数据链路层关键技术发展   </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7BEE9DF0">
      <w:pPr>
        <w:rPr>
          <w:b/>
          <w:bCs/>
          <w:sz w:val="24"/>
        </w:rPr>
      </w:pPr>
    </w:p>
    <w:p w14:paraId="0C2DF574">
      <w:pPr>
        <w:ind w:firstLine="2232" w:firstLineChars="794"/>
        <w:rPr>
          <w:b/>
          <w:bCs/>
          <w:sz w:val="28"/>
          <w:u w:val="single"/>
        </w:rPr>
      </w:pPr>
      <w:r>
        <w:rPr>
          <w:rFonts w:hint="eastAsia"/>
          <w:b/>
          <w:bCs/>
          <w:sz w:val="28"/>
        </w:rPr>
        <w:t>姓    名</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戚洁</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5A2E20F5">
      <w:pPr>
        <w:rPr>
          <w:b/>
          <w:bCs/>
          <w:sz w:val="24"/>
        </w:rPr>
      </w:pPr>
    </w:p>
    <w:p w14:paraId="36B32B39">
      <w:pPr>
        <w:ind w:firstLine="2232" w:firstLineChars="794"/>
        <w:rPr>
          <w:b/>
          <w:bCs/>
          <w:sz w:val="28"/>
          <w:u w:val="single"/>
        </w:rPr>
      </w:pPr>
      <w:r>
        <w:rPr>
          <w:rFonts w:hint="eastAsia"/>
          <w:b/>
          <w:bCs/>
          <w:sz w:val="28"/>
        </w:rPr>
        <w:t>学    号</w:t>
      </w:r>
      <w:r>
        <w:rPr>
          <w:b/>
          <w:bCs/>
          <w:sz w:val="28"/>
          <w:u w:val="single"/>
        </w:rPr>
        <w:t xml:space="preserve">       </w:t>
      </w:r>
      <w:r>
        <w:rPr>
          <w:rFonts w:hint="eastAsia"/>
          <w:b/>
          <w:bCs/>
          <w:sz w:val="28"/>
          <w:u w:val="single"/>
          <w:lang w:val="en-US" w:eastAsia="zh-CN"/>
        </w:rPr>
        <w:t xml:space="preserve">    2022211737</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128E09D8">
      <w:pPr>
        <w:rPr>
          <w:b/>
          <w:bCs/>
          <w:sz w:val="24"/>
        </w:rPr>
      </w:pPr>
    </w:p>
    <w:p w14:paraId="6E1C58AA">
      <w:pPr>
        <w:ind w:firstLine="2232" w:firstLineChars="794"/>
        <w:rPr>
          <w:b/>
          <w:bCs/>
          <w:sz w:val="28"/>
          <w:u w:val="single"/>
        </w:rPr>
      </w:pPr>
      <w:r>
        <w:rPr>
          <w:rFonts w:hint="eastAsia"/>
          <w:b/>
          <w:bCs/>
          <w:sz w:val="28"/>
        </w:rPr>
        <w:t>专    业</w:t>
      </w:r>
      <w:r>
        <w:rPr>
          <w:b/>
          <w:bCs/>
          <w:sz w:val="28"/>
          <w:u w:val="single"/>
        </w:rPr>
        <w:t xml:space="preserve">       </w:t>
      </w:r>
      <w:r>
        <w:rPr>
          <w:rFonts w:hint="eastAsia"/>
          <w:b/>
          <w:bCs/>
          <w:sz w:val="28"/>
          <w:u w:val="single"/>
          <w:lang w:val="en-US" w:eastAsia="zh-CN"/>
        </w:rPr>
        <w:t>计算机科学与技术</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5082709C">
      <w:pPr>
        <w:rPr>
          <w:b/>
          <w:bCs/>
          <w:sz w:val="24"/>
        </w:rPr>
      </w:pPr>
    </w:p>
    <w:p w14:paraId="3726FE71">
      <w:pPr>
        <w:ind w:firstLine="2232" w:firstLineChars="794"/>
        <w:rPr>
          <w:b/>
          <w:bCs/>
          <w:sz w:val="28"/>
          <w:u w:val="single"/>
        </w:rPr>
      </w:pPr>
      <w:r>
        <w:rPr>
          <w:rFonts w:hint="eastAsia"/>
          <w:b/>
          <w:bCs/>
          <w:sz w:val="28"/>
        </w:rPr>
        <w:t>班    级</w:t>
      </w:r>
      <w:r>
        <w:rPr>
          <w:b/>
          <w:bCs/>
          <w:sz w:val="28"/>
        </w:rPr>
        <w:t xml:space="preserve"> </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04012202</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6DFC12DC">
      <w:pPr>
        <w:rPr>
          <w:b/>
          <w:bCs/>
          <w:sz w:val="24"/>
        </w:rPr>
      </w:pPr>
    </w:p>
    <w:p w14:paraId="7A6C6BA4">
      <w:pPr>
        <w:ind w:firstLine="2232" w:firstLineChars="794"/>
        <w:rPr>
          <w:b/>
          <w:bCs/>
          <w:sz w:val="28"/>
          <w:u w:val="single"/>
        </w:rPr>
      </w:pPr>
      <w:r>
        <w:rPr>
          <w:rFonts w:hint="eastAsia"/>
          <w:b/>
          <w:bCs/>
          <w:sz w:val="28"/>
        </w:rPr>
        <w:t>成    绩</w:t>
      </w:r>
      <w:r>
        <w:rPr>
          <w:b/>
          <w:bCs/>
          <w:sz w:val="28"/>
        </w:rPr>
        <w:t xml:space="preserve"> </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14:paraId="2C6A7E2C">
      <w:pPr>
        <w:jc w:val="left"/>
        <w:rPr>
          <w:b/>
          <w:bCs/>
          <w:sz w:val="28"/>
        </w:rPr>
      </w:pPr>
    </w:p>
    <w:p w14:paraId="0C7720C0">
      <w:pPr>
        <w:jc w:val="left"/>
        <w:rPr>
          <w:b/>
          <w:bCs/>
          <w:sz w:val="28"/>
        </w:rPr>
      </w:pPr>
    </w:p>
    <w:p w14:paraId="51301328">
      <w:pPr>
        <w:jc w:val="center"/>
        <w:rPr>
          <w:b/>
          <w:bCs/>
          <w:sz w:val="28"/>
        </w:rPr>
      </w:pPr>
      <w:r>
        <w:rPr>
          <w:rFonts w:hint="eastAsia"/>
          <w:b/>
          <w:bCs/>
          <w:sz w:val="28"/>
          <w:lang w:val="en-US" w:eastAsia="zh-CN"/>
        </w:rPr>
        <w:t>2024</w:t>
      </w:r>
      <w:r>
        <w:rPr>
          <w:rFonts w:hint="eastAsia"/>
          <w:b/>
          <w:bCs/>
          <w:sz w:val="28"/>
        </w:rPr>
        <w:t xml:space="preserve">年 </w:t>
      </w:r>
      <w:r>
        <w:rPr>
          <w:rFonts w:hint="eastAsia"/>
          <w:b/>
          <w:bCs/>
          <w:sz w:val="28"/>
          <w:lang w:val="en-US" w:eastAsia="zh-CN"/>
        </w:rPr>
        <w:t>12</w:t>
      </w:r>
      <w:r>
        <w:rPr>
          <w:rFonts w:hint="eastAsia"/>
          <w:b/>
          <w:bCs/>
          <w:sz w:val="28"/>
        </w:rPr>
        <w:t xml:space="preserve"> 月 </w:t>
      </w:r>
      <w:bookmarkStart w:id="0" w:name="_GoBack"/>
      <w:bookmarkEnd w:id="0"/>
      <w:r>
        <w:rPr>
          <w:rFonts w:hint="eastAsia"/>
          <w:b/>
          <w:bCs/>
          <w:sz w:val="28"/>
          <w:lang w:val="en-US" w:eastAsia="zh-CN"/>
        </w:rPr>
        <w:t>29</w:t>
      </w:r>
      <w:r>
        <w:rPr>
          <w:rFonts w:hint="eastAsia"/>
          <w:b/>
          <w:bCs/>
          <w:sz w:val="28"/>
        </w:rPr>
        <w:t>日</w:t>
      </w:r>
    </w:p>
    <w:p w14:paraId="3C5BC238"/>
    <w:p w14:paraId="2736AC45"/>
    <w:p w14:paraId="5A93BA9F">
      <w:pPr>
        <w:pStyle w:val="2"/>
        <w:jc w:val="center"/>
        <w:rPr>
          <w:rFonts w:hint="default" w:eastAsia="宋体"/>
          <w:szCs w:val="44"/>
          <w:lang w:val="en-US" w:eastAsia="zh-CN"/>
        </w:rPr>
      </w:pPr>
      <w:r>
        <w:rPr>
          <w:rFonts w:hint="eastAsia"/>
          <w:szCs w:val="44"/>
          <w:lang w:val="en-US" w:eastAsia="zh-CN"/>
        </w:rPr>
        <w:t>数据链路层关键技术发展</w:t>
      </w:r>
    </w:p>
    <w:p w14:paraId="706B54F4">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heme="minorEastAsia" w:hAnsiTheme="minorEastAsia" w:eastAsiaTheme="minorEastAsia" w:cstheme="minorEastAsia"/>
          <w:sz w:val="24"/>
          <w:szCs w:val="24"/>
        </w:rPr>
      </w:pPr>
      <w:r>
        <w:rPr>
          <w:rFonts w:hint="eastAsia"/>
          <w:b/>
          <w:bCs/>
          <w:sz w:val="24"/>
        </w:rPr>
        <w:t>摘 要：</w:t>
      </w:r>
      <w:r>
        <w:rPr>
          <w:rFonts w:hint="eastAsia" w:asciiTheme="minorEastAsia" w:hAnsiTheme="minorEastAsia" w:eastAsiaTheme="minorEastAsia" w:cstheme="minorEastAsia"/>
          <w:i w:val="0"/>
          <w:iCs w:val="0"/>
          <w:caps w:val="0"/>
          <w:color w:val="060607"/>
          <w:spacing w:val="2"/>
          <w:sz w:val="24"/>
          <w:szCs w:val="24"/>
          <w:shd w:val="clear" w:fill="FFFFFF"/>
        </w:rPr>
        <w:t>本文探讨了计算机网络数据链路层的关键技术，包括帧同步、差错控制、流量控制和访问控制。分析了这些技术的作用、特点、实现方式以及面临的挑战。帧同步确保数据帧的正确识别，差错控制提高传输可靠性，流量控制避免数据丢失，访问控制协调信道访问。这些技术在高速网络和多节点环境中仍面临效率和可靠性的挑战，需进一步优化以适应未来网络需求。</w:t>
      </w:r>
    </w:p>
    <w:p w14:paraId="60A703C2">
      <w:pPr>
        <w:spacing w:line="360" w:lineRule="auto"/>
        <w:ind w:firstLine="480" w:firstLineChars="200"/>
        <w:rPr>
          <w:sz w:val="24"/>
        </w:rPr>
      </w:pPr>
    </w:p>
    <w:p w14:paraId="024811B5">
      <w:pPr>
        <w:spacing w:line="360" w:lineRule="auto"/>
        <w:ind w:firstLine="482" w:firstLineChars="200"/>
        <w:rPr>
          <w:rFonts w:hint="eastAsia" w:asciiTheme="minorEastAsia" w:hAnsiTheme="minorEastAsia" w:eastAsiaTheme="minorEastAsia" w:cstheme="minorEastAsia"/>
          <w:i w:val="0"/>
          <w:iCs w:val="0"/>
          <w:caps w:val="0"/>
          <w:color w:val="060607"/>
          <w:spacing w:val="2"/>
          <w:sz w:val="24"/>
          <w:szCs w:val="24"/>
          <w:shd w:val="clear" w:fill="FFFFFF"/>
          <w:lang w:val="en-US" w:eastAsia="zh-CN"/>
        </w:rPr>
      </w:pPr>
      <w:r>
        <w:rPr>
          <w:rFonts w:hint="eastAsia"/>
          <w:b/>
          <w:bCs/>
          <w:sz w:val="24"/>
        </w:rPr>
        <w:t>关键词：</w:t>
      </w:r>
      <w:r>
        <w:rPr>
          <w:rFonts w:hint="eastAsia" w:asciiTheme="minorEastAsia" w:hAnsiTheme="minorEastAsia" w:eastAsiaTheme="minorEastAsia" w:cstheme="minorEastAsia"/>
          <w:i w:val="0"/>
          <w:iCs w:val="0"/>
          <w:caps w:val="0"/>
          <w:color w:val="060607"/>
          <w:spacing w:val="2"/>
          <w:sz w:val="24"/>
          <w:szCs w:val="24"/>
          <w:shd w:val="clear" w:fill="FFFFFF"/>
        </w:rPr>
        <w:t>数据链路层，帧同步，差错控制，流量控制，</w:t>
      </w:r>
      <w:r>
        <w:rPr>
          <w:rFonts w:hint="eastAsia" w:asciiTheme="minorEastAsia" w:hAnsiTheme="minorEastAsia" w:eastAsiaTheme="minorEastAsia" w:cstheme="minorEastAsia"/>
          <w:i w:val="0"/>
          <w:iCs w:val="0"/>
          <w:caps w:val="0"/>
          <w:color w:val="060607"/>
          <w:spacing w:val="2"/>
          <w:sz w:val="24"/>
          <w:szCs w:val="24"/>
          <w:shd w:val="clear" w:fill="FFFFFF"/>
          <w:lang w:val="en-US" w:eastAsia="zh-CN"/>
        </w:rPr>
        <w:t>访问控制</w:t>
      </w:r>
      <w:r>
        <w:rPr>
          <w:rFonts w:hint="eastAsia" w:asciiTheme="minorEastAsia" w:hAnsiTheme="minorEastAsia" w:eastAsiaTheme="minorEastAsia" w:cstheme="minorEastAsia"/>
          <w:i w:val="0"/>
          <w:iCs w:val="0"/>
          <w:caps w:val="0"/>
          <w:color w:val="060607"/>
          <w:spacing w:val="2"/>
          <w:sz w:val="24"/>
          <w:szCs w:val="24"/>
          <w:shd w:val="clear" w:fill="FFFFFF"/>
        </w:rPr>
        <w:t>，网络</w:t>
      </w:r>
      <w:r>
        <w:rPr>
          <w:rFonts w:hint="eastAsia" w:asciiTheme="minorEastAsia" w:hAnsiTheme="minorEastAsia" w:eastAsiaTheme="minorEastAsia" w:cstheme="minorEastAsia"/>
          <w:i w:val="0"/>
          <w:iCs w:val="0"/>
          <w:caps w:val="0"/>
          <w:color w:val="060607"/>
          <w:spacing w:val="2"/>
          <w:sz w:val="24"/>
          <w:szCs w:val="24"/>
          <w:shd w:val="clear" w:fill="FFFFFF"/>
          <w:lang w:val="en-US" w:eastAsia="zh-CN"/>
        </w:rPr>
        <w:t>可靠性</w:t>
      </w:r>
    </w:p>
    <w:p w14:paraId="1110ED36">
      <w:pPr>
        <w:spacing w:line="360" w:lineRule="auto"/>
        <w:ind w:firstLine="488" w:firstLineChars="200"/>
        <w:rPr>
          <w:rFonts w:hint="eastAsia" w:asciiTheme="minorEastAsia" w:hAnsiTheme="minorEastAsia" w:eastAsiaTheme="minorEastAsia" w:cstheme="minorEastAsia"/>
          <w:i w:val="0"/>
          <w:iCs w:val="0"/>
          <w:caps w:val="0"/>
          <w:color w:val="060607"/>
          <w:spacing w:val="2"/>
          <w:sz w:val="24"/>
          <w:szCs w:val="24"/>
          <w:shd w:val="clear" w:fill="FFFFFF"/>
        </w:rPr>
      </w:pPr>
    </w:p>
    <w:p w14:paraId="4028FA3D">
      <w:pPr>
        <w:pStyle w:val="2"/>
        <w:bidi w:val="0"/>
        <w:rPr>
          <w:rFonts w:hint="default" w:asciiTheme="minorEastAsia" w:hAnsiTheme="minorEastAsia" w:eastAsiaTheme="minorEastAsia" w:cstheme="minorEastAsia"/>
          <w:i w:val="0"/>
          <w:iCs w:val="0"/>
          <w:caps w:val="0"/>
          <w:color w:val="060607"/>
          <w:spacing w:val="2"/>
          <w:szCs w:val="24"/>
          <w:shd w:val="clear" w:fill="FFFFFF"/>
          <w:lang w:val="en-US" w:eastAsia="zh-CN"/>
        </w:rPr>
      </w:pPr>
      <w:r>
        <w:rPr>
          <w:rFonts w:hint="eastAsia" w:asciiTheme="majorEastAsia" w:hAnsiTheme="majorEastAsia" w:eastAsiaTheme="majorEastAsia" w:cstheme="majorEastAsia"/>
          <w:sz w:val="32"/>
          <w:szCs w:val="32"/>
          <w:lang w:val="en-US" w:eastAsia="zh-CN"/>
        </w:rPr>
        <w:t>1.关键技术分析</w:t>
      </w:r>
    </w:p>
    <w:p w14:paraId="7CD6E7A1">
      <w:pPr>
        <w:pStyle w:val="3"/>
        <w:bidi w:val="0"/>
        <w:rPr>
          <w:rFonts w:hint="eastAsia" w:asciiTheme="minorEastAsia" w:hAnsiTheme="minorEastAsia" w:eastAsiaTheme="minorEastAsia" w:cstheme="minorEastAsia"/>
          <w:szCs w:val="24"/>
        </w:rPr>
      </w:pP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rPr>
        <w:t xml:space="preserve"> 帧同步</w:t>
      </w:r>
    </w:p>
    <w:p w14:paraId="1097CD5E">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帧同步是数据链路层的一项核心功能，它负责确保接收方能够准确地从数据流中分辨出单个帧的起始和终止点。这项技术的主要目的是维护数据的完整性和顺序，核心在于利用特定的标记来界定帧的界限。帧同步的实现既</w:t>
      </w:r>
      <w:r>
        <w:rPr>
          <w:rFonts w:hint="eastAsia" w:asciiTheme="minorEastAsia" w:hAnsiTheme="minorEastAsia" w:eastAsiaTheme="minorEastAsia" w:cstheme="minorEastAsia"/>
          <w:sz w:val="24"/>
          <w:szCs w:val="24"/>
          <w:lang w:val="en-US" w:eastAsia="zh-CN"/>
        </w:rPr>
        <w:t>和硬件有关、也和软件有关</w:t>
      </w:r>
      <w:r>
        <w:rPr>
          <w:rFonts w:hint="eastAsia" w:asciiTheme="minorEastAsia" w:hAnsiTheme="minorEastAsia" w:eastAsiaTheme="minorEastAsia" w:cstheme="minorEastAsia"/>
          <w:sz w:val="24"/>
          <w:szCs w:val="24"/>
        </w:rPr>
        <w:t>，两者协同工作</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保证即使在数据传输速度极高的情况下也能保持同步的准确性。</w:t>
      </w:r>
    </w:p>
    <w:p w14:paraId="0CD06100">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作用：</w:t>
      </w:r>
      <w:r>
        <w:rPr>
          <w:rFonts w:hint="eastAsia" w:asciiTheme="minorEastAsia" w:hAnsiTheme="minorEastAsia" w:eastAsiaTheme="minorEastAsia" w:cstheme="minorEastAsia"/>
          <w:sz w:val="24"/>
          <w:szCs w:val="24"/>
        </w:rPr>
        <w:t>帧同步确保接收端能够从比特流中</w:t>
      </w:r>
      <w:r>
        <w:rPr>
          <w:rFonts w:hint="eastAsia" w:asciiTheme="minorEastAsia" w:hAnsiTheme="minorEastAsia" w:eastAsiaTheme="minorEastAsia" w:cstheme="minorEastAsia"/>
          <w:sz w:val="24"/>
          <w:szCs w:val="24"/>
          <w:lang w:val="en-US" w:eastAsia="zh-CN"/>
        </w:rPr>
        <w:t>正确</w:t>
      </w:r>
      <w:r>
        <w:rPr>
          <w:rFonts w:hint="eastAsia" w:asciiTheme="minorEastAsia" w:hAnsiTheme="minorEastAsia" w:eastAsiaTheme="minorEastAsia" w:cstheme="minorEastAsia"/>
          <w:sz w:val="24"/>
          <w:szCs w:val="24"/>
        </w:rPr>
        <w:t>识别出帧的起始和结束位置，是数据链路层基本传输单元帧的识别基础。</w:t>
      </w:r>
    </w:p>
    <w:p w14:paraId="5D6E3017">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特点：</w:t>
      </w:r>
      <w:r>
        <w:rPr>
          <w:rFonts w:hint="eastAsia" w:asciiTheme="minorEastAsia" w:hAnsiTheme="minorEastAsia" w:eastAsiaTheme="minorEastAsia" w:cstheme="minorEastAsia"/>
          <w:sz w:val="24"/>
          <w:szCs w:val="24"/>
        </w:rPr>
        <w:t>帧同步的设计必须能够使接收方明确地从物理层收到的比特流中识别帧的起始与终止，</w:t>
      </w:r>
      <w:r>
        <w:rPr>
          <w:rFonts w:hint="eastAsia" w:asciiTheme="minorEastAsia" w:hAnsiTheme="minorEastAsia" w:eastAsiaTheme="minorEastAsia" w:cstheme="minorEastAsia"/>
          <w:sz w:val="24"/>
          <w:szCs w:val="24"/>
          <w:lang w:val="en-US" w:eastAsia="zh-CN"/>
        </w:rPr>
        <w:t>实现数据的正确解析</w:t>
      </w:r>
      <w:r>
        <w:rPr>
          <w:rFonts w:hint="eastAsia" w:asciiTheme="minorEastAsia" w:hAnsiTheme="minorEastAsia" w:eastAsiaTheme="minorEastAsia" w:cstheme="minorEastAsia"/>
          <w:sz w:val="24"/>
          <w:szCs w:val="24"/>
        </w:rPr>
        <w:t>。</w:t>
      </w:r>
    </w:p>
    <w:p w14:paraId="250201DB">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实现：</w:t>
      </w:r>
      <w:r>
        <w:rPr>
          <w:rFonts w:hint="eastAsia" w:asciiTheme="minorEastAsia" w:hAnsiTheme="minorEastAsia" w:eastAsiaTheme="minorEastAsia" w:cstheme="minorEastAsia"/>
          <w:sz w:val="24"/>
          <w:szCs w:val="24"/>
        </w:rPr>
        <w:t>帧同步通常通过在帧的开始和结束处添加特定的标志位来实现，</w:t>
      </w:r>
      <w:r>
        <w:rPr>
          <w:rFonts w:hint="eastAsia" w:asciiTheme="minorEastAsia" w:hAnsiTheme="minorEastAsia" w:eastAsiaTheme="minorEastAsia" w:cstheme="minorEastAsia"/>
          <w:sz w:val="24"/>
          <w:szCs w:val="24"/>
          <w:lang w:val="en-US" w:eastAsia="zh-CN"/>
        </w:rPr>
        <w:t>例如</w:t>
      </w:r>
      <w:r>
        <w:rPr>
          <w:rFonts w:hint="eastAsia" w:asciiTheme="minorEastAsia" w:hAnsiTheme="minorEastAsia" w:eastAsiaTheme="minorEastAsia" w:cstheme="minorEastAsia"/>
          <w:sz w:val="24"/>
          <w:szCs w:val="24"/>
        </w:rPr>
        <w:t>以太网帧使用</w:t>
      </w:r>
      <w:r>
        <w:rPr>
          <w:rFonts w:hint="eastAsia" w:asciiTheme="minorEastAsia" w:hAnsiTheme="minorEastAsia" w:eastAsiaTheme="minorEastAsia" w:cstheme="minorEastAsia"/>
          <w:sz w:val="24"/>
          <w:szCs w:val="24"/>
          <w:lang w:val="en-US" w:eastAsia="zh-CN"/>
        </w:rPr>
        <w:t>特定的</w:t>
      </w:r>
      <w:r>
        <w:rPr>
          <w:rFonts w:hint="eastAsia" w:asciiTheme="minorEastAsia" w:hAnsiTheme="minorEastAsia" w:eastAsiaTheme="minorEastAsia" w:cstheme="minorEastAsia"/>
          <w:sz w:val="24"/>
          <w:szCs w:val="24"/>
        </w:rPr>
        <w:t>比特</w:t>
      </w:r>
      <w:r>
        <w:rPr>
          <w:rFonts w:hint="eastAsia" w:asciiTheme="minorEastAsia" w:hAnsiTheme="minorEastAsia" w:eastAsiaTheme="minorEastAsia" w:cstheme="minorEastAsia"/>
          <w:sz w:val="24"/>
          <w:szCs w:val="24"/>
          <w:lang w:val="en-US" w:eastAsia="zh-CN"/>
        </w:rPr>
        <w:t>序列</w:t>
      </w:r>
      <w:r>
        <w:rPr>
          <w:rFonts w:hint="eastAsia" w:asciiTheme="minorEastAsia" w:hAnsiTheme="minorEastAsia" w:eastAsiaTheme="minorEastAsia" w:cstheme="minorEastAsia"/>
          <w:sz w:val="24"/>
          <w:szCs w:val="24"/>
        </w:rPr>
        <w:t>来标识帧的边界。</w:t>
      </w:r>
    </w:p>
    <w:p w14:paraId="4400518D">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存在的问题：</w:t>
      </w:r>
      <w:r>
        <w:rPr>
          <w:rFonts w:hint="eastAsia" w:asciiTheme="minorEastAsia" w:hAnsiTheme="minorEastAsia" w:eastAsiaTheme="minorEastAsia" w:cstheme="minorEastAsia"/>
          <w:sz w:val="24"/>
          <w:szCs w:val="24"/>
        </w:rPr>
        <w:t>在高速传输中，帧同步的准确性可能会受到影响，需要更高效的算法和技术来确保帧同步的可靠性。</w:t>
      </w:r>
    </w:p>
    <w:p w14:paraId="2F9807F8">
      <w:pPr>
        <w:bidi w:val="0"/>
        <w:rPr>
          <w:rFonts w:hint="eastAsia" w:asciiTheme="minorEastAsia" w:hAnsiTheme="minorEastAsia" w:eastAsiaTheme="minorEastAsia" w:cstheme="minorEastAsia"/>
          <w:sz w:val="24"/>
          <w:szCs w:val="24"/>
        </w:rPr>
      </w:pPr>
    </w:p>
    <w:p w14:paraId="1C66FCA5">
      <w:pPr>
        <w:bidi w:val="0"/>
        <w:rPr>
          <w:rFonts w:hint="eastAsia" w:asciiTheme="minorEastAsia" w:hAnsiTheme="minorEastAsia" w:eastAsiaTheme="minorEastAsia" w:cstheme="minorEastAsia"/>
          <w:sz w:val="24"/>
          <w:szCs w:val="24"/>
        </w:rPr>
      </w:pPr>
    </w:p>
    <w:p w14:paraId="06527D68">
      <w:pPr>
        <w:bidi w:val="0"/>
        <w:rPr>
          <w:rFonts w:hint="eastAsia" w:asciiTheme="minorEastAsia" w:hAnsiTheme="minorEastAsia" w:eastAsiaTheme="minorEastAsia" w:cstheme="minorEastAsia"/>
          <w:sz w:val="24"/>
          <w:szCs w:val="24"/>
        </w:rPr>
      </w:pPr>
    </w:p>
    <w:p w14:paraId="55B32AEA">
      <w:pPr>
        <w:bidi w:val="0"/>
        <w:rPr>
          <w:rFonts w:hint="eastAsia" w:asciiTheme="minorEastAsia" w:hAnsiTheme="minorEastAsia" w:eastAsiaTheme="minorEastAsia" w:cstheme="minorEastAsia"/>
          <w:sz w:val="24"/>
          <w:szCs w:val="24"/>
        </w:rPr>
      </w:pPr>
    </w:p>
    <w:p w14:paraId="494B6F4A">
      <w:pPr>
        <w:bidi w:val="0"/>
        <w:rPr>
          <w:rFonts w:hint="eastAsia" w:asciiTheme="minorEastAsia" w:hAnsiTheme="minorEastAsia" w:eastAsiaTheme="minorEastAsia" w:cstheme="minorEastAsia"/>
          <w:sz w:val="24"/>
          <w:szCs w:val="24"/>
        </w:rPr>
      </w:pPr>
    </w:p>
    <w:p w14:paraId="2FEC19AF">
      <w:pPr>
        <w:bidi w:val="0"/>
        <w:rPr>
          <w:rFonts w:hint="eastAsia" w:asciiTheme="minorEastAsia" w:hAnsiTheme="minorEastAsia" w:eastAsiaTheme="minorEastAsia" w:cstheme="minorEastAsia"/>
          <w:sz w:val="24"/>
          <w:szCs w:val="24"/>
        </w:rPr>
      </w:pPr>
    </w:p>
    <w:p w14:paraId="46D7FD62">
      <w:pPr>
        <w:bidi w:val="0"/>
        <w:rPr>
          <w:rFonts w:hint="eastAsia" w:asciiTheme="minorEastAsia" w:hAnsiTheme="minorEastAsia" w:eastAsiaTheme="minorEastAsia" w:cstheme="minorEastAsia"/>
          <w:sz w:val="24"/>
          <w:szCs w:val="24"/>
        </w:rPr>
      </w:pPr>
    </w:p>
    <w:p w14:paraId="304D2DDE">
      <w:pPr>
        <w:bidi w:val="0"/>
        <w:rPr>
          <w:rFonts w:hint="eastAsia" w:asciiTheme="minorEastAsia" w:hAnsiTheme="minorEastAsia" w:eastAsiaTheme="minorEastAsia" w:cstheme="minorEastAsia"/>
          <w:sz w:val="24"/>
          <w:szCs w:val="24"/>
        </w:rPr>
      </w:pPr>
    </w:p>
    <w:p w14:paraId="060CCE39">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帧同步流程图：</w:t>
      </w:r>
    </w:p>
    <w:p w14:paraId="3005A98E">
      <w:pPr>
        <w:bidi w:val="0"/>
        <w:rPr>
          <w:rFonts w:hint="eastAsia" w:asciiTheme="minorEastAsia" w:hAnsiTheme="minorEastAsia" w:eastAsiaTheme="minorEastAsia" w:cstheme="minorEastAsia"/>
          <w:sz w:val="24"/>
          <w:szCs w:val="24"/>
          <w:lang w:val="en-US" w:eastAsia="zh-CN"/>
        </w:rPr>
      </w:pPr>
    </w:p>
    <w:p w14:paraId="341A42F9">
      <w:pPr>
        <w:bidi w:val="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4002405" cy="5252085"/>
            <wp:effectExtent l="0" t="0" r="0" b="0"/>
            <wp:docPr id="5" name="图片 5" descr="mermai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ermaid (3)"/>
                    <pic:cNvPicPr>
                      <a:picLocks noChangeAspect="1"/>
                    </pic:cNvPicPr>
                  </pic:nvPicPr>
                  <pic:blipFill>
                    <a:blip r:embed="rId4"/>
                    <a:stretch>
                      <a:fillRect/>
                    </a:stretch>
                  </pic:blipFill>
                  <pic:spPr>
                    <a:xfrm>
                      <a:off x="0" y="0"/>
                      <a:ext cx="4002405" cy="5252085"/>
                    </a:xfrm>
                    <a:prstGeom prst="rect">
                      <a:avLst/>
                    </a:prstGeom>
                  </pic:spPr>
                </pic:pic>
              </a:graphicData>
            </a:graphic>
          </wp:inline>
        </w:drawing>
      </w:r>
    </w:p>
    <w:p w14:paraId="37337273">
      <w:pPr>
        <w:pStyle w:val="3"/>
        <w:bidi w:val="0"/>
        <w:rPr>
          <w:rFonts w:hint="eastAsia" w:asciiTheme="minorEastAsia" w:hAnsiTheme="minorEastAsia" w:eastAsiaTheme="minorEastAsia" w:cstheme="minorEastAsia"/>
          <w:szCs w:val="24"/>
        </w:rPr>
      </w:pP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差错控制</w:t>
      </w:r>
    </w:p>
    <w:p w14:paraId="38A56852">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差错控制通过循环冗余校验等方式，对传输的数据帧进行差错检测，以确保数据的正确性。</w:t>
      </w:r>
      <w:r>
        <w:rPr>
          <w:rFonts w:hint="eastAsia" w:asciiTheme="minorEastAsia" w:hAnsiTheme="minorEastAsia" w:eastAsiaTheme="minorEastAsia" w:cstheme="minorEastAsia"/>
          <w:sz w:val="24"/>
          <w:szCs w:val="24"/>
          <w:lang w:val="en-US" w:eastAsia="zh-CN"/>
        </w:rPr>
        <w:t>差错控制</w:t>
      </w:r>
      <w:r>
        <w:rPr>
          <w:rFonts w:hint="eastAsia" w:asciiTheme="minorEastAsia" w:hAnsiTheme="minorEastAsia" w:eastAsiaTheme="minorEastAsia" w:cstheme="minorEastAsia"/>
          <w:sz w:val="24"/>
          <w:szCs w:val="24"/>
        </w:rPr>
        <w:t>能够在检测到错误时采取重传等措施进行错误恢复，从而提高数据传输的可靠性。</w:t>
      </w:r>
    </w:p>
    <w:p w14:paraId="41E539FE">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作用：</w:t>
      </w:r>
      <w:r>
        <w:rPr>
          <w:rFonts w:hint="eastAsia" w:asciiTheme="minorEastAsia" w:hAnsiTheme="minorEastAsia" w:eastAsiaTheme="minorEastAsia" w:cstheme="minorEastAsia"/>
          <w:sz w:val="24"/>
          <w:szCs w:val="24"/>
        </w:rPr>
        <w:t>差错控制通过循环冗余校验等方式，对传输的数据帧进行差错检测，以确保数据的正确性。当检测到错误时，数据链路层会采取重传措施进行错误恢复。</w:t>
      </w:r>
    </w:p>
    <w:p w14:paraId="10FC78C2">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特点：</w:t>
      </w:r>
      <w:r>
        <w:rPr>
          <w:rFonts w:hint="eastAsia" w:asciiTheme="minorEastAsia" w:hAnsiTheme="minorEastAsia" w:eastAsiaTheme="minorEastAsia" w:cstheme="minorEastAsia"/>
          <w:sz w:val="24"/>
          <w:szCs w:val="24"/>
        </w:rPr>
        <w:t>差错控制的关键在于能够及时发现并纠正传输过程中的错误，提高数据传输的可靠性。</w:t>
      </w:r>
    </w:p>
    <w:p w14:paraId="326095DE">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实现：</w:t>
      </w:r>
      <w:r>
        <w:rPr>
          <w:rFonts w:hint="eastAsia" w:asciiTheme="minorEastAsia" w:hAnsiTheme="minorEastAsia" w:eastAsiaTheme="minorEastAsia" w:cstheme="minorEastAsia"/>
          <w:sz w:val="24"/>
          <w:szCs w:val="24"/>
        </w:rPr>
        <w:t>实现差错控制通常涉及在帧中添加校验和，</w:t>
      </w:r>
      <w:r>
        <w:rPr>
          <w:rFonts w:hint="eastAsia" w:asciiTheme="minorEastAsia" w:hAnsiTheme="minorEastAsia" w:eastAsiaTheme="minorEastAsia" w:cstheme="minorEastAsia"/>
          <w:sz w:val="24"/>
          <w:szCs w:val="24"/>
          <w:lang w:val="en-US" w:eastAsia="zh-CN"/>
        </w:rPr>
        <w:t>例</w:t>
      </w:r>
      <w:r>
        <w:rPr>
          <w:rFonts w:hint="eastAsia" w:asciiTheme="minorEastAsia" w:hAnsiTheme="minorEastAsia" w:eastAsiaTheme="minorEastAsia" w:cstheme="minorEastAsia"/>
          <w:sz w:val="24"/>
          <w:szCs w:val="24"/>
        </w:rPr>
        <w:t>如CRC校验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发现错误时的重传机制。</w:t>
      </w:r>
    </w:p>
    <w:p w14:paraId="5E51350B">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存在的问题：</w:t>
      </w:r>
      <w:r>
        <w:rPr>
          <w:rFonts w:hint="eastAsia" w:asciiTheme="minorEastAsia" w:hAnsiTheme="minorEastAsia" w:eastAsiaTheme="minorEastAsia" w:cstheme="minorEastAsia"/>
          <w:sz w:val="24"/>
          <w:szCs w:val="24"/>
        </w:rPr>
        <w:t>现有的差错控制机制可能在高数据速率和复杂网络环境中不够高效，需要进一步优化</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减少延迟和提高吞吐量。</w:t>
      </w:r>
    </w:p>
    <w:p w14:paraId="2F4019DB">
      <w:pPr>
        <w:bidi w:val="0"/>
        <w:rPr>
          <w:rFonts w:hint="eastAsia" w:asciiTheme="minorEastAsia" w:hAnsiTheme="minorEastAsia" w:eastAsiaTheme="minorEastAsia" w:cstheme="minorEastAsia"/>
          <w:sz w:val="24"/>
          <w:szCs w:val="24"/>
        </w:rPr>
      </w:pPr>
    </w:p>
    <w:p w14:paraId="202203A6">
      <w:pPr>
        <w:bidi w:val="0"/>
        <w:rPr>
          <w:rFonts w:hint="eastAsia" w:asciiTheme="minorEastAsia" w:hAnsiTheme="minorEastAsia" w:eastAsiaTheme="minorEastAsia" w:cstheme="minorEastAsia"/>
          <w:sz w:val="24"/>
          <w:szCs w:val="24"/>
        </w:rPr>
      </w:pPr>
    </w:p>
    <w:p w14:paraId="02A0708D">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差错控制流程图：</w:t>
      </w:r>
    </w:p>
    <w:p w14:paraId="028DB64D">
      <w:pPr>
        <w:bidi w:val="0"/>
        <w:rPr>
          <w:rFonts w:hint="default" w:asciiTheme="minorEastAsia" w:hAnsiTheme="minorEastAsia" w:eastAsiaTheme="minorEastAsia" w:cstheme="minorEastAsia"/>
          <w:sz w:val="24"/>
          <w:szCs w:val="24"/>
          <w:lang w:val="en-US" w:eastAsia="zh-CN"/>
        </w:rPr>
      </w:pPr>
    </w:p>
    <w:p w14:paraId="4D26BA1C">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3060065" cy="5248910"/>
            <wp:effectExtent l="0" t="0" r="6985" b="0"/>
            <wp:docPr id="3" name="图片 3" descr="merma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ermaid (2)"/>
                    <pic:cNvPicPr>
                      <a:picLocks noChangeAspect="1"/>
                    </pic:cNvPicPr>
                  </pic:nvPicPr>
                  <pic:blipFill>
                    <a:blip r:embed="rId5"/>
                    <a:stretch>
                      <a:fillRect/>
                    </a:stretch>
                  </pic:blipFill>
                  <pic:spPr>
                    <a:xfrm>
                      <a:off x="0" y="0"/>
                      <a:ext cx="3060065" cy="5248910"/>
                    </a:xfrm>
                    <a:prstGeom prst="rect">
                      <a:avLst/>
                    </a:prstGeom>
                  </pic:spPr>
                </pic:pic>
              </a:graphicData>
            </a:graphic>
          </wp:inline>
        </w:drawing>
      </w:r>
    </w:p>
    <w:p w14:paraId="29B5CAB2">
      <w:pPr>
        <w:pStyle w:val="3"/>
        <w:bidi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流量控制</w:t>
      </w:r>
    </w:p>
    <w:p w14:paraId="037818DC">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流量控制通过滑动窗口等机制，协调发送端和接收端之间的数据传输速率，防止因</w:t>
      </w:r>
      <w:r>
        <w:rPr>
          <w:rFonts w:hint="eastAsia" w:asciiTheme="minorEastAsia" w:hAnsiTheme="minorEastAsia" w:eastAsiaTheme="minorEastAsia" w:cstheme="minorEastAsia"/>
          <w:sz w:val="24"/>
          <w:szCs w:val="24"/>
          <w:lang w:val="en-US" w:eastAsia="zh-CN"/>
        </w:rPr>
        <w:t>为</w:t>
      </w:r>
      <w:r>
        <w:rPr>
          <w:rFonts w:hint="eastAsia" w:asciiTheme="minorEastAsia" w:hAnsiTheme="minorEastAsia" w:eastAsiaTheme="minorEastAsia" w:cstheme="minorEastAsia"/>
          <w:sz w:val="24"/>
          <w:szCs w:val="24"/>
        </w:rPr>
        <w:t>发送速率过快而导致接收端无法及时处理</w:t>
      </w:r>
      <w:r>
        <w:rPr>
          <w:rFonts w:hint="eastAsia" w:asciiTheme="minorEastAsia" w:hAnsiTheme="minorEastAsia" w:eastAsiaTheme="minorEastAsia" w:cstheme="minorEastAsia"/>
          <w:sz w:val="24"/>
          <w:szCs w:val="24"/>
          <w:lang w:val="en-US" w:eastAsia="zh-CN"/>
        </w:rPr>
        <w:t>造成数据丢失</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流量控制的实现可以</w:t>
      </w:r>
      <w:r>
        <w:rPr>
          <w:rFonts w:hint="eastAsia" w:asciiTheme="minorEastAsia" w:hAnsiTheme="minorEastAsia" w:eastAsiaTheme="minorEastAsia" w:cstheme="minorEastAsia"/>
          <w:sz w:val="24"/>
          <w:szCs w:val="24"/>
        </w:rPr>
        <w:t>动态调整</w:t>
      </w:r>
      <w:r>
        <w:rPr>
          <w:rFonts w:hint="eastAsia" w:asciiTheme="minorEastAsia" w:hAnsiTheme="minorEastAsia" w:eastAsiaTheme="minorEastAsia" w:cstheme="minorEastAsia"/>
          <w:sz w:val="24"/>
          <w:szCs w:val="24"/>
          <w:lang w:val="en-US" w:eastAsia="zh-CN"/>
        </w:rPr>
        <w:t>发送方的</w:t>
      </w:r>
      <w:r>
        <w:rPr>
          <w:rFonts w:hint="eastAsia" w:asciiTheme="minorEastAsia" w:hAnsiTheme="minorEastAsia" w:eastAsiaTheme="minorEastAsia" w:cstheme="minorEastAsia"/>
          <w:sz w:val="24"/>
          <w:szCs w:val="24"/>
        </w:rPr>
        <w:t>发送速率，</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适应接收端的</w:t>
      </w:r>
      <w:r>
        <w:rPr>
          <w:rFonts w:hint="eastAsia" w:asciiTheme="minorEastAsia" w:hAnsiTheme="minorEastAsia" w:eastAsiaTheme="minorEastAsia" w:cstheme="minorEastAsia"/>
          <w:sz w:val="24"/>
          <w:szCs w:val="24"/>
          <w:lang w:val="en-US" w:eastAsia="zh-CN"/>
        </w:rPr>
        <w:t>接收数据</w:t>
      </w:r>
      <w:r>
        <w:rPr>
          <w:rFonts w:hint="eastAsia" w:asciiTheme="minorEastAsia" w:hAnsiTheme="minorEastAsia" w:eastAsiaTheme="minorEastAsia" w:cstheme="minorEastAsia"/>
          <w:sz w:val="24"/>
          <w:szCs w:val="24"/>
        </w:rPr>
        <w:t>能力。</w:t>
      </w:r>
    </w:p>
    <w:p w14:paraId="131F1FA1">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作用：</w:t>
      </w:r>
      <w:r>
        <w:rPr>
          <w:rFonts w:hint="eastAsia" w:asciiTheme="minorEastAsia" w:hAnsiTheme="minorEastAsia" w:eastAsiaTheme="minorEastAsia" w:cstheme="minorEastAsia"/>
          <w:sz w:val="24"/>
          <w:szCs w:val="24"/>
        </w:rPr>
        <w:t>流量控制通过滑动窗口等机制，协调发送端和接收端之间的数据传输速率，防止发送端发送数据过快导致接收端无法及时处理。</w:t>
      </w:r>
    </w:p>
    <w:p w14:paraId="6CFBE1AF">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特点：</w:t>
      </w:r>
      <w:r>
        <w:rPr>
          <w:rFonts w:hint="eastAsia" w:asciiTheme="minorEastAsia" w:hAnsiTheme="minorEastAsia" w:eastAsiaTheme="minorEastAsia" w:cstheme="minorEastAsia"/>
          <w:sz w:val="24"/>
          <w:szCs w:val="24"/>
        </w:rPr>
        <w:t>流量控制动态调整发送速率，以适应接收端的处理能力，避免数据丢失。</w:t>
      </w:r>
    </w:p>
    <w:p w14:paraId="13A63BD5">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实现：</w:t>
      </w:r>
      <w:r>
        <w:rPr>
          <w:rFonts w:hint="eastAsia" w:asciiTheme="minorEastAsia" w:hAnsiTheme="minorEastAsia" w:eastAsiaTheme="minorEastAsia" w:cstheme="minorEastAsia"/>
          <w:sz w:val="24"/>
          <w:szCs w:val="24"/>
        </w:rPr>
        <w:t>实现流量控制通常涉及发送端根据接收端的反馈调整发送窗口的大小，如TCP协议中的滑动窗口机制。</w:t>
      </w:r>
    </w:p>
    <w:p w14:paraId="161F2D2C">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存在的问题：</w:t>
      </w:r>
      <w:r>
        <w:rPr>
          <w:rFonts w:hint="eastAsia" w:asciiTheme="minorEastAsia" w:hAnsiTheme="minorEastAsia" w:eastAsiaTheme="minorEastAsia" w:cstheme="minorEastAsia"/>
          <w:sz w:val="24"/>
          <w:szCs w:val="24"/>
        </w:rPr>
        <w:t>在网络条件不稳定或接收端处理能力有限的情况下，流量控制机制可能不足以应对突发的数据流量，需要更智能的流量控制策略。</w:t>
      </w:r>
    </w:p>
    <w:p w14:paraId="6BC73C04">
      <w:pPr>
        <w:bidi w:val="0"/>
        <w:rPr>
          <w:rFonts w:hint="eastAsia" w:asciiTheme="minorEastAsia" w:hAnsiTheme="minorEastAsia" w:eastAsiaTheme="minorEastAsia" w:cstheme="minorEastAsia"/>
          <w:sz w:val="24"/>
          <w:szCs w:val="24"/>
        </w:rPr>
      </w:pPr>
    </w:p>
    <w:p w14:paraId="659E5D3C">
      <w:pPr>
        <w:bidi w:val="0"/>
        <w:rPr>
          <w:rFonts w:hint="eastAsia" w:asciiTheme="minorEastAsia" w:hAnsiTheme="minorEastAsia" w:eastAsiaTheme="minorEastAsia" w:cstheme="minorEastAsia"/>
          <w:sz w:val="24"/>
          <w:szCs w:val="24"/>
        </w:rPr>
      </w:pPr>
    </w:p>
    <w:p w14:paraId="3F99E1C0">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流量控制流程图：</w:t>
      </w:r>
    </w:p>
    <w:p w14:paraId="7797B09E">
      <w:pPr>
        <w:bidi w:val="0"/>
        <w:rPr>
          <w:rFonts w:hint="eastAsia" w:asciiTheme="minorEastAsia" w:hAnsiTheme="minorEastAsia" w:eastAsiaTheme="minorEastAsia" w:cstheme="minorEastAsia"/>
          <w:sz w:val="24"/>
          <w:szCs w:val="24"/>
          <w:lang w:val="en-US" w:eastAsia="zh-CN"/>
        </w:rPr>
      </w:pPr>
    </w:p>
    <w:p w14:paraId="22D00A35">
      <w:pPr>
        <w:bidi w:val="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801620" cy="5255895"/>
            <wp:effectExtent l="0" t="0" r="8255" b="0"/>
            <wp:docPr id="4" name="图片 4" descr="merm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rmaid (1)"/>
                    <pic:cNvPicPr>
                      <a:picLocks noChangeAspect="1"/>
                    </pic:cNvPicPr>
                  </pic:nvPicPr>
                  <pic:blipFill>
                    <a:blip r:embed="rId6"/>
                    <a:stretch>
                      <a:fillRect/>
                    </a:stretch>
                  </pic:blipFill>
                  <pic:spPr>
                    <a:xfrm>
                      <a:off x="0" y="0"/>
                      <a:ext cx="2801620" cy="5255895"/>
                    </a:xfrm>
                    <a:prstGeom prst="rect">
                      <a:avLst/>
                    </a:prstGeom>
                  </pic:spPr>
                </pic:pic>
              </a:graphicData>
            </a:graphic>
          </wp:inline>
        </w:drawing>
      </w:r>
    </w:p>
    <w:p w14:paraId="30F2601D">
      <w:pPr>
        <w:pStyle w:val="3"/>
        <w:bidi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访问控制</w:t>
      </w:r>
    </w:p>
    <w:p w14:paraId="30065484">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在共享信道的多节点网络中，数据链路层负责协调各个节点对信道的访问，以避免信道冲突和数据丢失。访问控制技术的特点是能够公平地分配信道资源，提高网络的效率和性能。</w:t>
      </w:r>
    </w:p>
    <w:p w14:paraId="6CE337A6">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作用：</w:t>
      </w:r>
      <w:r>
        <w:rPr>
          <w:rFonts w:hint="eastAsia" w:asciiTheme="minorEastAsia" w:hAnsiTheme="minorEastAsia" w:eastAsiaTheme="minorEastAsia" w:cstheme="minorEastAsia"/>
          <w:sz w:val="24"/>
          <w:szCs w:val="24"/>
        </w:rPr>
        <w:t>在共享信道的多节点网络中，数据链路层负责协调各个节点对信道的访问，以避免信道冲突和数据丢失。</w:t>
      </w:r>
    </w:p>
    <w:p w14:paraId="58DB379C">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特点：</w:t>
      </w:r>
      <w:r>
        <w:rPr>
          <w:rFonts w:hint="eastAsia" w:asciiTheme="minorEastAsia" w:hAnsiTheme="minorEastAsia" w:eastAsiaTheme="minorEastAsia" w:cstheme="minorEastAsia"/>
          <w:sz w:val="24"/>
          <w:szCs w:val="24"/>
        </w:rPr>
        <w:t>访问控制技术能够公平地分配信道资源，提高网络的效率和性能。</w:t>
      </w:r>
    </w:p>
    <w:p w14:paraId="014C0755">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实现：</w:t>
      </w:r>
      <w:r>
        <w:rPr>
          <w:rFonts w:hint="eastAsia" w:asciiTheme="minorEastAsia" w:hAnsiTheme="minorEastAsia" w:eastAsiaTheme="minorEastAsia" w:cstheme="minorEastAsia"/>
          <w:sz w:val="24"/>
          <w:szCs w:val="24"/>
        </w:rPr>
        <w:t>实现访问控制通常涉及使用如CSMA/CD或CSMA/CA等协议来管理网络中的信道访问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其中有线局域网使用CSMA/CD协议，无线局域网使用CSMA/CA协议</w:t>
      </w:r>
      <w:r>
        <w:rPr>
          <w:rFonts w:hint="eastAsia" w:asciiTheme="minorEastAsia" w:hAnsiTheme="minorEastAsia" w:eastAsiaTheme="minorEastAsia" w:cstheme="minorEastAsia"/>
          <w:sz w:val="24"/>
          <w:szCs w:val="24"/>
        </w:rPr>
        <w:t>。</w:t>
      </w:r>
    </w:p>
    <w:p w14:paraId="5E2130C9">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存在的问题：</w:t>
      </w:r>
      <w:r>
        <w:rPr>
          <w:rFonts w:hint="eastAsia" w:asciiTheme="minorEastAsia" w:hAnsiTheme="minorEastAsia" w:eastAsiaTheme="minorEastAsia" w:cstheme="minorEastAsia"/>
          <w:sz w:val="24"/>
          <w:szCs w:val="24"/>
        </w:rPr>
        <w:t>在高负载或多节点环境中，现有的访问控制技术可能无法有效地避免信道冲突，需要更高效的算法和技术来优化信道访问。</w:t>
      </w:r>
    </w:p>
    <w:p w14:paraId="66A1E794">
      <w:pPr>
        <w:bidi w:val="0"/>
        <w:rPr>
          <w:rFonts w:hint="eastAsia" w:asciiTheme="minorEastAsia" w:hAnsiTheme="minorEastAsia" w:eastAsiaTheme="minorEastAsia" w:cstheme="minorEastAsia"/>
          <w:sz w:val="24"/>
          <w:szCs w:val="24"/>
        </w:rPr>
      </w:pPr>
    </w:p>
    <w:p w14:paraId="7118864B">
      <w:pPr>
        <w:bidi w:val="0"/>
        <w:rPr>
          <w:rFonts w:hint="eastAsia" w:asciiTheme="minorEastAsia" w:hAnsiTheme="minorEastAsia" w:eastAsiaTheme="minorEastAsia" w:cstheme="minorEastAsia"/>
          <w:sz w:val="24"/>
          <w:szCs w:val="24"/>
        </w:rPr>
      </w:pPr>
    </w:p>
    <w:p w14:paraId="5877CBAD">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CSMA/CD流程图：</w:t>
      </w:r>
    </w:p>
    <w:p w14:paraId="67A25D7D">
      <w:pPr>
        <w:bidi w:val="0"/>
        <w:rPr>
          <w:rFonts w:hint="default" w:asciiTheme="minorEastAsia" w:hAnsiTheme="minorEastAsia" w:eastAsiaTheme="minorEastAsia" w:cstheme="minorEastAsia"/>
          <w:sz w:val="24"/>
          <w:szCs w:val="24"/>
          <w:lang w:val="en-US" w:eastAsia="zh-CN"/>
        </w:rPr>
      </w:pPr>
    </w:p>
    <w:p w14:paraId="6239904E">
      <w:pPr>
        <w:pStyle w:val="7"/>
        <w:keepNext w:val="0"/>
        <w:keepLines w:val="0"/>
        <w:widowControl/>
        <w:suppressLineNumbers w:val="0"/>
        <w:shd w:val="clear" w:fill="FFFFFF"/>
        <w:spacing w:before="180" w:beforeAutospacing="0" w:after="180" w:afterAutospacing="0" w:line="180" w:lineRule="atLeast"/>
        <w:ind w:left="0" w:right="0" w:firstLine="0"/>
        <w:rPr>
          <w:rFonts w:hint="eastAsia" w:ascii="helvetica" w:hAnsi="helvetica" w:eastAsia="宋体" w:cs="helvetica"/>
          <w:i w:val="0"/>
          <w:iCs w:val="0"/>
          <w:caps w:val="0"/>
          <w:color w:val="060607"/>
          <w:spacing w:val="2"/>
          <w:sz w:val="10"/>
          <w:szCs w:val="10"/>
          <w:shd w:val="clear" w:fill="FFFFFF"/>
          <w:lang w:eastAsia="zh-CN"/>
        </w:rPr>
      </w:pPr>
      <w:r>
        <w:rPr>
          <w:rFonts w:hint="eastAsia" w:ascii="helvetica" w:hAnsi="helvetica" w:eastAsia="宋体" w:cs="helvetica"/>
          <w:i w:val="0"/>
          <w:iCs w:val="0"/>
          <w:caps w:val="0"/>
          <w:color w:val="060607"/>
          <w:spacing w:val="2"/>
          <w:sz w:val="10"/>
          <w:szCs w:val="10"/>
          <w:shd w:val="clear" w:fill="FFFFFF"/>
          <w:lang w:eastAsia="zh-CN"/>
        </w:rPr>
        <w:drawing>
          <wp:inline distT="0" distB="0" distL="114300" distR="114300">
            <wp:extent cx="2971165" cy="5245100"/>
            <wp:effectExtent l="0" t="0" r="0" b="0"/>
            <wp:docPr id="2" name="图片 2" descr="merm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ermaid"/>
                    <pic:cNvPicPr>
                      <a:picLocks noChangeAspect="1"/>
                    </pic:cNvPicPr>
                  </pic:nvPicPr>
                  <pic:blipFill>
                    <a:blip r:embed="rId7"/>
                    <a:stretch>
                      <a:fillRect/>
                    </a:stretch>
                  </pic:blipFill>
                  <pic:spPr>
                    <a:xfrm>
                      <a:off x="0" y="0"/>
                      <a:ext cx="2971165" cy="5245100"/>
                    </a:xfrm>
                    <a:prstGeom prst="rect">
                      <a:avLst/>
                    </a:prstGeom>
                  </pic:spPr>
                </pic:pic>
              </a:graphicData>
            </a:graphic>
          </wp:inline>
        </w:drawing>
      </w:r>
    </w:p>
    <w:p w14:paraId="04193260">
      <w:pPr>
        <w:pStyle w:val="2"/>
        <w:bidi w:val="0"/>
        <w:rPr>
          <w:rFonts w:hint="eastAsia" w:asciiTheme="minorEastAsia" w:hAnsiTheme="minorEastAsia" w:eastAsiaTheme="minorEastAsia" w:cstheme="minorEastAsia"/>
          <w:szCs w:val="24"/>
        </w:rPr>
      </w:pPr>
      <w:r>
        <w:rPr>
          <w:rFonts w:hint="eastAsia" w:asciiTheme="majorEastAsia" w:hAnsiTheme="majorEastAsia" w:eastAsiaTheme="majorEastAsia" w:cstheme="majorEastAsia"/>
          <w:sz w:val="32"/>
          <w:szCs w:val="32"/>
          <w:lang w:val="en-US" w:eastAsia="zh-CN"/>
        </w:rPr>
        <w:t>2.</w:t>
      </w:r>
      <w:r>
        <w:rPr>
          <w:rFonts w:hint="eastAsia" w:asciiTheme="majorEastAsia" w:hAnsiTheme="majorEastAsia" w:eastAsiaTheme="majorEastAsia" w:cstheme="majorEastAsia"/>
          <w:sz w:val="32"/>
          <w:szCs w:val="32"/>
        </w:rPr>
        <w:t>挑战</w:t>
      </w:r>
    </w:p>
    <w:p w14:paraId="08E572A6">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数据链路层面临的挑战包括如何在高带宽和高数据流量的环境下保持高效的帧同步，如何提高差错控制的准确性和效率，以及如何在多节点环境中更公平地分配信道资源。此外，随着无线网络的发展，如何在无线信道中优化帧间隙，以适应无线信道的特性，也是一个重要的研究方向。</w:t>
      </w:r>
    </w:p>
    <w:p w14:paraId="086EFFFD">
      <w:pPr>
        <w:pStyle w:val="2"/>
        <w:bidi w:val="0"/>
        <w:rPr>
          <w:rFonts w:hint="eastAsia" w:asciiTheme="minorEastAsia" w:hAnsiTheme="minorEastAsia" w:eastAsiaTheme="minorEastAsia" w:cstheme="minorEastAsia"/>
          <w:szCs w:val="24"/>
        </w:rPr>
      </w:pPr>
      <w:r>
        <w:rPr>
          <w:rFonts w:hint="eastAsia" w:asciiTheme="majorEastAsia" w:hAnsiTheme="majorEastAsia" w:eastAsiaTheme="majorEastAsia" w:cstheme="majorEastAsia"/>
          <w:sz w:val="32"/>
          <w:szCs w:val="32"/>
          <w:lang w:val="en-US" w:eastAsia="zh-CN"/>
        </w:rPr>
        <w:t>3.</w:t>
      </w:r>
      <w:r>
        <w:rPr>
          <w:rFonts w:hint="eastAsia" w:asciiTheme="majorEastAsia" w:hAnsiTheme="majorEastAsia" w:eastAsiaTheme="majorEastAsia" w:cstheme="majorEastAsia"/>
          <w:sz w:val="32"/>
          <w:szCs w:val="32"/>
        </w:rPr>
        <w:t>结论</w:t>
      </w:r>
    </w:p>
    <w:p w14:paraId="402C363F">
      <w:pPr>
        <w:bidi w:val="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链路层的关键技术对于确保网络中数据的可靠传输至关重要。随着网络技术的不断发展，这些技术也在不断演进，以应对新的挑战和需求。未来的研究需要关注如何在新的网络环境中优化这些技术，以提高网络的整体性能和可靠性。</w:t>
      </w:r>
    </w:p>
    <w:p w14:paraId="2B03AE8C">
      <w:pPr>
        <w:bidi w:val="0"/>
        <w:rPr>
          <w:rFonts w:hint="eastAsia" w:asciiTheme="minorEastAsia" w:hAnsiTheme="minorEastAsia" w:eastAsiaTheme="minorEastAsia" w:cstheme="minorEastAsia"/>
          <w:sz w:val="24"/>
          <w:szCs w:val="24"/>
        </w:rPr>
      </w:pPr>
    </w:p>
    <w:p w14:paraId="48C058A1">
      <w:pPr>
        <w:bidi w:val="0"/>
        <w:rPr>
          <w:rFonts w:hint="eastAsia" w:asciiTheme="minorEastAsia" w:hAnsiTheme="minorEastAsia" w:eastAsiaTheme="minorEastAsia" w:cstheme="minorEastAsia"/>
          <w:sz w:val="24"/>
          <w:szCs w:val="24"/>
        </w:rPr>
      </w:pPr>
    </w:p>
    <w:p w14:paraId="39A7AD77">
      <w:pPr>
        <w:pStyle w:val="4"/>
        <w:spacing w:line="360" w:lineRule="auto"/>
      </w:pPr>
      <w:r>
        <w:rPr>
          <w:rFonts w:hint="eastAsia"/>
        </w:rPr>
        <w:t>参考文献</w:t>
      </w:r>
    </w:p>
    <w:p w14:paraId="70B6770F">
      <w:pPr>
        <w:pStyle w:val="7"/>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杨泽卫, 李呈. 重构网络:SDN架构与实现[M]. 北京: 电子工业出版社, 2017。</w:t>
      </w:r>
    </w:p>
    <w:p w14:paraId="21FA58B3">
      <w:pPr>
        <w:pStyle w:val="7"/>
        <w:widowControl/>
        <w:numPr>
          <w:ilvl w:val="0"/>
          <w:numId w:val="1"/>
        </w:numPr>
        <w:spacing w:before="0" w:beforeAutospacing="0" w:after="0" w:afterAutospacing="0" w:line="360" w:lineRule="auto"/>
        <w:jc w:val="both"/>
        <w:rPr>
          <w:color w:val="000000"/>
          <w:shd w:val="clear" w:color="auto" w:fill="FFFFFF"/>
        </w:rPr>
      </w:pPr>
      <w:r>
        <w:rPr>
          <w:color w:val="000000"/>
          <w:shd w:val="clear" w:color="auto" w:fill="FFFFFF"/>
        </w:rPr>
        <w:t>雷家星, 胡洋. 基于OpenFlow的SDN安全漏洞与防御的研究[J]. 内江科技, 2020, 41(08): 33-34+30.</w:t>
      </w:r>
    </w:p>
    <w:p w14:paraId="04FCD2E0">
      <w:pPr>
        <w:pStyle w:val="7"/>
        <w:widowControl/>
        <w:numPr>
          <w:ilvl w:val="0"/>
          <w:numId w:val="1"/>
        </w:numPr>
        <w:spacing w:before="0" w:beforeAutospacing="0" w:after="0" w:afterAutospacing="0" w:line="360" w:lineRule="auto"/>
        <w:jc w:val="both"/>
        <w:rPr>
          <w:rFonts w:hint="eastAsia"/>
          <w:color w:val="000000"/>
          <w:shd w:val="clear" w:color="auto" w:fill="FFFFFF"/>
        </w:rPr>
      </w:pPr>
      <w:r>
        <w:rPr>
          <w:rFonts w:hint="eastAsia"/>
          <w:color w:val="000000"/>
          <w:shd w:val="clear" w:color="auto" w:fill="FFFFFF"/>
        </w:rPr>
        <w:t>李金喜,陈顺方.宽带数据链路中的帧同步技术研究[J].航空电子技术,2010,41(04):23-27+36.</w:t>
      </w:r>
    </w:p>
    <w:p w14:paraId="284DEFAD">
      <w:pPr>
        <w:pStyle w:val="7"/>
        <w:widowControl/>
        <w:numPr>
          <w:ilvl w:val="0"/>
          <w:numId w:val="1"/>
        </w:numPr>
        <w:spacing w:before="0" w:beforeAutospacing="0" w:after="0" w:afterAutospacing="0" w:line="360" w:lineRule="auto"/>
        <w:jc w:val="both"/>
        <w:rPr>
          <w:rFonts w:hint="eastAsia"/>
          <w:color w:val="000000"/>
          <w:shd w:val="clear" w:color="auto" w:fill="FFFFFF"/>
        </w:rPr>
      </w:pPr>
      <w:r>
        <w:rPr>
          <w:rFonts w:hint="eastAsia"/>
          <w:color w:val="000000"/>
          <w:shd w:val="clear" w:color="auto" w:fill="FFFFFF"/>
        </w:rPr>
        <w:t>严爱民,李亭,刘恒,等.全链路访问技术在数据安全监测中的研究和应用[J].信息安全与通信保密,2024,(09):43-53.</w:t>
      </w:r>
    </w:p>
    <w:p w14:paraId="3BDE14CC">
      <w:pPr>
        <w:pStyle w:val="7"/>
        <w:widowControl/>
        <w:numPr>
          <w:ilvl w:val="0"/>
          <w:numId w:val="1"/>
        </w:numPr>
        <w:spacing w:before="0" w:beforeAutospacing="0" w:after="0" w:afterAutospacing="0" w:line="360" w:lineRule="auto"/>
        <w:jc w:val="both"/>
        <w:rPr>
          <w:rFonts w:hint="eastAsia"/>
          <w:color w:val="000000"/>
          <w:shd w:val="clear" w:color="auto" w:fill="FFFFFF"/>
        </w:rPr>
      </w:pPr>
      <w:r>
        <w:rPr>
          <w:rFonts w:hint="eastAsia"/>
          <w:color w:val="000000"/>
          <w:shd w:val="clear" w:color="auto" w:fill="FFFFFF"/>
        </w:rPr>
        <w:t>夏苗苗.5G终端系统数据链路层中子层的设计与实现[D].重庆邮电大学,2022.DOI:10.27675/d.cnki.gcydx.2022.001257.</w:t>
      </w:r>
    </w:p>
    <w:p w14:paraId="31E84F19">
      <w:pPr>
        <w:pStyle w:val="7"/>
        <w:widowControl/>
        <w:numPr>
          <w:ilvl w:val="0"/>
          <w:numId w:val="1"/>
        </w:numPr>
        <w:spacing w:before="0" w:beforeAutospacing="0" w:after="0" w:afterAutospacing="0" w:line="360" w:lineRule="auto"/>
        <w:jc w:val="both"/>
        <w:rPr>
          <w:color w:val="000000"/>
          <w:shd w:val="clear" w:color="auto" w:fill="FFFFFF"/>
        </w:rPr>
      </w:pPr>
      <w:r>
        <w:rPr>
          <w:rFonts w:hint="eastAsia"/>
          <w:color w:val="000000"/>
          <w:shd w:val="clear" w:color="auto" w:fill="FFFFFF"/>
        </w:rPr>
        <w:t>孙培斯.基于SDN的数据中心网络拥塞控制算法研究[D].重庆邮电大学,2021.DOI:10.27675/d.cnki.gcydx.2021.000523.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0051A"/>
    <w:multiLevelType w:val="singleLevel"/>
    <w:tmpl w:val="3750051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7F2C75"/>
    <w:rsid w:val="00021E7C"/>
    <w:rsid w:val="00042177"/>
    <w:rsid w:val="00112FD2"/>
    <w:rsid w:val="00375FDA"/>
    <w:rsid w:val="003C4B6C"/>
    <w:rsid w:val="005A4A62"/>
    <w:rsid w:val="006B5B31"/>
    <w:rsid w:val="006C25AD"/>
    <w:rsid w:val="00A2737B"/>
    <w:rsid w:val="00CC66AC"/>
    <w:rsid w:val="00F75243"/>
    <w:rsid w:val="023128A5"/>
    <w:rsid w:val="035B2B6B"/>
    <w:rsid w:val="03861BCD"/>
    <w:rsid w:val="03D818E0"/>
    <w:rsid w:val="03F139E0"/>
    <w:rsid w:val="044B1342"/>
    <w:rsid w:val="04C74EB0"/>
    <w:rsid w:val="07EB15C4"/>
    <w:rsid w:val="07EC4BEA"/>
    <w:rsid w:val="09AF4121"/>
    <w:rsid w:val="0E2B2918"/>
    <w:rsid w:val="10B734BB"/>
    <w:rsid w:val="1122167C"/>
    <w:rsid w:val="12977E48"/>
    <w:rsid w:val="1485253A"/>
    <w:rsid w:val="173F5884"/>
    <w:rsid w:val="18C64FE3"/>
    <w:rsid w:val="197607B7"/>
    <w:rsid w:val="19F4792E"/>
    <w:rsid w:val="1B1F6C2C"/>
    <w:rsid w:val="1BE36E56"/>
    <w:rsid w:val="1CD852E5"/>
    <w:rsid w:val="1D816C9D"/>
    <w:rsid w:val="20403100"/>
    <w:rsid w:val="204A2616"/>
    <w:rsid w:val="20DD115A"/>
    <w:rsid w:val="238524EB"/>
    <w:rsid w:val="23AD2186"/>
    <w:rsid w:val="23CD29F8"/>
    <w:rsid w:val="240933B5"/>
    <w:rsid w:val="2560231B"/>
    <w:rsid w:val="265E0D25"/>
    <w:rsid w:val="29672E1A"/>
    <w:rsid w:val="2AE57DE8"/>
    <w:rsid w:val="2BB60EE7"/>
    <w:rsid w:val="2EA81276"/>
    <w:rsid w:val="3086532C"/>
    <w:rsid w:val="3143321D"/>
    <w:rsid w:val="32225C91"/>
    <w:rsid w:val="33370B5F"/>
    <w:rsid w:val="352E5F92"/>
    <w:rsid w:val="365E4E37"/>
    <w:rsid w:val="37217111"/>
    <w:rsid w:val="3A7C6C22"/>
    <w:rsid w:val="3EDE0968"/>
    <w:rsid w:val="3EEA117C"/>
    <w:rsid w:val="3F0B2EA0"/>
    <w:rsid w:val="43000F6E"/>
    <w:rsid w:val="441058DD"/>
    <w:rsid w:val="44184D3D"/>
    <w:rsid w:val="44EA6C6B"/>
    <w:rsid w:val="481A19C5"/>
    <w:rsid w:val="487B1097"/>
    <w:rsid w:val="495A0CAC"/>
    <w:rsid w:val="49725893"/>
    <w:rsid w:val="49B21C19"/>
    <w:rsid w:val="4B3C2AAC"/>
    <w:rsid w:val="4C066EC9"/>
    <w:rsid w:val="4C6F3E2D"/>
    <w:rsid w:val="4C8524E4"/>
    <w:rsid w:val="4E48060E"/>
    <w:rsid w:val="517F2C75"/>
    <w:rsid w:val="51840FBC"/>
    <w:rsid w:val="536F35A6"/>
    <w:rsid w:val="53862B90"/>
    <w:rsid w:val="564C7BCE"/>
    <w:rsid w:val="566C3DF4"/>
    <w:rsid w:val="58324E4B"/>
    <w:rsid w:val="58DE7FE7"/>
    <w:rsid w:val="5A625C12"/>
    <w:rsid w:val="5B7D467C"/>
    <w:rsid w:val="5B9C33A6"/>
    <w:rsid w:val="5C6C4B26"/>
    <w:rsid w:val="5CB339BC"/>
    <w:rsid w:val="5FC37153"/>
    <w:rsid w:val="616E7593"/>
    <w:rsid w:val="61736438"/>
    <w:rsid w:val="625B657B"/>
    <w:rsid w:val="63374EEA"/>
    <w:rsid w:val="64682077"/>
    <w:rsid w:val="64695118"/>
    <w:rsid w:val="67317098"/>
    <w:rsid w:val="67584625"/>
    <w:rsid w:val="68E14A3C"/>
    <w:rsid w:val="6B5336E9"/>
    <w:rsid w:val="6CC04E53"/>
    <w:rsid w:val="6DFB1F7E"/>
    <w:rsid w:val="70B00ADB"/>
    <w:rsid w:val="71AF5789"/>
    <w:rsid w:val="724907B5"/>
    <w:rsid w:val="72BF7C4E"/>
    <w:rsid w:val="739B38FD"/>
    <w:rsid w:val="76303F04"/>
    <w:rsid w:val="78296ACF"/>
    <w:rsid w:val="78D1399C"/>
    <w:rsid w:val="7C9E6B26"/>
    <w:rsid w:val="7CA6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7">
    <w:name w:val="Normal (Web)"/>
    <w:basedOn w:val="1"/>
    <w:qFormat/>
    <w:uiPriority w:val="0"/>
    <w:pPr>
      <w:spacing w:before="100" w:beforeAutospacing="1" w:after="100" w:afterAutospacing="1"/>
      <w:jc w:val="left"/>
    </w:pPr>
    <w:rPr>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 Inc.</Company>
  <Pages>7</Pages>
  <Words>1925</Words>
  <Characters>2164</Characters>
  <Lines>10</Lines>
  <Paragraphs>3</Paragraphs>
  <TotalTime>42</TotalTime>
  <ScaleCrop>false</ScaleCrop>
  <LinksUpToDate>false</LinksUpToDate>
  <CharactersWithSpaces>2386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2021-09-05T07:00:00Z</dcterms:created>
  <dc:creator>雅</dc:creator>
  <cp:lastModifiedBy>可爱导弹</cp:lastModifiedBy>
  <dcterms:modified xsi:type="dcterms:W3CDTF">2024-12-29T11:31:27Z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6E152398DBCE4DC6B91FD90549DB65CE_13</vt:lpwstr>
  </property>
  <property fmtid="{D5CDD505-2E9C-101B-9397-08002B2CF9AE}" pid="4" name="KSOTemplateDocerSaveRecord">
    <vt:lpwstr>eyJoZGlkIjoiMjEwMjE4MWIyYjgwYTZkOGJjYWZhZjQxYmQ5ZDQzZGUiLCJ1c2VySWQiOiI1ODEyOTYyNTMifQ==</vt:lpwstr>
  </property>
</Properties>
</file>