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Tables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Figures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pPr>
      <w:r>
        <w:rPr>
          <w:b w:val="false"/>
          <w:bCs w:val="false"/>
          <w:sz w:val="24"/>
          <w:szCs w:val="24"/>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bidi w:val="0"/>
        <w:spacing w:lineRule="auto" w:line="480"/>
        <w:jc w:val="left"/>
        <w:rPr/>
      </w:pPr>
      <w:r>
        <w:rPr>
          <w:b w:val="false"/>
          <w:bCs w:val="false"/>
          <w:sz w:val="24"/>
          <w:szCs w:val="24"/>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w:t>
      </w:r>
      <w:r>
        <w:rPr>
          <w:b w:val="false"/>
          <w:bCs w:val="false"/>
          <w:sz w:val="24"/>
          <w:szCs w:val="24"/>
          <w:shd w:fill="auto" w:val="clear"/>
        </w:rPr>
        <w:t>knowledge based methods, feature invariant approaches, template matching methods, and appearance based methods</w:t>
      </w:r>
      <w:r>
        <w:rPr>
          <w:b w:val="false"/>
          <w:bCs w:val="false"/>
          <w:sz w:val="24"/>
          <w:szCs w:val="24"/>
        </w:rPr>
        <w:t xml:space="preserve">.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2.3.2 Face Detection Approaches</w:t>
      </w:r>
    </w:p>
    <w:p>
      <w:pPr>
        <w:pStyle w:val="Normal"/>
        <w:bidi w:val="0"/>
        <w:spacing w:lineRule="auto" w:line="480"/>
        <w:jc w:val="left"/>
        <w:rPr>
          <w:b/>
          <w:b/>
          <w:bCs/>
          <w:sz w:val="28"/>
          <w:szCs w:val="28"/>
        </w:rPr>
      </w:pPr>
      <w:r>
        <w:rPr>
          <w:b/>
          <w:bCs/>
          <w:sz w:val="28"/>
          <w:szCs w:val="28"/>
        </w:rPr>
        <w:t>2.3.2.1 Knowledge Based Methods of Facial Detection</w:t>
      </w:r>
    </w:p>
    <w:p>
      <w:pPr>
        <w:pStyle w:val="Normal"/>
        <w:bidi w:val="0"/>
        <w:spacing w:lineRule="auto" w:line="480"/>
        <w:jc w:val="left"/>
        <w:rPr>
          <w:b w:val="false"/>
          <w:b w:val="false"/>
          <w:bCs w:val="false"/>
          <w:sz w:val="24"/>
          <w:szCs w:val="24"/>
        </w:rPr>
      </w:pPr>
      <w:r>
        <w:rPr>
          <w:b w:val="false"/>
          <w:bCs w:val="false"/>
          <w:sz w:val="24"/>
          <w:szCs w:val="24"/>
        </w:rPr>
        <w:tab/>
        <w:t>This method relies on a set of rules to detect whether there is a human face in an a image. The method captures the human knowledge of faces and interprets the knowledge into a set of rules. For instance, the face has two symmetric eyes, the eye ares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w:t>
      </w:r>
    </w:p>
    <w:p>
      <w:pPr>
        <w:pStyle w:val="Normal"/>
        <w:bidi w:val="0"/>
        <w:spacing w:lineRule="auto" w:line="480"/>
        <w:jc w:val="left"/>
        <w:rPr>
          <w:b/>
          <w:b/>
          <w:bCs/>
          <w:sz w:val="28"/>
          <w:szCs w:val="28"/>
        </w:rPr>
      </w:pPr>
      <w:r>
        <w:rPr>
          <w:b/>
          <w:bCs/>
          <w:sz w:val="28"/>
          <w:szCs w:val="28"/>
        </w:rPr>
        <w:t>2.3.2.2 The Feature Invariant Approach of Face Detection</w:t>
      </w:r>
    </w:p>
    <w:p>
      <w:pPr>
        <w:pStyle w:val="Normal"/>
        <w:bidi w:val="0"/>
        <w:spacing w:lineRule="auto" w:line="480"/>
        <w:jc w:val="left"/>
        <w:rPr>
          <w:b w:val="false"/>
          <w:b w:val="false"/>
          <w:bCs w:val="false"/>
          <w:sz w:val="24"/>
          <w:szCs w:val="24"/>
        </w:rPr>
      </w:pPr>
      <w:r>
        <w:rPr>
          <w:b w:val="false"/>
          <w:bCs w:val="false"/>
          <w:sz w:val="24"/>
          <w:szCs w:val="24"/>
        </w:rPr>
        <w:tab/>
        <w:t xml:space="preserve">The feature invariant method of face detection is a little bit different from the knowledge based method because it uses statistical methods on facial landmarks. Celiktutan, Ulukaya,  and Sankur (2013) </w:t>
      </w:r>
      <w:r>
        <w:rPr>
          <w:b w:val="false"/>
          <w:bCs w:val="false"/>
          <w:sz w:val="24"/>
          <w:szCs w:val="24"/>
          <w:shd w:fill="auto" w:val="clear"/>
        </w:rPr>
        <w:t>define a face landmark as a prominent feature that can play a discriminative role or can serve as anchor points in face detection. Examples of such landmarks include the eye corners, the nose tip, the nostril corners, the mouth corners, the end points of the eyebrow arcs, ear lobes, and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Normal"/>
        <w:bidi w:val="0"/>
        <w:spacing w:lineRule="auto" w:line="480"/>
        <w:jc w:val="left"/>
        <w:rPr/>
      </w:pPr>
      <w:r>
        <w:rPr>
          <w:b/>
          <w:bCs/>
          <w:sz w:val="28"/>
          <w:szCs w:val="28"/>
        </w:rPr>
        <w:t xml:space="preserve">2.3.2.3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template approach of facial recognition is known to have a lighter computational load than other methods because it does not require features from the entire face. </w:t>
      </w:r>
    </w:p>
    <w:p>
      <w:pPr>
        <w:pStyle w:val="Normal"/>
        <w:bidi w:val="0"/>
        <w:spacing w:lineRule="auto" w:line="480"/>
        <w:jc w:val="left"/>
        <w:rPr>
          <w:b/>
          <w:b/>
          <w:bCs/>
          <w:i w:val="false"/>
          <w:i w:val="false"/>
          <w:iCs w:val="false"/>
          <w:sz w:val="28"/>
          <w:szCs w:val="28"/>
        </w:rPr>
      </w:pPr>
      <w:r>
        <w:rPr>
          <w:b/>
          <w:bCs/>
          <w:i w:val="false"/>
          <w:iCs w:val="false"/>
          <w:sz w:val="28"/>
          <w:szCs w:val="28"/>
        </w:rPr>
        <w:t>2.3.2.4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bidi w:val="0"/>
        <w:spacing w:lineRule="auto" w:line="480"/>
        <w:jc w:val="left"/>
        <w:rPr>
          <w:sz w:val="24"/>
          <w:szCs w:val="24"/>
        </w:rPr>
      </w:pPr>
      <w:r>
        <w:rPr>
          <w:sz w:val="24"/>
          <w:szCs w:val="24"/>
        </w:rPr>
        <w:t>The zero vector of V is in H.</w:t>
      </w:r>
    </w:p>
    <w:p>
      <w:pPr>
        <w:pStyle w:val="Normal"/>
        <w:numPr>
          <w:ilvl w:val="0"/>
          <w:numId w:val="2"/>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2"/>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b w:val="false"/>
          <w:b w:val="false"/>
          <w:bCs w:val="false"/>
          <w:sz w:val="24"/>
          <w:szCs w:val="24"/>
        </w:rPr>
      </w:pPr>
      <w:r>
        <w:rPr>
          <w:b w:val="false"/>
          <w:bCs w:val="false"/>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Normal"/>
        <w:bidi w:val="0"/>
        <w:spacing w:lineRule="auto" w:line="480"/>
        <w:jc w:val="left"/>
        <w:rPr>
          <w:b w:val="false"/>
          <w:b w:val="false"/>
          <w:bCs w:val="false"/>
          <w:sz w:val="24"/>
          <w:szCs w:val="24"/>
        </w:rPr>
      </w:pPr>
      <w:r>
        <w:rPr>
          <w:b/>
          <w:bCs/>
          <w:sz w:val="32"/>
          <w:szCs w:val="32"/>
        </w:rPr>
        <w:t>2.3.3 Face Identification Approaches</w:t>
      </w:r>
    </w:p>
    <w:p>
      <w:pPr>
        <w:pStyle w:val="Normal"/>
        <w:bidi w:val="0"/>
        <w:spacing w:lineRule="auto" w:line="480"/>
        <w:jc w:val="left"/>
        <w:rPr>
          <w:b w:val="false"/>
          <w:b w:val="false"/>
          <w:bCs w:val="false"/>
          <w:sz w:val="24"/>
          <w:szCs w:val="24"/>
        </w:rPr>
      </w:pPr>
      <w:r>
        <w:rPr>
          <w:b w:val="false"/>
          <w:bCs w:val="false"/>
          <w:sz w:val="24"/>
          <w:szCs w:val="24"/>
        </w:rPr>
        <w:tab/>
        <w:t>As already mentioned, facial recognition is a two 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Normal"/>
        <w:bidi w:val="0"/>
        <w:spacing w:lineRule="auto" w:line="480"/>
        <w:jc w:val="left"/>
        <w:rPr>
          <w:b/>
          <w:b/>
          <w:bCs/>
          <w:sz w:val="28"/>
          <w:szCs w:val="28"/>
        </w:rPr>
      </w:pPr>
      <w:r>
        <w:rPr>
          <w:b/>
          <w:bCs/>
          <w:sz w:val="28"/>
          <w:szCs w:val="28"/>
        </w:rPr>
        <w:t>2.3.3.1 Template Matching/ Geometric Approaches</w:t>
      </w:r>
    </w:p>
    <w:p>
      <w:pPr>
        <w:pStyle w:val="Normal"/>
        <w:bidi w:val="0"/>
        <w:spacing w:lineRule="auto" w:line="480"/>
        <w:jc w:val="left"/>
        <w:rPr>
          <w:b w:val="false"/>
          <w:b w:val="false"/>
          <w:bCs w:val="false"/>
          <w:sz w:val="24"/>
          <w:szCs w:val="24"/>
        </w:rPr>
      </w:pPr>
      <w:r>
        <w:rPr>
          <w:b w:val="false"/>
          <w:bCs w:val="false"/>
          <w:sz w:val="24"/>
          <w:szCs w:val="24"/>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w:t>
      </w:r>
    </w:p>
    <w:p>
      <w:pPr>
        <w:pStyle w:val="Normal"/>
        <w:bidi w:val="0"/>
        <w:spacing w:lineRule="auto" w:line="480"/>
        <w:jc w:val="left"/>
        <w:rPr/>
      </w:pPr>
      <w:r>
        <w:rPr>
          <w:b w:val="false"/>
          <w:bCs w:val="false"/>
          <w:sz w:val="24"/>
          <w:szCs w:val="24"/>
        </w:rPr>
        <w:t xml:space="preserve">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b w:val="false"/>
          <w:bCs w:val="false"/>
          <w:i/>
          <w:iCs/>
          <w:sz w:val="24"/>
          <w:szCs w:val="24"/>
        </w:rPr>
        <w:t>A</w:t>
      </w:r>
      <w:r>
        <w:rPr>
          <w:b w:val="false"/>
          <w:bCs w:val="false"/>
          <w:sz w:val="24"/>
          <w:szCs w:val="24"/>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r>
      <w:r>
        <w:br w:type="page"/>
      </w:r>
    </w:p>
    <w:p>
      <w:pPr>
        <w:pStyle w:val="Normal"/>
        <w:bidi w:val="0"/>
        <w:spacing w:lineRule="auto" w:line="480"/>
        <w:jc w:val="left"/>
        <w:rPr>
          <w:b/>
          <w:b/>
          <w:bCs/>
          <w:i w:val="false"/>
          <w:i w:val="false"/>
          <w:iCs w:val="false"/>
          <w:sz w:val="28"/>
          <w:szCs w:val="28"/>
        </w:rPr>
      </w:pPr>
      <w:r>
        <w:rPr>
          <w:b/>
          <w:bCs/>
          <w:i w:val="false"/>
          <w:iCs w:val="false"/>
          <w:sz w:val="28"/>
          <w:szCs w:val="28"/>
        </w:rPr>
        <w:t>2.3.3.2 Appearance Based Methods</w:t>
      </w:r>
    </w:p>
    <w:p>
      <w:pPr>
        <w:pStyle w:val="Normal"/>
        <w:bidi w:val="0"/>
        <w:spacing w:lineRule="auto" w:line="480"/>
        <w:jc w:val="left"/>
        <w:rPr>
          <w:b/>
          <w:b/>
          <w:bCs/>
          <w:i w:val="false"/>
          <w:i w:val="false"/>
          <w:iCs w:val="false"/>
          <w:sz w:val="28"/>
          <w:szCs w:val="28"/>
        </w:rPr>
      </w:pPr>
      <w:r>
        <w:rPr>
          <w:b w:val="false"/>
          <w:bCs w:val="false"/>
          <w:i w:val="false"/>
          <w:iCs w:val="false"/>
          <w:sz w:val="24"/>
          <w:szCs w:val="24"/>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 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b/>
          <w:b/>
          <w:bCs/>
          <w:i w:val="false"/>
          <w:i w:val="false"/>
          <w:iCs w:val="false"/>
          <w:sz w:val="28"/>
          <w:szCs w:val="28"/>
        </w:rPr>
      </w:pPr>
      <w:r>
        <w:rPr>
          <w:b/>
          <w:bCs/>
          <w:i w:val="false"/>
          <w:iCs w:val="false"/>
          <w:sz w:val="28"/>
          <w:szCs w:val="28"/>
        </w:rPr>
        <w:t>2.3.3.3 Statistical Methods</w:t>
      </w:r>
    </w:p>
    <w:p>
      <w:pPr>
        <w:pStyle w:val="Normal"/>
        <w:bidi w:val="0"/>
        <w:spacing w:lineRule="auto" w:line="480"/>
        <w:jc w:val="left"/>
        <w:rPr>
          <w:sz w:val="24"/>
          <w:szCs w:val="24"/>
        </w:rPr>
      </w:pPr>
      <w:r>
        <w:rPr>
          <w:sz w:val="24"/>
          <w:szCs w:val="24"/>
        </w:rPr>
        <w:tab/>
        <w:t>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imperative to highlight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are used together with other tools in order to control for the number of features used to create a model.</w:t>
      </w:r>
    </w:p>
    <w:p>
      <w:pPr>
        <w:pStyle w:val="Normal"/>
        <w:bidi w:val="0"/>
        <w:spacing w:lineRule="auto" w:line="480"/>
        <w:jc w:val="left"/>
        <w:rPr>
          <w:sz w:val="24"/>
          <w:szCs w:val="24"/>
        </w:rPr>
      </w:pPr>
      <w:r>
        <w:rPr>
          <w:sz w:val="24"/>
          <w:szCs w:val="24"/>
        </w:rPr>
        <w:tab/>
        <w:t>An array of studies that use statistical methods for facial recognition have been published. To begin with, Xu et al., (2016) used the gabor wavelet and neural networks for facial recognition</w:t>
      </w:r>
    </w:p>
    <w:p>
      <w:pPr>
        <w:pStyle w:val="Normal"/>
        <w:bidi w:val="0"/>
        <w:spacing w:lineRule="auto" w:line="480"/>
        <w:jc w:val="left"/>
        <w:rPr>
          <w:sz w:val="24"/>
          <w:szCs w:val="24"/>
        </w:rPr>
      </w:pPr>
      <w:r>
        <w:rPr>
          <w:sz w:val="24"/>
          <w:szCs w:val="24"/>
        </w:rPr>
        <w:t>and obtained an accuracy of 93% in their study. In a different publication, Singh and Singh</w:t>
      </w:r>
    </w:p>
    <w:p>
      <w:pPr>
        <w:pStyle w:val="Normal"/>
        <w:bidi w:val="0"/>
        <w:spacing w:lineRule="auto" w:line="480"/>
        <w:jc w:val="left"/>
        <w:rPr>
          <w:sz w:val="24"/>
          <w:szCs w:val="24"/>
        </w:rPr>
      </w:pPr>
      <w:r>
        <w:rPr>
          <w:sz w:val="24"/>
          <w:szCs w:val="24"/>
        </w:rPr>
        <w:t>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Wilsey used a fuzzy neural network for facial recognition on the AT &amp; T and the Yale database and obtained an accuracy of 98.75% and 99.39% respectively.</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p>
    <w:p>
      <w:pPr>
        <w:pStyle w:val="Normal"/>
        <w:bidi w:val="0"/>
        <w:spacing w:lineRule="auto" w:line="480"/>
        <w:jc w:val="left"/>
        <w:rPr>
          <w:sz w:val="24"/>
          <w:szCs w:val="24"/>
        </w:rPr>
      </w:pPr>
      <w:r>
        <w:rPr>
          <w:sz w:val="24"/>
          <w:szCs w:val="24"/>
        </w:rPr>
        <w:t>https://towardsdatascience.com/how-to-define-a-neural-network-as-a-mathematical-function-f7b820cde3f</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https://www.sciencedirect.com/science/article/pii/S1877050915006560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 xml:space="preserve">Celiktutan, O., Ulukaya, S., and Sankur, B. (2013). A Comparative Study of Face Landmarking </w:t>
      </w:r>
    </w:p>
    <w:p>
      <w:pPr>
        <w:pStyle w:val="Normal"/>
        <w:bidi w:val="0"/>
        <w:spacing w:lineRule="auto" w:line="480"/>
        <w:jc w:val="left"/>
        <w:rPr/>
      </w:pPr>
      <w:r>
        <w:rPr>
          <w:b w:val="false"/>
          <w:bCs w:val="false"/>
          <w:sz w:val="24"/>
          <w:szCs w:val="24"/>
        </w:rPr>
        <w:tab/>
        <w:t xml:space="preserve">Techniques. </w:t>
      </w:r>
      <w:r>
        <w:rPr>
          <w:b w:val="false"/>
          <w:bCs w:val="false"/>
          <w:i/>
          <w:iCs/>
          <w:sz w:val="24"/>
          <w:szCs w:val="24"/>
        </w:rPr>
        <w:t>EURASIP Journal on Image and Video Processing</w:t>
      </w:r>
      <w:r>
        <w:rPr>
          <w:b w:val="false"/>
          <w:bCs w:val="false"/>
          <w:sz w:val="24"/>
          <w:szCs w:val="24"/>
        </w:rPr>
        <w:t xml:space="preserve"> , 3(2013). </w:t>
        <w:tab/>
        <w:t xml:space="preserve">https://doi.org/10.1186/1687-5281-2013-13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b w:val="false"/>
          <w:b w:val="false"/>
          <w:bCs w:val="false"/>
          <w:sz w:val="24"/>
          <w:szCs w:val="24"/>
        </w:rPr>
      </w:pPr>
      <w:r>
        <w:rPr>
          <w:b w:val="false"/>
          <w:bCs w:val="false"/>
          <w:sz w:val="24"/>
          <w:szCs w:val="24"/>
        </w:rPr>
        <w:t xml:space="preserve">Chen, L., Mark, H., Lin, J., and Han, C. (2001). Why Recognition in A Statistics-Based Face  </w:t>
      </w:r>
    </w:p>
    <w:p>
      <w:pPr>
        <w:pStyle w:val="Normal"/>
        <w:bidi w:val="0"/>
        <w:spacing w:lineRule="auto" w:line="480"/>
        <w:jc w:val="left"/>
        <w:rPr/>
      </w:pPr>
      <w:r>
        <w:rPr>
          <w:b w:val="false"/>
          <w:bCs w:val="false"/>
          <w:sz w:val="24"/>
          <w:szCs w:val="24"/>
        </w:rPr>
        <w:tab/>
        <w:t>Recognition System Should be Based on The Pure Face Portion: A Probabilistic Decision-</w:t>
        <w:tab/>
        <w:t xml:space="preserve">Based Proof. </w:t>
      </w:r>
      <w:r>
        <w:rPr>
          <w:b w:val="false"/>
          <w:bCs w:val="false"/>
          <w:i/>
          <w:iCs/>
          <w:sz w:val="24"/>
          <w:szCs w:val="24"/>
        </w:rPr>
        <w:t>Pattern Recognition,</w:t>
      </w:r>
      <w:r>
        <w:rPr>
          <w:b w:val="false"/>
          <w:bCs w:val="false"/>
          <w:sz w:val="24"/>
          <w:szCs w:val="24"/>
        </w:rPr>
        <w:t xml:space="preserve"> 34 (2001): 1393-1403 http://dx.doi.org/10.1016/S0031-</w:t>
        <w:tab/>
        <w:t>3203(00)00078-9</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Kapil, D., and Jain A. (2013). A Brief Review on Feature Based Approaches for Face Recognition. </w:t>
      </w:r>
      <w:r>
        <w:rPr>
          <w:b w:val="false"/>
          <w:bCs w:val="false"/>
          <w:i/>
          <w:iCs/>
          <w:sz w:val="24"/>
          <w:szCs w:val="24"/>
        </w:rPr>
        <w:t>International Journal of Science and Research</w:t>
      </w:r>
      <w:r>
        <w:rPr>
          <w:b w:val="false"/>
          <w:bCs w:val="false"/>
          <w:i w:val="false"/>
          <w:iCs w:val="false"/>
          <w:sz w:val="24"/>
          <w:szCs w:val="24"/>
        </w:rPr>
        <w:t>, 6(14): 273-27.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pPr>
      <w:r>
        <w:rPr>
          <w:b w:val="false"/>
          <w:bCs w:val="false"/>
          <w:sz w:val="24"/>
          <w:szCs w:val="24"/>
        </w:rPr>
        <w:tab/>
      </w:r>
      <w:r>
        <w:rPr>
          <w:b w:val="false"/>
          <w:bCs w:val="false"/>
          <w:i/>
          <w:iCs/>
          <w:sz w:val="24"/>
          <w:szCs w:val="24"/>
        </w:rPr>
        <w:t>Communications of The ACM,</w:t>
      </w:r>
      <w:r>
        <w:rPr>
          <w:b w:val="false"/>
          <w:bCs w:val="false"/>
          <w:sz w:val="24"/>
          <w:szCs w:val="24"/>
        </w:rPr>
        <w:t xml:space="preserve">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Proyecto, F., C. (2010). Face Recognition Algorithms. University of the Basque Country. Retrieved </w:t>
      </w:r>
    </w:p>
    <w:p>
      <w:pPr>
        <w:pStyle w:val="Normal"/>
        <w:bidi w:val="0"/>
        <w:spacing w:lineRule="auto" w:line="480"/>
        <w:jc w:val="left"/>
        <w:rPr>
          <w:b w:val="false"/>
          <w:b w:val="false"/>
          <w:bCs w:val="false"/>
          <w:sz w:val="24"/>
          <w:szCs w:val="24"/>
        </w:rPr>
      </w:pPr>
      <w:r>
        <w:rPr>
          <w:b w:val="false"/>
          <w:bCs w:val="false"/>
          <w:sz w:val="24"/>
          <w:szCs w:val="24"/>
        </w:rPr>
        <w:tab/>
        <w:t>from:   https://www.ehu.eus/ccwintco/uploads/e/eb/PFC-IonMarques.pdf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Saxena, S., Alam, M., Jabarullah, M., and Yadav, R. (2018). Face Recognition Using Coupled the </w:t>
      </w:r>
    </w:p>
    <w:p>
      <w:pPr>
        <w:pStyle w:val="Normal"/>
        <w:bidi w:val="0"/>
        <w:spacing w:lineRule="auto" w:line="480"/>
        <w:jc w:val="left"/>
        <w:rPr/>
      </w:pPr>
      <w:r>
        <w:rPr>
          <w:b w:val="false"/>
          <w:bCs w:val="false"/>
          <w:sz w:val="24"/>
          <w:szCs w:val="24"/>
        </w:rPr>
        <w:tab/>
        <w:t xml:space="preserve">Hidden Markov Model With An Artificial Neural Network. </w:t>
      </w:r>
      <w:r>
        <w:rPr>
          <w:b w:val="false"/>
          <w:bCs w:val="false"/>
          <w:i/>
          <w:iCs/>
          <w:sz w:val="24"/>
          <w:szCs w:val="24"/>
        </w:rPr>
        <w:t xml:space="preserve">IOSR Journal of Computer </w:t>
        <w:tab/>
        <w:t>Engineering</w:t>
      </w:r>
      <w:r>
        <w:rPr>
          <w:b w:val="false"/>
          <w:bCs w:val="false"/>
          <w:sz w:val="24"/>
          <w:szCs w:val="24"/>
        </w:rPr>
        <w:t xml:space="preserve">, 1(20): 8-15. </w:t>
      </w:r>
    </w:p>
    <w:p>
      <w:pPr>
        <w:pStyle w:val="Normal"/>
        <w:bidi w:val="0"/>
        <w:spacing w:lineRule="auto" w:line="480"/>
        <w:jc w:val="left"/>
        <w:rPr/>
      </w:pPr>
      <w:r>
        <w:rPr>
          <w:b w:val="false"/>
          <w:bCs w:val="false"/>
          <w:sz w:val="24"/>
          <w:szCs w:val="24"/>
        </w:rPr>
        <w:t xml:space="preserve">Singh S., and Singh R. (2014). Face Recognition Using Gabor Wavelet Transform and Feed </w:t>
        <w:tab/>
        <w:t xml:space="preserve">Forward Neural Network. </w:t>
      </w:r>
      <w:r>
        <w:rPr>
          <w:b w:val="false"/>
          <w:bCs w:val="false"/>
          <w:i/>
          <w:iCs/>
          <w:sz w:val="24"/>
          <w:szCs w:val="24"/>
        </w:rPr>
        <w:t xml:space="preserve">International Journal of Advance Research In Science And </w:t>
        <w:tab/>
        <w:t xml:space="preserve">Engineering, </w:t>
      </w:r>
      <w:r>
        <w:rPr>
          <w:b w:val="false"/>
          <w:bCs w:val="false"/>
          <w:i w:val="false"/>
          <w:iCs w:val="false"/>
          <w:sz w:val="24"/>
          <w:szCs w:val="24"/>
        </w:rPr>
        <w:t xml:space="preserve">3(11): 370-377. </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i w:val="false"/>
          <w:i w:val="false"/>
          <w:iCs w:val="false"/>
          <w:sz w:val="24"/>
          <w:szCs w:val="24"/>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Xu,  Y., Liang, F., Zhang, G., and Xu, H. (2016). Image Intelligent Detection Based on the Gabor</w:t>
      </w:r>
    </w:p>
    <w:p>
      <w:pPr>
        <w:pStyle w:val="Normal"/>
        <w:bidi w:val="0"/>
        <w:spacing w:lineRule="auto" w:line="480"/>
        <w:jc w:val="left"/>
        <w:rPr>
          <w:i w:val="false"/>
          <w:i w:val="false"/>
          <w:iCs w:val="false"/>
          <w:sz w:val="24"/>
          <w:szCs w:val="24"/>
        </w:rPr>
      </w:pPr>
      <w:r>
        <w:rPr>
          <w:i w:val="false"/>
          <w:iCs w:val="false"/>
          <w:sz w:val="24"/>
          <w:szCs w:val="24"/>
        </w:rPr>
        <w:tab/>
        <w:t xml:space="preserve">Wavelet and the Neural Network. </w:t>
      </w:r>
      <w:r>
        <w:rPr>
          <w:i/>
          <w:iCs/>
          <w:sz w:val="24"/>
          <w:szCs w:val="24"/>
        </w:rPr>
        <w:t>Symmetry</w:t>
      </w:r>
      <w:r>
        <w:rPr>
          <w:i w:val="false"/>
          <w:iCs w:val="false"/>
          <w:sz w:val="24"/>
          <w:szCs w:val="24"/>
        </w:rPr>
        <w:t xml:space="preserve"> 8(11): 1-11. </w:t>
      </w:r>
      <w:hyperlink r:id="rId2">
        <w:r>
          <w:rPr>
            <w:i w:val="false"/>
            <w:iCs w:val="false"/>
            <w:sz w:val="24"/>
            <w:szCs w:val="24"/>
          </w:rPr>
          <w:tab/>
          <w:t>https://doi.org/10.3390/sym8110130</w:t>
        </w:r>
      </w:hyperlink>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3"/>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3390/sym8110130" TargetMode="Externa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8818</TotalTime>
  <Application>LibreOffice/7.3.7.2$Linux_X86_64 LibreOffice_project/30$Build-2</Application>
  <AppVersion>15.0000</AppVersion>
  <Pages>19</Pages>
  <Words>6233</Words>
  <Characters>35215</Characters>
  <CharactersWithSpaces>41521</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2022-12-29T16:01:18Z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file>