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 xml:space="preserve">As already mentioned, deep learning has enabled researchers to develop facial recognition systems. However, most of the developed solutions were created in European countries implying facial recognition based on African faces are yet to be developed. In addition, Najibi (2020) reveals that the existing technologies are subject to racial bias especially against Black Americans. This indicates that the current facial recognition systems will not work well for Africans. Imperative to the debate is the truth that some of the existing facial recognition systems use one hundred and twenty eight variables for facial recognition. According to </w:t>
      </w:r>
      <w:r>
        <w:rPr>
          <w:b w:val="false"/>
          <w:bCs w:val="false"/>
          <w:sz w:val="24"/>
          <w:szCs w:val="24"/>
        </w:rPr>
        <w:t>Rehman et al., (2016) using a lot of variables in a machine learning model could result in the curse of dimensionality, which often results in overfitting. The same author also argues that a high number of predictor variables in a model always increases the accuracy of the resulting model. This paper proposes using forty two variables in the hope of examining whether the reduction from the traditional one hundred and twenty eight variables will result in a more efficient and accurate model.</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b w:val="false"/>
          <w:b w:val="false"/>
          <w:bCs w:val="false"/>
          <w:sz w:val="24"/>
          <w:szCs w:val="24"/>
        </w:rPr>
      </w:pPr>
      <w:r>
        <w:rPr>
          <w:b w:val="false"/>
          <w:bCs w:val="false"/>
          <w:sz w:val="24"/>
          <w:szCs w:val="24"/>
        </w:rPr>
        <w:tab/>
        <w:t>Blahnik and Schindelbeck (2021) argue that some 2 trillion pictures will likely be taken every year, which is twice as much compared with five years ago and an upwards of 90% of them are taken using a smartphones. In another study, Dermawi and Tolle (2019) reveal that most downloaded applications from Google Play Store as of August 2018 were in the photography category.  It follows that managing and perusing through images and videos stored in a smartphone could be a daunting task. For instance, consider a smartphone user with an estimated 5 gigabytes of images and videos, such a person will find it frustrating to scroll through the images and videos looking for pictures and videos belonging to a particular person. Moreover, smartphone users tend to have images and videos of their close family members stored. Critical to the discussion is the truth that close family members tend to have resembling faces. Thus,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 biased. It is important to note that the current facial recognition systems  were created from celebrity images but none of them dared to use images collected from Smartphones. </w:t>
      </w:r>
    </w:p>
    <w:p>
      <w:pPr>
        <w:pStyle w:val="Normal"/>
        <w:bidi w:val="0"/>
        <w:spacing w:lineRule="auto" w:line="480"/>
        <w:jc w:val="left"/>
        <w:rPr>
          <w:b w:val="false"/>
          <w:b w:val="false"/>
          <w:bCs w:val="false"/>
          <w:sz w:val="24"/>
          <w:szCs w:val="24"/>
        </w:rPr>
      </w:pPr>
      <w:r>
        <w:rPr>
          <w:b w:val="false"/>
          <w:bCs w:val="false"/>
          <w:sz w:val="24"/>
          <w:szCs w:val="24"/>
        </w:rPr>
        <w:t>Moreover,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b w:val="false"/>
          <w:b w:val="false"/>
          <w:bCs w:val="false"/>
          <w:sz w:val="24"/>
          <w:szCs w:val="24"/>
        </w:rPr>
      </w:pPr>
      <w:r>
        <w:rPr>
          <w:b w:val="false"/>
          <w:bCs w:val="false"/>
          <w:sz w:val="24"/>
          <w:szCs w:val="24"/>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on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At this point, it is clear that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32"/>
          <w:szCs w:val="32"/>
        </w:rPr>
      </w:pPr>
      <w:r>
        <w:rPr>
          <w:b/>
          <w:bCs/>
          <w:sz w:val="32"/>
          <w:szCs w:val="32"/>
        </w:rPr>
        <w:t>2.3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list the following five challenges that are associated with facial detection:-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b/>
          <w:b/>
          <w:bCs/>
          <w:sz w:val="28"/>
          <w:szCs w:val="28"/>
        </w:rPr>
      </w:pPr>
      <w:r>
        <w:rPr>
          <w:b/>
          <w:bCs/>
          <w:sz w:val="28"/>
          <w:szCs w:val="28"/>
        </w:rPr>
        <w:t>2.3.1 Challenges in Face Detection</w:t>
      </w:r>
    </w:p>
    <w:p>
      <w:pPr>
        <w:pStyle w:val="Normal"/>
        <w:bidi w:val="0"/>
        <w:spacing w:lineRule="auto" w:line="480"/>
        <w:jc w:val="left"/>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pPr>
      <w:r>
        <w:rPr>
          <w:b/>
          <w:bCs/>
          <w:sz w:val="24"/>
          <w:szCs w:val="24"/>
        </w:rPr>
        <w:t>Aging</w:t>
      </w:r>
      <w:r>
        <w:rPr>
          <w:b w:val="false"/>
          <w:bCs w:val="false"/>
          <w:sz w:val="24"/>
          <w:szCs w:val="24"/>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pPr>
      <w:r>
        <w:rPr>
          <w:b/>
          <w:bCs/>
          <w:sz w:val="24"/>
          <w:szCs w:val="24"/>
        </w:rPr>
        <w:t>Facial expressions</w:t>
      </w:r>
      <w:r>
        <w:rPr>
          <w:b w:val="false"/>
          <w:bCs w:val="false"/>
          <w:sz w:val="24"/>
          <w:szCs w:val="24"/>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bidi w:val="0"/>
        <w:spacing w:lineRule="auto" w:line="480"/>
        <w:jc w:val="left"/>
        <w:rPr/>
      </w:pPr>
      <w:r>
        <w:rPr>
          <w:b/>
          <w:bCs/>
          <w:sz w:val="24"/>
          <w:szCs w:val="24"/>
        </w:rPr>
        <w:t xml:space="preserve">Imaging conditions and image orientation: </w:t>
      </w:r>
      <w:r>
        <w:rPr>
          <w:b w:val="false"/>
          <w:bCs w:val="false"/>
          <w:sz w:val="24"/>
          <w:szCs w:val="24"/>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b/>
          <w:b/>
          <w:bCs/>
          <w:sz w:val="32"/>
          <w:szCs w:val="32"/>
        </w:rPr>
      </w:pPr>
      <w:r>
        <w:rPr>
          <w:b/>
          <w:bCs/>
          <w:sz w:val="32"/>
          <w:szCs w:val="32"/>
        </w:rPr>
        <w:t>2.4 Facial Recognition Approaches</w:t>
      </w:r>
    </w:p>
    <w:p>
      <w:pPr>
        <w:pStyle w:val="Normal"/>
        <w:bidi w:val="0"/>
        <w:spacing w:lineRule="auto" w:line="480"/>
        <w:jc w:val="left"/>
        <w:rPr/>
      </w:pPr>
      <w:r>
        <w:rPr>
          <w:b w:val="false"/>
          <w:bCs w:val="false"/>
          <w:sz w:val="24"/>
          <w:szCs w:val="24"/>
        </w:rPr>
        <w:tab/>
        <w:t xml:space="preserve">Fu (2021) posits that facial recognition techniques include using geometric features (or facial recognition based on a template matching), and model based facial recognition are some of the existing solutions used for facial recognition, Priya et al., (2014)  have different methods used facial recognition. The methods proposed by Priya et al., (2014)  include template matching, statistical approach and the neural networks approach. </w:t>
      </w:r>
      <w:r>
        <w:rPr>
          <w:b w:val="false"/>
          <w:bCs w:val="false"/>
          <w:sz w:val="24"/>
          <w:szCs w:val="24"/>
        </w:rPr>
        <w:t xml:space="preserve">In a different paper, Bose and Bandyopadhyay (2020) mentions four methods use for facial recognition. These methods include feature-based methods, template-based methods, appearance-based methods, and knowledge-based methods. Even though the authors mention four methods that could be used for facial recognition, the authors used the template based method in their research </w:t>
      </w:r>
      <w:r>
        <w:rPr>
          <w:b w:val="false"/>
          <w:bCs w:val="false"/>
          <w:sz w:val="24"/>
          <w:szCs w:val="24"/>
        </w:rPr>
        <w:t xml:space="preserve">citing </w:t>
      </w:r>
      <w:r>
        <w:rPr>
          <w:b w:val="false"/>
          <w:bCs w:val="false"/>
          <w:sz w:val="24"/>
          <w:szCs w:val="24"/>
        </w:rPr>
        <w:t>that template matching is the best available solution for face detection.</w:t>
      </w:r>
    </w:p>
    <w:p>
      <w:pPr>
        <w:pStyle w:val="Normal"/>
        <w:bidi w:val="0"/>
        <w:spacing w:lineRule="auto" w:line="480"/>
        <w:jc w:val="left"/>
        <w:rPr>
          <w:b w:val="false"/>
          <w:b w:val="false"/>
          <w:bCs w:val="false"/>
          <w:sz w:val="24"/>
          <w:szCs w:val="24"/>
        </w:rPr>
      </w:pPr>
      <w:r>
        <w:rPr/>
      </w:r>
    </w:p>
    <w:p>
      <w:pPr>
        <w:pStyle w:val="Normal"/>
        <w:bidi w:val="0"/>
        <w:spacing w:lineRule="auto" w:line="480"/>
        <w:jc w:val="left"/>
        <w:rPr/>
      </w:pPr>
      <w:r>
        <w:rPr>
          <w:b w:val="false"/>
          <w:bCs w:val="false"/>
          <w:sz w:val="24"/>
          <w:szCs w:val="24"/>
        </w:rPr>
        <w:t xml:space="preserve">Critical to the debate is the truth that the researcher will only discuss the geometric approach, the template matching approach, and the model based approach because the latter methods have enough publications that warrant a debate on the subject. For instance, Brunelli and Poggio (2013) discuss facial recognition based on geometric features, </w:t>
      </w:r>
      <w:r>
        <w:rPr>
          <w:b w:val="false"/>
          <w:bCs w:val="false"/>
          <w:sz w:val="24"/>
          <w:szCs w:val="24"/>
          <w:shd w:fill="FFFF00" w:val="clear"/>
        </w:rPr>
        <w:t>Lu and Yan (2021)</w:t>
      </w:r>
      <w:r>
        <w:rPr>
          <w:b w:val="false"/>
          <w:bCs w:val="false"/>
          <w:sz w:val="24"/>
          <w:szCs w:val="24"/>
        </w:rPr>
        <w:t xml:space="preserve"> discuss facial recognition based on template matching, while Ge et al., (2021) discuss model based facial recognition using an improved generative confrontational network.</w:t>
      </w:r>
    </w:p>
    <w:p>
      <w:pPr>
        <w:pStyle w:val="Normal"/>
        <w:bidi w:val="0"/>
        <w:spacing w:lineRule="auto" w:line="480"/>
        <w:jc w:val="left"/>
        <w:rPr>
          <w:b/>
          <w:b/>
          <w:bCs/>
          <w:sz w:val="28"/>
          <w:szCs w:val="28"/>
        </w:rPr>
      </w:pPr>
      <w:r>
        <w:rPr>
          <w:b/>
          <w:bCs/>
          <w:sz w:val="28"/>
          <w:szCs w:val="28"/>
        </w:rPr>
        <w:t>2.4.1 Geometric Approach</w:t>
      </w:r>
    </w:p>
    <w:p>
      <w:pPr>
        <w:pStyle w:val="Normal"/>
        <w:bidi w:val="0"/>
        <w:spacing w:lineRule="auto" w:line="480"/>
        <w:jc w:val="left"/>
        <w:rPr/>
      </w:pPr>
      <w:r>
        <w:rPr>
          <w:b w:val="false"/>
          <w:bCs w:val="false"/>
          <w:sz w:val="24"/>
          <w:szCs w:val="24"/>
        </w:rPr>
        <w:tab/>
        <w:t>This method functions to extract facial image features to gain the Euclidean distance value served as input face comparison value of the users’ faces stored in the database (</w:t>
      </w:r>
      <w:r>
        <w:rPr>
          <w:b w:val="false"/>
          <w:bCs w:val="false"/>
          <w:i w:val="false"/>
          <w:iCs w:val="false"/>
          <w:sz w:val="24"/>
          <w:szCs w:val="24"/>
        </w:rPr>
        <w:t>Hidayat, Wibowo, Satria,Winursito, 2021</w:t>
      </w:r>
      <w:r>
        <w:rPr>
          <w:b w:val="false"/>
          <w:bCs w:val="false"/>
          <w:sz w:val="24"/>
          <w:szCs w:val="24"/>
        </w:rPr>
        <w:t xml:space="preserve">). Simply put, the geometric approach transforms an image into geometric primitives like curves and points. This is done by identifying distinctive features like the eye, the nose, and the mouth before measuring their relative positions, widths and other parameters of the distinctive features. </w:t>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https://doi.org/10.1515/sot-2021-0023</w:t>
      </w:r>
    </w:p>
    <w:p>
      <w:pPr>
        <w:pStyle w:val="Normal"/>
        <w:bidi w:val="0"/>
        <w:spacing w:lineRule="auto" w:line="480"/>
        <w:jc w:val="left"/>
        <w:rPr>
          <w:b w:val="false"/>
          <w:b w:val="false"/>
          <w:bCs w:val="false"/>
          <w:sz w:val="24"/>
          <w:szCs w:val="24"/>
        </w:rPr>
      </w:pPr>
      <w:r>
        <w:rPr>
          <w:b w:val="false"/>
          <w:bCs w:val="false"/>
          <w:sz w:val="24"/>
          <w:szCs w:val="24"/>
        </w:rPr>
        <w:t xml:space="preserve">Brunelli, R., and Poggio, T. (2013). Face Recognition through Geometrical Features. </w:t>
      </w:r>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Ge, H., Dai, Y., Zhu, Z., and Wang, B. (2021). A Robust Face Recognition Algorithm Based on an </w:t>
      </w:r>
    </w:p>
    <w:p>
      <w:pPr>
        <w:pStyle w:val="Normal"/>
        <w:bidi w:val="0"/>
        <w:spacing w:lineRule="auto" w:line="480"/>
        <w:jc w:val="left"/>
        <w:rPr/>
      </w:pPr>
      <w:r>
        <w:rPr>
          <w:i w:val="false"/>
          <w:iCs w:val="false"/>
        </w:rPr>
        <w:tab/>
        <w:t xml:space="preserve">Improved  Generative Confrontation Network. </w:t>
      </w:r>
      <w:r>
        <w:rPr>
          <w:i/>
          <w:iCs/>
        </w:rPr>
        <w:t>Applied Sciences,</w:t>
      </w:r>
      <w:r>
        <w:rPr>
          <w:i w:val="false"/>
          <w:iCs w:val="false"/>
        </w:rPr>
        <w:t xml:space="preserve"> 11(11588): 1-16. </w:t>
        <w:tab/>
        <w:t>https://doi.org/10.3390/app112411588</w:t>
      </w:r>
    </w:p>
    <w:p>
      <w:pPr>
        <w:pStyle w:val="Normal"/>
        <w:bidi w:val="0"/>
        <w:spacing w:lineRule="auto" w:line="480"/>
        <w:jc w:val="left"/>
        <w:rPr>
          <w:i w:val="false"/>
          <w:i w:val="false"/>
          <w:iCs w:val="false"/>
        </w:rPr>
      </w:pPr>
      <w:r>
        <w:rPr>
          <w:i w:val="false"/>
          <w:iCs w:val="false"/>
        </w:rPr>
        <w:t xml:space="preserve">Hidayat, R., Wibowo, B, M., Satria, R. B., Winursito, A. (2021). Implementation of Face </w:t>
      </w:r>
    </w:p>
    <w:p>
      <w:pPr>
        <w:pStyle w:val="Normal"/>
        <w:bidi w:val="0"/>
        <w:spacing w:lineRule="auto" w:line="480"/>
        <w:jc w:val="left"/>
        <w:rPr/>
      </w:pPr>
      <w:r>
        <w:rPr>
          <w:i w:val="false"/>
          <w:iCs w:val="false"/>
        </w:rPr>
        <w:tab/>
        <w:t xml:space="preserve">Recognition Using Geometric Features Extraction. </w:t>
      </w:r>
      <w:r>
        <w:rPr>
          <w:i/>
          <w:iCs/>
        </w:rPr>
        <w:t>Jurnal Lmiah Kursor</w:t>
      </w:r>
      <w:r>
        <w:rPr>
          <w:i w:val="false"/>
          <w:iCs w:val="false"/>
        </w:rPr>
        <w:t xml:space="preserve">, 11(2): 83-90. </w:t>
        <w:tab/>
        <w:t>https://doi.org/10.21107/kursor.v11i2.284</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b w:val="false"/>
          <w:b w:val="false"/>
          <w:bCs w:val="false"/>
          <w:sz w:val="24"/>
          <w:szCs w:val="24"/>
        </w:rPr>
      </w:pPr>
      <w:r>
        <w:rPr>
          <w:b w:val="false"/>
          <w:bCs w:val="false"/>
          <w:sz w:val="24"/>
          <w:szCs w:val="24"/>
        </w:rPr>
        <w:tab/>
        <w:t>Communications of The ACM, 64(3): 20-22. https://dx.doi.org/10.1145/3446877</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p>
      <w:pPr>
        <w:pStyle w:val="Normal"/>
        <w:bidi w:val="0"/>
        <w:spacing w:lineRule="auto" w:line="480"/>
        <w:jc w:val="left"/>
        <w:rPr>
          <w:i w:val="false"/>
          <w:i w:val="false"/>
          <w:iCs w:val="false"/>
          <w:sz w:val="24"/>
          <w:szCs w:val="24"/>
        </w:rPr>
      </w:pPr>
      <w:r>
        <w:rPr>
          <w:i w:val="false"/>
          <w:iCs w:val="false"/>
          <w:sz w:val="24"/>
          <w:szCs w:val="24"/>
        </w:rPr>
      </w:r>
    </w:p>
    <w:p>
      <w:pPr>
        <w:pStyle w:val="Normal"/>
        <w:bidi w:val="0"/>
        <w:spacing w:lineRule="auto" w:line="480"/>
        <w:jc w:val="left"/>
        <w:rPr>
          <w:i w:val="false"/>
          <w:i w:val="false"/>
          <w:iCs w:val="false"/>
          <w:sz w:val="24"/>
          <w:szCs w:val="24"/>
        </w:rPr>
      </w:pPr>
      <w:r>
        <w:rPr>
          <w:i w:val="false"/>
          <w:iCs w:val="false"/>
          <w:sz w:val="24"/>
          <w:szCs w:val="24"/>
        </w:rPr>
      </w:r>
    </w:p>
    <w:p>
      <w:pPr>
        <w:pStyle w:val="Normal"/>
        <w:bidi w:val="0"/>
        <w:spacing w:lineRule="auto" w:line="480"/>
        <w:jc w:val="left"/>
        <w:rPr>
          <w:i w:val="false"/>
          <w:i w:val="false"/>
          <w:iCs w:val="false"/>
          <w:sz w:val="24"/>
          <w:szCs w:val="24"/>
        </w:rPr>
      </w:pPr>
      <w:r>
        <w:rPr>
          <w:i w:val="false"/>
          <w:iCs w:val="false"/>
          <w:sz w:val="24"/>
          <w:szCs w:val="24"/>
        </w:rPr>
        <w:t>https://ieeexplore.ieee.org/abstract/document/254061</w:t>
      </w:r>
    </w:p>
    <w:p>
      <w:pPr>
        <w:pStyle w:val="Normal"/>
        <w:bidi w:val="0"/>
        <w:spacing w:lineRule="auto" w:line="480"/>
        <w:jc w:val="left"/>
        <w:rPr/>
      </w:pPr>
      <w:r>
        <w:rPr/>
        <w:t xml:space="preserve"> </w:t>
      </w:r>
    </w:p>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2527</TotalTime>
  <Application>LibreOffice/7.3.3.2$Linux_X86_64 LibreOffice_project/30$Build-2</Application>
  <AppVersion>15.0000</AppVersion>
  <Pages>15</Pages>
  <Words>3143</Words>
  <Characters>18069</Characters>
  <CharactersWithSpaces>21253</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2022-07-03T20:00:50Z</dcterms:modified>
  <cp:revision>65</cp:revision>
  <dc:subject/>
  <dc:title/>
</cp:coreProperties>
</file>

<file path=docProps/custom.xml><?xml version="1.0" encoding="utf-8"?>
<Properties xmlns="http://schemas.openxmlformats.org/officeDocument/2006/custom-properties" xmlns:vt="http://schemas.openxmlformats.org/officeDocument/2006/docPropsVTypes"/>
</file>