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宋体"/>
          <w:b/>
          <w:color w:val="000000"/>
          <w:sz w:val="44"/>
        </w:rPr>
        <w:t>环境气象公报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西北、华北、黄淮等地有沙尘天气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受冷空气大风影响，预计7日08时至8日08时，新疆南疆盆地西部、内蒙古中西部、宁夏、陕西、山西、河北、山东、河南、辽宁西部、江苏北部、安徽北部等地有扬沙或浮尘天气。中央气象台继续发布沙尘暴蓝色预警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具体预报如下：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京津冀及周边区域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7日，受大风天气影响，区域大部受沙尘传输影响，有扬沙或浮尘天气。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长三角区域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7日至8日，受沙尘传输影响，区域西北部有扬沙或浮尘天气。未来一周，区域大部气温较高，午后臭氧污染气象等级较高。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汾渭平原区域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7日，受大风天气影响，区域大部有扬沙或浮尘天气。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珠三角区域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未来一周，大气扩散条件总体较好。此外，粤港澳大湾区气温较高，午后臭氧污染气象等级较高。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华中区域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未来一周，区域大部多降水，大气扩散和湿清除条件较好，无大范围污染天气。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西南区域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未来一周，区域大气扩散和湿清除条件较好，无大范围污染天气。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东北区域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7日，受沙尘天气传输影响，辽宁西部有扬沙或浮尘天气。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西北区域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未来一周，内蒙古中西部、宁夏、甘肃、新疆南疆盆地等地多沙尘天气。</w:t>
      </w: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57600" cy="309080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0908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57600" cy="309080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0908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57600" cy="3090804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0908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57600" cy="30945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094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40" w:after="40"/>
        <w:jc w:val="center"/>
      </w:pPr>
      <w:r>
        <w:rPr>
          <w:sz w:val="21"/>
        </w:rPr>
        <w:t>图1 全国预报图</w:t>
      </w:r>
    </w:p>
    <w:sectPr w:rsidR="00FC693F" w:rsidRPr="0006063C" w:rsidSect="00034616">
      <w:headerReference w:type="default" r:id="rId13"/>
      <w:footerReference w:type="default" r:id="rId14"/>
      <w:pgSz w:w="12240" w:h="15840"/>
      <w:pgMar w:top="1440" w:right="1800" w:bottom="1440" w:left="1800" w:header="1077" w:footer="107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left"/>
    </w:pPr>
    <w:r>
      <w:rPr>
        <w:sz w:val="21"/>
      </w:rPr>
      <w:t>佳华科技生态环境研究院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spacing w:before="0" w:after="0"/>
      <w:jc w:val="right"/>
    </w:pPr>
    <w:r>
      <w:rPr>
        <w:sz w:val="21"/>
      </w:rPr>
      <w:t>中央气象台环境气象公报</w:t>
    </w:r>
    <w:r>
      <w:rPr>
        <w:u w:val="single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