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34D3E" w14:textId="77777777" w:rsidR="007039D2" w:rsidRPr="006C65BD" w:rsidRDefault="007039D2" w:rsidP="007039D2">
      <w:pPr>
        <w:spacing w:line="360" w:lineRule="auto"/>
        <w:jc w:val="center"/>
        <w:rPr>
          <w:rFonts w:asciiTheme="majorEastAsia" w:eastAsiaTheme="majorEastAsia" w:hAnsiTheme="majorEastAsia"/>
          <w:b/>
          <w:color w:val="000000"/>
          <w:sz w:val="28"/>
          <w:szCs w:val="28"/>
        </w:rPr>
      </w:pPr>
      <w:r w:rsidRPr="006C65BD">
        <w:rPr>
          <w:rFonts w:asciiTheme="majorEastAsia" w:eastAsiaTheme="majorEastAsia" w:hAnsiTheme="majorEastAsia"/>
          <w:b/>
          <w:color w:val="000000"/>
          <w:sz w:val="28"/>
          <w:szCs w:val="28"/>
        </w:rPr>
        <w:t>实验</w:t>
      </w:r>
      <w:r w:rsidRPr="006C65BD">
        <w:rPr>
          <w:rFonts w:asciiTheme="majorEastAsia" w:eastAsiaTheme="majorEastAsia" w:hAnsiTheme="majorEastAsia" w:hint="eastAsia"/>
          <w:b/>
          <w:color w:val="000000"/>
          <w:sz w:val="28"/>
          <w:szCs w:val="28"/>
        </w:rPr>
        <w:t>1</w:t>
      </w:r>
      <w:r w:rsidRPr="006C65BD">
        <w:rPr>
          <w:rFonts w:asciiTheme="majorEastAsia" w:eastAsiaTheme="majorEastAsia" w:hAnsiTheme="majorEastAsia"/>
          <w:b/>
          <w:color w:val="000000"/>
          <w:sz w:val="28"/>
          <w:szCs w:val="28"/>
        </w:rPr>
        <w:t>线性结构及其应用</w:t>
      </w:r>
    </w:p>
    <w:p w14:paraId="4B472B26" w14:textId="77777777" w:rsidR="007039D2" w:rsidRPr="00076ACA" w:rsidRDefault="007039D2" w:rsidP="007039D2">
      <w:pPr>
        <w:spacing w:line="360" w:lineRule="auto"/>
        <w:jc w:val="center"/>
        <w:rPr>
          <w:rFonts w:asciiTheme="majorEastAsia" w:eastAsiaTheme="majorEastAsia" w:hAnsiTheme="majorEastAsia"/>
          <w:b/>
          <w:color w:val="000000"/>
          <w:sz w:val="24"/>
          <w:szCs w:val="24"/>
        </w:rPr>
      </w:pPr>
    </w:p>
    <w:p w14:paraId="044F32AA" w14:textId="77777777" w:rsidR="007039D2" w:rsidRDefault="007039D2" w:rsidP="007039D2">
      <w:pPr>
        <w:spacing w:line="360" w:lineRule="auto"/>
        <w:rPr>
          <w:rFonts w:ascii="Times New Roman" w:hAnsi="宋体"/>
          <w:color w:val="000000"/>
          <w:sz w:val="24"/>
          <w:szCs w:val="24"/>
        </w:rPr>
      </w:pPr>
      <w:r w:rsidRPr="001A7D91">
        <w:rPr>
          <w:rFonts w:ascii="Times New Roman" w:hAnsi="宋体" w:hint="eastAsia"/>
          <w:b/>
          <w:color w:val="000000"/>
          <w:sz w:val="24"/>
          <w:szCs w:val="24"/>
        </w:rPr>
        <w:t>实验项目：</w:t>
      </w:r>
      <w:r w:rsidRPr="001A7D91">
        <w:rPr>
          <w:rFonts w:ascii="Times New Roman" w:hAnsi="宋体"/>
          <w:color w:val="000000"/>
          <w:sz w:val="24"/>
          <w:szCs w:val="24"/>
        </w:rPr>
        <w:t>线性表的链式存储结构与应用</w:t>
      </w:r>
    </w:p>
    <w:p w14:paraId="6D575FC6" w14:textId="77777777" w:rsidR="007039D2" w:rsidRPr="0007036F" w:rsidRDefault="007039D2" w:rsidP="007039D2">
      <w:pPr>
        <w:spacing w:line="360" w:lineRule="auto"/>
        <w:rPr>
          <w:rFonts w:ascii="Times New Roman" w:hAnsi="Times New Roman"/>
          <w:b/>
          <w:color w:val="000000"/>
          <w:sz w:val="24"/>
          <w:szCs w:val="24"/>
        </w:rPr>
      </w:pPr>
      <w:r>
        <w:rPr>
          <w:rFonts w:ascii="Times New Roman" w:hAnsi="宋体" w:hint="eastAsia"/>
          <w:color w:val="000000"/>
          <w:sz w:val="24"/>
          <w:szCs w:val="24"/>
        </w:rPr>
        <w:t>（实验题目</w:t>
      </w:r>
      <w:r>
        <w:rPr>
          <w:rFonts w:ascii="Times New Roman" w:hAnsi="宋体"/>
          <w:color w:val="000000"/>
          <w:sz w:val="24"/>
          <w:szCs w:val="24"/>
        </w:rPr>
        <w:t>可以在下列两项中二选一</w:t>
      </w:r>
      <w:r>
        <w:rPr>
          <w:rFonts w:ascii="Times New Roman" w:hAnsi="宋体" w:hint="eastAsia"/>
          <w:color w:val="000000"/>
          <w:sz w:val="24"/>
          <w:szCs w:val="24"/>
        </w:rPr>
        <w:t>）</w:t>
      </w:r>
    </w:p>
    <w:p w14:paraId="4C021BBA" w14:textId="77777777" w:rsidR="007039D2" w:rsidRPr="001A7D91" w:rsidRDefault="007039D2" w:rsidP="007039D2">
      <w:pPr>
        <w:spacing w:line="360" w:lineRule="auto"/>
        <w:rPr>
          <w:rFonts w:ascii="Times New Roman" w:hAnsi="Times New Roman"/>
          <w:color w:val="000000"/>
          <w:sz w:val="24"/>
          <w:szCs w:val="24"/>
        </w:rPr>
      </w:pPr>
      <w:r w:rsidRPr="001A7D91">
        <w:rPr>
          <w:rFonts w:ascii="Times New Roman" w:hAnsi="宋体"/>
          <w:b/>
          <w:color w:val="000000"/>
          <w:sz w:val="24"/>
          <w:szCs w:val="24"/>
        </w:rPr>
        <w:t>实验题目</w:t>
      </w:r>
      <w:r>
        <w:rPr>
          <w:rFonts w:ascii="Times New Roman" w:hAnsi="宋体" w:hint="eastAsia"/>
          <w:b/>
          <w:color w:val="000000"/>
          <w:sz w:val="24"/>
          <w:szCs w:val="24"/>
        </w:rPr>
        <w:t>1</w:t>
      </w:r>
      <w:r w:rsidRPr="001A7D91">
        <w:rPr>
          <w:rFonts w:ascii="Times New Roman" w:hAnsi="宋体"/>
          <w:color w:val="000000"/>
          <w:sz w:val="24"/>
          <w:szCs w:val="24"/>
        </w:rPr>
        <w:t>：</w:t>
      </w:r>
      <w:r w:rsidRPr="001A7D91">
        <w:rPr>
          <w:rFonts w:ascii="Times New Roman" w:hAnsi="宋体" w:hint="eastAsia"/>
          <w:color w:val="000000"/>
          <w:sz w:val="24"/>
          <w:szCs w:val="24"/>
        </w:rPr>
        <w:t>一元多项式的代数运算</w:t>
      </w:r>
    </w:p>
    <w:p w14:paraId="07EE7E86" w14:textId="77777777" w:rsidR="007039D2" w:rsidRPr="001A7D91" w:rsidRDefault="007039D2" w:rsidP="007039D2">
      <w:pPr>
        <w:spacing w:line="360" w:lineRule="auto"/>
        <w:rPr>
          <w:rFonts w:ascii="Times New Roman" w:hAnsi="Times New Roman"/>
          <w:color w:val="000000"/>
          <w:sz w:val="24"/>
          <w:szCs w:val="24"/>
        </w:rPr>
      </w:pPr>
      <w:r w:rsidRPr="001A7D91">
        <w:rPr>
          <w:rFonts w:ascii="Times New Roman" w:hAnsi="宋体"/>
          <w:b/>
          <w:color w:val="000000"/>
          <w:sz w:val="24"/>
          <w:szCs w:val="24"/>
        </w:rPr>
        <w:t>实验内容</w:t>
      </w:r>
      <w:r w:rsidRPr="001A7D91">
        <w:rPr>
          <w:rFonts w:ascii="Times New Roman" w:hAnsi="宋体"/>
          <w:color w:val="000000"/>
          <w:sz w:val="24"/>
          <w:szCs w:val="24"/>
        </w:rPr>
        <w:t>：</w:t>
      </w:r>
    </w:p>
    <w:p w14:paraId="637886E3" w14:textId="77777777" w:rsidR="007039D2" w:rsidRPr="001A7D91" w:rsidRDefault="007039D2" w:rsidP="007039D2">
      <w:pPr>
        <w:spacing w:line="360" w:lineRule="auto"/>
        <w:rPr>
          <w:rFonts w:ascii="Times New Roman" w:hAnsi="Times New Roman"/>
          <w:color w:val="000000"/>
          <w:sz w:val="24"/>
          <w:szCs w:val="24"/>
        </w:rPr>
      </w:pPr>
      <w:r w:rsidRPr="001A7D91">
        <w:rPr>
          <w:rFonts w:ascii="Times New Roman" w:hAnsi="宋体"/>
          <w:color w:val="000000"/>
          <w:sz w:val="24"/>
          <w:szCs w:val="24"/>
        </w:rPr>
        <w:t>设计线性表的</w:t>
      </w:r>
      <w:r>
        <w:rPr>
          <w:rFonts w:ascii="Times New Roman" w:hAnsi="宋体" w:hint="eastAsia"/>
          <w:color w:val="000000"/>
          <w:sz w:val="24"/>
          <w:szCs w:val="24"/>
        </w:rPr>
        <w:t>（动态或静态）</w:t>
      </w:r>
      <w:r w:rsidRPr="001A7D91">
        <w:rPr>
          <w:rFonts w:ascii="Times New Roman" w:hAnsi="宋体"/>
          <w:color w:val="000000"/>
          <w:sz w:val="24"/>
          <w:szCs w:val="24"/>
        </w:rPr>
        <w:t>链式存储结构，并实现一元多项式的代数运算。</w:t>
      </w:r>
    </w:p>
    <w:p w14:paraId="21DB92C0" w14:textId="77777777" w:rsidR="007039D2" w:rsidRPr="001A7D91" w:rsidRDefault="007039D2" w:rsidP="007039D2">
      <w:pPr>
        <w:spacing w:line="360" w:lineRule="auto"/>
        <w:rPr>
          <w:rFonts w:ascii="Times New Roman" w:hAnsi="Times New Roman"/>
          <w:color w:val="000000"/>
          <w:sz w:val="24"/>
          <w:szCs w:val="24"/>
        </w:rPr>
      </w:pPr>
      <w:r w:rsidRPr="001A7D91">
        <w:rPr>
          <w:rFonts w:ascii="Times New Roman" w:hAnsi="宋体"/>
          <w:b/>
          <w:color w:val="000000"/>
          <w:sz w:val="24"/>
          <w:szCs w:val="24"/>
        </w:rPr>
        <w:t>实验要求</w:t>
      </w:r>
      <w:r w:rsidRPr="001A7D91">
        <w:rPr>
          <w:rFonts w:ascii="Times New Roman" w:hAnsi="宋体"/>
          <w:color w:val="000000"/>
          <w:sz w:val="24"/>
          <w:szCs w:val="24"/>
        </w:rPr>
        <w:t>：</w:t>
      </w:r>
    </w:p>
    <w:p w14:paraId="7F9992E2" w14:textId="77777777" w:rsidR="007039D2" w:rsidRPr="001A7D91" w:rsidRDefault="007039D2" w:rsidP="007039D2">
      <w:pPr>
        <w:spacing w:line="360" w:lineRule="auto"/>
        <w:rPr>
          <w:rFonts w:ascii="Times New Roman" w:hAnsi="Times New Roman"/>
          <w:color w:val="000000"/>
          <w:sz w:val="24"/>
          <w:szCs w:val="24"/>
        </w:rPr>
      </w:pPr>
      <w:r w:rsidRPr="001A7D91">
        <w:rPr>
          <w:rFonts w:ascii="Times New Roman" w:hAnsi="宋体"/>
          <w:color w:val="000000"/>
          <w:sz w:val="24"/>
          <w:szCs w:val="24"/>
        </w:rPr>
        <w:t>以链表存储一元多项式，在此基础上完成对多项式的代数操作。</w:t>
      </w:r>
    </w:p>
    <w:p w14:paraId="41A4DEB7" w14:textId="77777777" w:rsidR="007039D2" w:rsidRPr="001A7D91" w:rsidRDefault="007039D2" w:rsidP="007039D2">
      <w:pPr>
        <w:spacing w:line="360" w:lineRule="auto"/>
        <w:rPr>
          <w:rFonts w:ascii="Times New Roman" w:hAnsi="Times New Roman"/>
          <w:color w:val="000000"/>
          <w:sz w:val="24"/>
          <w:szCs w:val="24"/>
        </w:rPr>
      </w:pPr>
      <w:r w:rsidRPr="001A7D91">
        <w:rPr>
          <w:rFonts w:ascii="Times New Roman" w:hAnsi="Times New Roman"/>
          <w:color w:val="000000"/>
          <w:sz w:val="24"/>
          <w:szCs w:val="24"/>
        </w:rPr>
        <w:t>1.</w:t>
      </w:r>
      <w:r w:rsidRPr="001A7D91">
        <w:rPr>
          <w:rFonts w:ascii="Times New Roman" w:hAnsi="宋体"/>
          <w:color w:val="000000"/>
          <w:sz w:val="24"/>
          <w:szCs w:val="24"/>
        </w:rPr>
        <w:t>能够输入多项式（可以按各项的任意输入顺序，建立按指数降幂排列的多项式）和输出多项式（按指数降幂排列）</w:t>
      </w:r>
      <w:r w:rsidRPr="001A7D91">
        <w:rPr>
          <w:rFonts w:ascii="Times New Roman" w:hAnsi="Times New Roman"/>
          <w:color w:val="000000"/>
          <w:sz w:val="24"/>
          <w:szCs w:val="24"/>
        </w:rPr>
        <w:t>,</w:t>
      </w:r>
      <w:r w:rsidRPr="001A7D91">
        <w:rPr>
          <w:rFonts w:ascii="Times New Roman" w:hAnsi="宋体"/>
          <w:color w:val="000000"/>
          <w:sz w:val="24"/>
          <w:szCs w:val="24"/>
        </w:rPr>
        <w:t>以文件形式输入和输出，并显示。</w:t>
      </w:r>
    </w:p>
    <w:p w14:paraId="6D00DAA2" w14:textId="77777777" w:rsidR="007039D2" w:rsidRPr="001A7D91" w:rsidRDefault="007039D2" w:rsidP="007039D2">
      <w:pPr>
        <w:spacing w:line="360" w:lineRule="auto"/>
        <w:rPr>
          <w:rFonts w:ascii="Times New Roman" w:hAnsi="Times New Roman"/>
          <w:color w:val="000000"/>
          <w:sz w:val="24"/>
          <w:szCs w:val="24"/>
        </w:rPr>
      </w:pPr>
      <w:r w:rsidRPr="001A7D91">
        <w:rPr>
          <w:rFonts w:ascii="Times New Roman" w:hAnsi="Times New Roman"/>
          <w:color w:val="000000"/>
          <w:sz w:val="24"/>
          <w:szCs w:val="24"/>
        </w:rPr>
        <w:t>2.</w:t>
      </w:r>
      <w:r w:rsidRPr="001A7D91">
        <w:rPr>
          <w:rFonts w:ascii="Times New Roman" w:hAnsi="宋体"/>
          <w:color w:val="000000"/>
          <w:sz w:val="24"/>
          <w:szCs w:val="24"/>
        </w:rPr>
        <w:t>能够计算多项式在某一点</w:t>
      </w:r>
      <w:r w:rsidRPr="001A7D91">
        <w:rPr>
          <w:rFonts w:ascii="Times New Roman" w:hAnsi="Times New Roman"/>
          <w:color w:val="000000"/>
          <w:sz w:val="24"/>
          <w:szCs w:val="24"/>
        </w:rPr>
        <w:t>x=x</w:t>
      </w:r>
      <w:r w:rsidRPr="001A7D91">
        <w:rPr>
          <w:rFonts w:ascii="Times New Roman" w:hAnsi="Times New Roman"/>
          <w:color w:val="000000"/>
          <w:sz w:val="24"/>
          <w:szCs w:val="24"/>
          <w:vertAlign w:val="subscript"/>
        </w:rPr>
        <w:t>0</w:t>
      </w:r>
      <w:r w:rsidRPr="001A7D91">
        <w:rPr>
          <w:rFonts w:ascii="Times New Roman" w:hAnsi="宋体"/>
          <w:color w:val="000000"/>
          <w:sz w:val="24"/>
          <w:szCs w:val="24"/>
        </w:rPr>
        <w:t>的值，其中</w:t>
      </w:r>
      <w:r w:rsidRPr="001A7D91">
        <w:rPr>
          <w:rFonts w:ascii="Times New Roman" w:hAnsi="Times New Roman"/>
          <w:color w:val="000000"/>
          <w:sz w:val="24"/>
          <w:szCs w:val="24"/>
        </w:rPr>
        <w:t>x</w:t>
      </w:r>
      <w:r w:rsidRPr="001A7D91">
        <w:rPr>
          <w:rFonts w:ascii="Times New Roman" w:hAnsi="Times New Roman"/>
          <w:color w:val="000000"/>
          <w:sz w:val="24"/>
          <w:szCs w:val="24"/>
          <w:vertAlign w:val="subscript"/>
        </w:rPr>
        <w:t>0</w:t>
      </w:r>
      <w:r w:rsidRPr="001A7D91">
        <w:rPr>
          <w:rFonts w:ascii="Times New Roman" w:hAnsi="宋体"/>
          <w:color w:val="000000"/>
          <w:sz w:val="24"/>
          <w:szCs w:val="24"/>
        </w:rPr>
        <w:t>是一个浮点型常量，返回结果为浮点数。</w:t>
      </w:r>
    </w:p>
    <w:p w14:paraId="54D075FB" w14:textId="77777777" w:rsidR="007039D2" w:rsidRPr="00E118EA" w:rsidRDefault="007039D2" w:rsidP="007039D2">
      <w:pPr>
        <w:spacing w:line="360" w:lineRule="auto"/>
        <w:rPr>
          <w:rFonts w:ascii="Times New Roman" w:hAnsi="宋体"/>
          <w:color w:val="000000"/>
          <w:sz w:val="24"/>
          <w:szCs w:val="24"/>
        </w:rPr>
      </w:pPr>
      <w:r w:rsidRPr="00E118EA">
        <w:rPr>
          <w:rFonts w:ascii="Times New Roman" w:hAnsi="宋体"/>
          <w:color w:val="000000"/>
          <w:sz w:val="24"/>
          <w:szCs w:val="24"/>
        </w:rPr>
        <w:t>3.</w:t>
      </w:r>
      <w:r w:rsidRPr="00E118EA">
        <w:rPr>
          <w:rFonts w:ascii="Times New Roman" w:hAnsi="宋体"/>
          <w:color w:val="000000"/>
          <w:sz w:val="24"/>
          <w:szCs w:val="24"/>
        </w:rPr>
        <w:t>能够给出计算两个多项式加法、减法、乘法和除法运算的结果多项式，除法运算的结果包括商多项式和余数多项式。</w:t>
      </w:r>
    </w:p>
    <w:p w14:paraId="5C4B0535" w14:textId="77777777" w:rsidR="007039D2" w:rsidRDefault="007039D2" w:rsidP="007039D2">
      <w:pPr>
        <w:spacing w:line="360" w:lineRule="auto"/>
        <w:rPr>
          <w:rFonts w:ascii="Times New Roman" w:hAnsi="宋体"/>
          <w:color w:val="000000"/>
          <w:sz w:val="24"/>
          <w:szCs w:val="24"/>
        </w:rPr>
      </w:pPr>
      <w:r w:rsidRPr="00E118EA">
        <w:rPr>
          <w:rFonts w:ascii="Times New Roman" w:hAnsi="宋体"/>
          <w:color w:val="000000"/>
          <w:sz w:val="24"/>
          <w:szCs w:val="24"/>
        </w:rPr>
        <w:t>4.</w:t>
      </w:r>
      <w:r w:rsidRPr="00E118EA">
        <w:rPr>
          <w:rFonts w:ascii="Times New Roman" w:hAnsi="宋体"/>
          <w:color w:val="000000"/>
          <w:sz w:val="24"/>
          <w:szCs w:val="24"/>
        </w:rPr>
        <w:t>要求尽量减少乘法和除法运算中间结果的空间占用和结点频繁的分配与回收操作。（提示：利用循环链表结构</w:t>
      </w:r>
      <w:r>
        <w:rPr>
          <w:rFonts w:ascii="Times New Roman" w:hAnsi="宋体" w:hint="eastAsia"/>
          <w:color w:val="000000"/>
          <w:sz w:val="24"/>
          <w:szCs w:val="24"/>
        </w:rPr>
        <w:t>或</w:t>
      </w:r>
      <w:r w:rsidRPr="00E118EA">
        <w:rPr>
          <w:rFonts w:ascii="Times New Roman" w:hAnsi="宋体"/>
          <w:color w:val="000000"/>
          <w:sz w:val="24"/>
          <w:szCs w:val="24"/>
        </w:rPr>
        <w:t>可用空间表的思想，把循环链表表示的多项式返还给</w:t>
      </w:r>
      <w:r>
        <w:rPr>
          <w:rFonts w:ascii="Times New Roman" w:hAnsi="宋体" w:hint="eastAsia"/>
          <w:color w:val="000000"/>
          <w:sz w:val="24"/>
          <w:szCs w:val="24"/>
        </w:rPr>
        <w:t>系统或</w:t>
      </w:r>
      <w:r w:rsidRPr="00E118EA">
        <w:rPr>
          <w:rFonts w:ascii="Times New Roman" w:hAnsi="宋体"/>
          <w:color w:val="000000"/>
          <w:sz w:val="24"/>
          <w:szCs w:val="24"/>
        </w:rPr>
        <w:t>可用空间表，从而</w:t>
      </w:r>
      <w:r w:rsidRPr="00E118EA">
        <w:rPr>
          <w:rFonts w:ascii="Times New Roman" w:hAnsi="宋体" w:hint="eastAsia"/>
          <w:color w:val="000000"/>
          <w:sz w:val="24"/>
          <w:szCs w:val="24"/>
        </w:rPr>
        <w:t>解决</w:t>
      </w:r>
      <w:r w:rsidRPr="00E118EA">
        <w:rPr>
          <w:rFonts w:ascii="Times New Roman" w:hAnsi="宋体"/>
          <w:color w:val="000000"/>
          <w:sz w:val="24"/>
          <w:szCs w:val="24"/>
        </w:rPr>
        <w:t>上述问题）。</w:t>
      </w:r>
    </w:p>
    <w:p w14:paraId="4513B917" w14:textId="77777777" w:rsidR="007039D2" w:rsidRPr="0007036F" w:rsidRDefault="007039D2" w:rsidP="007910E4">
      <w:pPr>
        <w:pStyle w:val="a7"/>
        <w:shd w:val="clear" w:color="auto" w:fill="FFFFFF"/>
        <w:spacing w:before="0" w:beforeAutospacing="0" w:after="0" w:afterAutospacing="0" w:line="360" w:lineRule="auto"/>
        <w:rPr>
          <w:rFonts w:ascii="宋体" w:hAnsi="宋体"/>
          <w:b/>
          <w:color w:val="000000"/>
          <w:sz w:val="24"/>
          <w:szCs w:val="24"/>
        </w:rPr>
      </w:pPr>
      <w:r w:rsidRPr="001A7D91">
        <w:rPr>
          <w:rFonts w:ascii="Times New Roman" w:hAnsi="宋体"/>
          <w:b/>
          <w:color w:val="000000"/>
          <w:sz w:val="24"/>
          <w:szCs w:val="24"/>
        </w:rPr>
        <w:t>实验题目</w:t>
      </w:r>
      <w:r>
        <w:rPr>
          <w:rFonts w:ascii="Times New Roman" w:hAnsi="宋体"/>
          <w:b/>
          <w:color w:val="000000"/>
          <w:sz w:val="24"/>
          <w:szCs w:val="24"/>
        </w:rPr>
        <w:t>2</w:t>
      </w:r>
      <w:r w:rsidRPr="001A7D91">
        <w:rPr>
          <w:rFonts w:ascii="Times New Roman" w:hAnsi="宋体"/>
          <w:color w:val="000000"/>
          <w:sz w:val="24"/>
          <w:szCs w:val="24"/>
        </w:rPr>
        <w:t>：</w:t>
      </w:r>
      <w:r w:rsidRPr="0007036F">
        <w:rPr>
          <w:rFonts w:ascii="宋体" w:hAnsi="宋体"/>
          <w:bCs/>
          <w:color w:val="000000"/>
          <w:sz w:val="24"/>
          <w:szCs w:val="24"/>
        </w:rPr>
        <w:t>表达式求值是实现程序设计语言的基本问题之一，也是</w:t>
      </w:r>
      <w:proofErr w:type="gramStart"/>
      <w:r w:rsidRPr="0007036F">
        <w:rPr>
          <w:rFonts w:ascii="宋体" w:hAnsi="宋体"/>
          <w:bCs/>
          <w:color w:val="000000"/>
          <w:sz w:val="24"/>
          <w:szCs w:val="24"/>
        </w:rPr>
        <w:t>栈</w:t>
      </w:r>
      <w:proofErr w:type="gramEnd"/>
      <w:r w:rsidRPr="0007036F">
        <w:rPr>
          <w:rFonts w:ascii="宋体" w:hAnsi="宋体"/>
          <w:bCs/>
          <w:color w:val="000000"/>
          <w:sz w:val="24"/>
          <w:szCs w:val="24"/>
        </w:rPr>
        <w:t>的应用的一个典型例子。</w:t>
      </w:r>
      <w:r w:rsidRPr="0007036F">
        <w:rPr>
          <w:rFonts w:ascii="宋体" w:hAnsi="宋体"/>
          <w:bCs/>
          <w:sz w:val="24"/>
          <w:szCs w:val="24"/>
        </w:rPr>
        <w:t>一个算术表达式是由操作数(operand)、运算符(operator)和界限符(delimiter)组成的。假设操作数是正整数，运算符只含加减乘除等四种运算符，</w:t>
      </w:r>
      <w:proofErr w:type="gramStart"/>
      <w:r w:rsidRPr="0007036F">
        <w:rPr>
          <w:rFonts w:ascii="宋体" w:hAnsi="宋体"/>
          <w:bCs/>
          <w:sz w:val="24"/>
          <w:szCs w:val="24"/>
        </w:rPr>
        <w:t>界限符有左右</w:t>
      </w:r>
      <w:proofErr w:type="gramEnd"/>
      <w:r w:rsidRPr="0007036F">
        <w:rPr>
          <w:rFonts w:ascii="宋体" w:hAnsi="宋体"/>
          <w:bCs/>
          <w:sz w:val="24"/>
          <w:szCs w:val="24"/>
        </w:rPr>
        <w:t>括号和表达式起始、结束符“#”，如：#（7+15）*（23-28/4）#。引入表达式起始、结束符是为了方便。</w:t>
      </w:r>
      <w:r w:rsidRPr="0007036F">
        <w:rPr>
          <w:rFonts w:ascii="宋体" w:hAnsi="宋体"/>
          <w:bCs/>
          <w:color w:val="000000"/>
          <w:sz w:val="24"/>
          <w:szCs w:val="24"/>
        </w:rPr>
        <w:t>设计一个程序，演示用算符优先法对算术表达式求值的过程。</w:t>
      </w:r>
    </w:p>
    <w:p w14:paraId="20B08458" w14:textId="77777777" w:rsidR="007039D2" w:rsidRPr="0007036F" w:rsidRDefault="007039D2" w:rsidP="007039D2">
      <w:pPr>
        <w:widowControl/>
        <w:shd w:val="clear" w:color="auto" w:fill="FFFFFF"/>
        <w:spacing w:line="360" w:lineRule="auto"/>
        <w:jc w:val="left"/>
        <w:rPr>
          <w:rFonts w:ascii="宋体" w:hAnsi="宋体"/>
          <w:color w:val="000000"/>
          <w:sz w:val="24"/>
          <w:szCs w:val="24"/>
        </w:rPr>
      </w:pPr>
      <w:r>
        <w:rPr>
          <w:rFonts w:ascii="宋体" w:hAnsi="宋体" w:hint="eastAsia"/>
          <w:b/>
          <w:bCs/>
          <w:color w:val="000000"/>
          <w:sz w:val="24"/>
          <w:szCs w:val="24"/>
        </w:rPr>
        <w:t>实验</w:t>
      </w:r>
      <w:r w:rsidRPr="0007036F">
        <w:rPr>
          <w:rFonts w:ascii="宋体" w:hAnsi="宋体"/>
          <w:b/>
          <w:bCs/>
          <w:color w:val="000000"/>
          <w:sz w:val="24"/>
          <w:szCs w:val="24"/>
        </w:rPr>
        <w:t>要求：</w:t>
      </w:r>
    </w:p>
    <w:p w14:paraId="2ED1E768" w14:textId="77777777" w:rsidR="007039D2" w:rsidRPr="002C4372" w:rsidRDefault="007039D2" w:rsidP="007039D2">
      <w:pPr>
        <w:numPr>
          <w:ilvl w:val="0"/>
          <w:numId w:val="1"/>
        </w:numPr>
        <w:spacing w:line="360" w:lineRule="auto"/>
        <w:rPr>
          <w:rFonts w:ascii="宋体" w:hAnsi="宋体" w:cs="宋体"/>
          <w:bCs/>
          <w:sz w:val="24"/>
          <w:szCs w:val="24"/>
        </w:rPr>
      </w:pPr>
      <w:r w:rsidRPr="002C4372">
        <w:rPr>
          <w:rFonts w:ascii="宋体" w:hAnsi="宋体" w:cs="宋体"/>
          <w:bCs/>
          <w:sz w:val="24"/>
          <w:szCs w:val="24"/>
        </w:rPr>
        <w:t>从</w:t>
      </w:r>
      <w:r w:rsidRPr="002C4372">
        <w:rPr>
          <w:rFonts w:ascii="宋体" w:hAnsi="宋体" w:cs="宋体" w:hint="eastAsia"/>
          <w:bCs/>
          <w:sz w:val="24"/>
          <w:szCs w:val="24"/>
        </w:rPr>
        <w:t>文本文件</w:t>
      </w:r>
      <w:r w:rsidRPr="002C4372">
        <w:rPr>
          <w:rFonts w:ascii="宋体" w:hAnsi="宋体" w:cs="宋体"/>
          <w:bCs/>
          <w:sz w:val="24"/>
          <w:szCs w:val="24"/>
        </w:rPr>
        <w:t>输入任意一个语法正确的（中缀）表达式，显示并保存该表达式。</w:t>
      </w:r>
    </w:p>
    <w:p w14:paraId="45A7468A" w14:textId="77777777" w:rsidR="007039D2" w:rsidRPr="002C4372" w:rsidRDefault="007039D2" w:rsidP="007039D2">
      <w:pPr>
        <w:numPr>
          <w:ilvl w:val="0"/>
          <w:numId w:val="1"/>
        </w:numPr>
        <w:spacing w:line="360" w:lineRule="auto"/>
        <w:rPr>
          <w:rFonts w:ascii="宋体" w:hAnsi="宋体" w:cs="宋体"/>
          <w:bCs/>
          <w:sz w:val="24"/>
          <w:szCs w:val="24"/>
        </w:rPr>
      </w:pPr>
      <w:r w:rsidRPr="002C4372">
        <w:rPr>
          <w:rFonts w:ascii="宋体" w:hAnsi="宋体" w:cs="宋体"/>
          <w:bCs/>
          <w:sz w:val="24"/>
          <w:szCs w:val="24"/>
        </w:rPr>
        <w:t>利用</w:t>
      </w:r>
      <w:proofErr w:type="gramStart"/>
      <w:r w:rsidRPr="002C4372">
        <w:rPr>
          <w:rFonts w:ascii="宋体" w:hAnsi="宋体" w:cs="宋体"/>
          <w:bCs/>
          <w:sz w:val="24"/>
          <w:szCs w:val="24"/>
        </w:rPr>
        <w:t>栈</w:t>
      </w:r>
      <w:proofErr w:type="gramEnd"/>
      <w:r w:rsidRPr="002C4372">
        <w:rPr>
          <w:rFonts w:ascii="宋体" w:hAnsi="宋体" w:cs="宋体"/>
          <w:bCs/>
          <w:sz w:val="24"/>
          <w:szCs w:val="24"/>
        </w:rPr>
        <w:t>结构，把上述（中缀）表达式转换成后缀表达式，并显示</w:t>
      </w:r>
      <w:proofErr w:type="gramStart"/>
      <w:r w:rsidRPr="002C4372">
        <w:rPr>
          <w:rFonts w:ascii="宋体" w:hAnsi="宋体" w:cs="宋体"/>
          <w:bCs/>
          <w:sz w:val="24"/>
          <w:szCs w:val="24"/>
        </w:rPr>
        <w:t>栈</w:t>
      </w:r>
      <w:proofErr w:type="gramEnd"/>
      <w:r w:rsidRPr="002C4372">
        <w:rPr>
          <w:rFonts w:ascii="宋体" w:hAnsi="宋体" w:cs="宋体"/>
          <w:bCs/>
          <w:sz w:val="24"/>
          <w:szCs w:val="24"/>
        </w:rPr>
        <w:t>的状态变化过程和所得到的后缀表达式。</w:t>
      </w:r>
    </w:p>
    <w:p w14:paraId="491706D2" w14:textId="77777777" w:rsidR="002C4372" w:rsidRPr="002C4372" w:rsidRDefault="007039D2" w:rsidP="007039D2">
      <w:pPr>
        <w:numPr>
          <w:ilvl w:val="0"/>
          <w:numId w:val="1"/>
        </w:numPr>
        <w:spacing w:line="360" w:lineRule="auto"/>
        <w:rPr>
          <w:rFonts w:ascii="宋体" w:hAnsi="宋体" w:cs="宋体"/>
          <w:bCs/>
          <w:sz w:val="24"/>
          <w:szCs w:val="24"/>
        </w:rPr>
      </w:pPr>
      <w:r w:rsidRPr="002C4372">
        <w:rPr>
          <w:rFonts w:ascii="宋体" w:hAnsi="宋体" w:cs="宋体"/>
          <w:bCs/>
          <w:sz w:val="24"/>
          <w:szCs w:val="24"/>
        </w:rPr>
        <w:t>利用</w:t>
      </w:r>
      <w:bookmarkStart w:id="0" w:name="_GoBack"/>
      <w:bookmarkEnd w:id="0"/>
      <w:proofErr w:type="gramStart"/>
      <w:r w:rsidRPr="002C4372">
        <w:rPr>
          <w:rFonts w:ascii="宋体" w:hAnsi="宋体" w:cs="宋体"/>
          <w:bCs/>
          <w:sz w:val="24"/>
          <w:szCs w:val="24"/>
        </w:rPr>
        <w:t>栈</w:t>
      </w:r>
      <w:proofErr w:type="gramEnd"/>
      <w:r w:rsidRPr="002C4372">
        <w:rPr>
          <w:rFonts w:ascii="宋体" w:hAnsi="宋体" w:cs="宋体"/>
          <w:bCs/>
          <w:sz w:val="24"/>
          <w:szCs w:val="24"/>
        </w:rPr>
        <w:t>结构，对上述后缀表达式进行求值，并显示</w:t>
      </w:r>
      <w:proofErr w:type="gramStart"/>
      <w:r w:rsidRPr="002C4372">
        <w:rPr>
          <w:rFonts w:ascii="宋体" w:hAnsi="宋体" w:cs="宋体"/>
          <w:bCs/>
          <w:sz w:val="24"/>
          <w:szCs w:val="24"/>
        </w:rPr>
        <w:t>栈</w:t>
      </w:r>
      <w:proofErr w:type="gramEnd"/>
      <w:r w:rsidRPr="002C4372">
        <w:rPr>
          <w:rFonts w:ascii="宋体" w:hAnsi="宋体" w:cs="宋体"/>
          <w:bCs/>
          <w:sz w:val="24"/>
          <w:szCs w:val="24"/>
        </w:rPr>
        <w:t>的状态变化过程和最终</w:t>
      </w:r>
      <w:r w:rsidRPr="002C4372">
        <w:rPr>
          <w:rFonts w:ascii="宋体" w:hAnsi="宋体" w:cs="宋体"/>
          <w:bCs/>
          <w:sz w:val="24"/>
          <w:szCs w:val="24"/>
        </w:rPr>
        <w:lastRenderedPageBreak/>
        <w:t>结果。</w:t>
      </w:r>
    </w:p>
    <w:p w14:paraId="0F71EECA" w14:textId="2E1A7C15" w:rsidR="00A4619B" w:rsidRPr="002C4372" w:rsidRDefault="007039D2" w:rsidP="007039D2">
      <w:pPr>
        <w:numPr>
          <w:ilvl w:val="0"/>
          <w:numId w:val="1"/>
        </w:numPr>
        <w:spacing w:line="360" w:lineRule="auto"/>
        <w:rPr>
          <w:rFonts w:ascii="宋体" w:hAnsi="宋体" w:cs="宋体"/>
          <w:bCs/>
          <w:sz w:val="24"/>
          <w:szCs w:val="24"/>
        </w:rPr>
      </w:pPr>
      <w:r w:rsidRPr="002C4372">
        <w:rPr>
          <w:rFonts w:ascii="宋体" w:hAnsi="宋体" w:cs="宋体"/>
          <w:bCs/>
          <w:sz w:val="24"/>
          <w:szCs w:val="24"/>
        </w:rPr>
        <w:t>将操作数类型扩充到实数、扩充运算符集合，并引入变量操作数，来完成表达式求值。</w:t>
      </w:r>
    </w:p>
    <w:sectPr w:rsidR="00A4619B" w:rsidRPr="002C43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007F1" w14:textId="77777777" w:rsidR="00E645F3" w:rsidRDefault="00E645F3" w:rsidP="007039D2">
      <w:r>
        <w:separator/>
      </w:r>
    </w:p>
  </w:endnote>
  <w:endnote w:type="continuationSeparator" w:id="0">
    <w:p w14:paraId="2353AAB8" w14:textId="77777777" w:rsidR="00E645F3" w:rsidRDefault="00E645F3" w:rsidP="00703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822E0" w14:textId="77777777" w:rsidR="00E645F3" w:rsidRDefault="00E645F3" w:rsidP="007039D2">
      <w:r>
        <w:separator/>
      </w:r>
    </w:p>
  </w:footnote>
  <w:footnote w:type="continuationSeparator" w:id="0">
    <w:p w14:paraId="5AA6E2EC" w14:textId="77777777" w:rsidR="00E645F3" w:rsidRDefault="00E645F3" w:rsidP="00703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83BB7"/>
    <w:multiLevelType w:val="hybridMultilevel"/>
    <w:tmpl w:val="90FC9A06"/>
    <w:lvl w:ilvl="0" w:tplc="6FAEC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63"/>
    <w:rsid w:val="00191B58"/>
    <w:rsid w:val="002C4372"/>
    <w:rsid w:val="0041181B"/>
    <w:rsid w:val="007039D2"/>
    <w:rsid w:val="00753026"/>
    <w:rsid w:val="007910E4"/>
    <w:rsid w:val="008A5DB9"/>
    <w:rsid w:val="00985A0B"/>
    <w:rsid w:val="00B41A15"/>
    <w:rsid w:val="00E22D63"/>
    <w:rsid w:val="00E64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6DFA"/>
  <w15:chartTrackingRefBased/>
  <w15:docId w15:val="{BA4642CF-994E-4162-9893-5365409F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9D2"/>
    <w:pPr>
      <w:widowControl w:val="0"/>
      <w:jc w:val="both"/>
    </w:pPr>
    <w:rPr>
      <w:rFonts w:ascii="Arial" w:eastAsia="宋体" w:hAnsi="Arial" w:cs="Arial"/>
      <w:kern w:val="0"/>
      <w:sz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9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39D2"/>
    <w:rPr>
      <w:sz w:val="18"/>
      <w:szCs w:val="18"/>
    </w:rPr>
  </w:style>
  <w:style w:type="paragraph" w:styleId="a5">
    <w:name w:val="footer"/>
    <w:basedOn w:val="a"/>
    <w:link w:val="a6"/>
    <w:uiPriority w:val="99"/>
    <w:unhideWhenUsed/>
    <w:rsid w:val="007039D2"/>
    <w:pPr>
      <w:tabs>
        <w:tab w:val="center" w:pos="4153"/>
        <w:tab w:val="right" w:pos="8306"/>
      </w:tabs>
      <w:snapToGrid w:val="0"/>
      <w:jc w:val="left"/>
    </w:pPr>
    <w:rPr>
      <w:sz w:val="18"/>
      <w:szCs w:val="18"/>
    </w:rPr>
  </w:style>
  <w:style w:type="character" w:customStyle="1" w:styleId="a6">
    <w:name w:val="页脚 字符"/>
    <w:basedOn w:val="a0"/>
    <w:link w:val="a5"/>
    <w:uiPriority w:val="99"/>
    <w:rsid w:val="007039D2"/>
    <w:rPr>
      <w:sz w:val="18"/>
      <w:szCs w:val="18"/>
    </w:rPr>
  </w:style>
  <w:style w:type="paragraph" w:styleId="a7">
    <w:name w:val="Normal (Web)"/>
    <w:basedOn w:val="a"/>
    <w:uiPriority w:val="99"/>
    <w:unhideWhenUsed/>
    <w:rsid w:val="007039D2"/>
    <w:pPr>
      <w:widowControl/>
      <w:spacing w:before="100" w:beforeAutospacing="1" w:after="100" w:afterAutospacing="1" w:line="360" w:lineRule="atLeast"/>
      <w:jc w:val="left"/>
    </w:pPr>
    <w:rPr>
      <w:rFonts w:ascii="Georgia" w:hAnsi="Georgia" w:cs="宋体"/>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fuxu</dc:creator>
  <cp:keywords/>
  <dc:description/>
  <cp:lastModifiedBy>wang fuxu</cp:lastModifiedBy>
  <cp:revision>6</cp:revision>
  <dcterms:created xsi:type="dcterms:W3CDTF">2019-11-03T08:44:00Z</dcterms:created>
  <dcterms:modified xsi:type="dcterms:W3CDTF">2019-11-06T00:48:00Z</dcterms:modified>
</cp:coreProperties>
</file>