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黑体" w:eastAsia="黑体"/>
          <w:b/>
          <w:sz w:val="36"/>
          <w:szCs w:val="36"/>
        </w:rPr>
      </w:pPr>
      <w:r>
        <w:drawing>
          <wp:inline distT="0" distB="0" distL="0" distR="0">
            <wp:extent cx="2205355" cy="571500"/>
            <wp:effectExtent l="0" t="0" r="4445" b="0"/>
            <wp:docPr id="1" name="图片 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true"/>
                    </pic:cNvPicPr>
                  </pic:nvPicPr>
                  <pic:blipFill>
                    <a:blip r:embed="rId5"/>
                    <a:stretch>
                      <a:fillRect/>
                    </a:stretch>
                  </pic:blipFill>
                  <pic:spPr>
                    <a:xfrm>
                      <a:off x="0" y="0"/>
                      <a:ext cx="2323958" cy="602223"/>
                    </a:xfrm>
                    <a:prstGeom prst="rect">
                      <a:avLst/>
                    </a:prstGeom>
                  </pic:spPr>
                </pic:pic>
              </a:graphicData>
            </a:graphic>
          </wp:inline>
        </w:drawing>
      </w:r>
    </w:p>
    <w:p>
      <w:pPr>
        <w:jc w:val="left"/>
        <w:rPr>
          <w:rFonts w:ascii="黑体" w:eastAsia="黑体"/>
          <w:b/>
          <w:sz w:val="36"/>
          <w:szCs w:val="36"/>
        </w:rPr>
      </w:pPr>
    </w:p>
    <w:p>
      <w:pPr>
        <w:jc w:val="left"/>
        <w:rPr>
          <w:rFonts w:ascii="黑体" w:eastAsia="黑体"/>
          <w:b/>
          <w:sz w:val="36"/>
          <w:szCs w:val="36"/>
        </w:rPr>
      </w:pPr>
    </w:p>
    <w:p>
      <w:pPr>
        <w:jc w:val="left"/>
        <w:rPr>
          <w:rFonts w:ascii="黑体" w:eastAsia="黑体"/>
          <w:b/>
          <w:sz w:val="36"/>
          <w:szCs w:val="36"/>
        </w:rPr>
      </w:pPr>
    </w:p>
    <w:p>
      <w:pPr>
        <w:jc w:val="center"/>
        <w:rPr>
          <w:rFonts w:ascii="黑体" w:eastAsia="黑体"/>
          <w:b/>
          <w:sz w:val="48"/>
          <w:szCs w:val="48"/>
        </w:rPr>
      </w:pPr>
      <w:r>
        <w:rPr>
          <w:rFonts w:hint="eastAsia" w:ascii="黑体" w:eastAsia="黑体"/>
          <w:b/>
          <w:sz w:val="48"/>
          <w:szCs w:val="48"/>
        </w:rPr>
        <w:t>计算机网络</w:t>
      </w:r>
    </w:p>
    <w:p>
      <w:pPr>
        <w:jc w:val="center"/>
        <w:rPr>
          <w:rFonts w:ascii="黑体" w:eastAsia="黑体"/>
          <w:b/>
          <w:sz w:val="48"/>
          <w:szCs w:val="48"/>
        </w:rPr>
      </w:pPr>
      <w:r>
        <w:rPr>
          <w:rFonts w:hint="eastAsia" w:ascii="黑体" w:eastAsia="黑体"/>
          <w:b/>
          <w:sz w:val="48"/>
          <w:szCs w:val="48"/>
        </w:rPr>
        <w:t>课程实验报告</w:t>
      </w:r>
    </w:p>
    <w:p>
      <w:pPr>
        <w:jc w:val="center"/>
        <w:rPr>
          <w:rFonts w:ascii="黑体" w:eastAsia="黑体"/>
          <w:b/>
          <w:sz w:val="52"/>
          <w:szCs w:val="48"/>
        </w:rPr>
      </w:pPr>
    </w:p>
    <w:p>
      <w:pPr>
        <w:jc w:val="center"/>
        <w:rPr>
          <w:rFonts w:ascii="黑体" w:eastAsia="黑体"/>
          <w:b/>
          <w:sz w:val="48"/>
          <w:szCs w:val="48"/>
        </w:rPr>
      </w:pPr>
    </w:p>
    <w:tbl>
      <w:tblPr>
        <w:tblStyle w:val="4"/>
        <w:tblW w:w="7654" w:type="dxa"/>
        <w:tblInd w:w="411" w:type="dxa"/>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Layout w:type="autofit"/>
        <w:tblCellMar>
          <w:top w:w="0" w:type="dxa"/>
          <w:left w:w="108" w:type="dxa"/>
          <w:bottom w:w="0" w:type="dxa"/>
          <w:right w:w="108" w:type="dxa"/>
        </w:tblCellMar>
      </w:tblPr>
      <w:tblGrid>
        <w:gridCol w:w="1275"/>
        <w:gridCol w:w="1985"/>
        <w:gridCol w:w="626"/>
        <w:gridCol w:w="1217"/>
        <w:gridCol w:w="708"/>
        <w:gridCol w:w="1134"/>
        <w:gridCol w:w="709"/>
      </w:tblGrid>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40" w:hRule="atLeast"/>
        </w:trPr>
        <w:tc>
          <w:tcPr>
            <w:tcW w:w="1275" w:type="dxa"/>
          </w:tcPr>
          <w:p>
            <w:pPr>
              <w:jc w:val="center"/>
            </w:pPr>
            <w:r>
              <w:rPr>
                <w:rFonts w:hint="eastAsia"/>
              </w:rPr>
              <w:t>实验名称</w:t>
            </w:r>
          </w:p>
        </w:tc>
        <w:tc>
          <w:tcPr>
            <w:tcW w:w="6379" w:type="dxa"/>
            <w:gridSpan w:val="6"/>
            <w:vAlign w:val="top"/>
          </w:tcPr>
          <w:p>
            <w:pPr>
              <w:rPr>
                <w:rFonts w:ascii="Times New Roman" w:hAnsi="Times New Roman" w:eastAsia="宋体" w:cs="Times New Roman"/>
                <w:kern w:val="2"/>
                <w:sz w:val="21"/>
                <w:szCs w:val="24"/>
                <w:lang w:val="en-US" w:eastAsia="zh-CN" w:bidi="ar-SA"/>
              </w:rPr>
            </w:pPr>
            <w:r>
              <w:rPr>
                <w:rFonts w:hint="eastAsia"/>
              </w:rPr>
              <w:t>IPV4收发和转发实验</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tcPr>
          <w:p>
            <w:pPr>
              <w:jc w:val="center"/>
            </w:pPr>
            <w:r>
              <w:rPr>
                <w:rFonts w:hint="eastAsia"/>
              </w:rPr>
              <w:t>姓名</w:t>
            </w:r>
          </w:p>
        </w:tc>
        <w:tc>
          <w:tcPr>
            <w:tcW w:w="2611" w:type="dxa"/>
            <w:gridSpan w:val="2"/>
            <w:vAlign w:val="top"/>
          </w:tcPr>
          <w:p>
            <w:pPr>
              <w:rPr>
                <w:rFonts w:hint="default" w:ascii="Times New Roman" w:hAnsi="Times New Roman" w:eastAsia="宋体" w:cs="Times New Roman"/>
                <w:kern w:val="2"/>
                <w:sz w:val="21"/>
                <w:szCs w:val="24"/>
                <w:lang w:val="en-US" w:eastAsia="zh-CN" w:bidi="ar-SA"/>
              </w:rPr>
            </w:pPr>
            <w:r>
              <w:rPr>
                <w:rFonts w:hint="eastAsia" w:cs="Times New Roman"/>
                <w:kern w:val="2"/>
                <w:sz w:val="21"/>
                <w:szCs w:val="24"/>
                <w:lang w:val="en-US" w:eastAsia="zh-CN" w:bidi="ar-SA"/>
              </w:rPr>
              <w:t>cycleke</w:t>
            </w:r>
          </w:p>
        </w:tc>
        <w:tc>
          <w:tcPr>
            <w:tcW w:w="1217" w:type="dxa"/>
          </w:tcPr>
          <w:p>
            <w:pPr>
              <w:jc w:val="center"/>
            </w:pPr>
            <w:r>
              <w:rPr>
                <w:rFonts w:hint="eastAsia"/>
              </w:rPr>
              <w:t>院系</w:t>
            </w:r>
          </w:p>
        </w:tc>
        <w:tc>
          <w:tcPr>
            <w:tcW w:w="2551" w:type="dxa"/>
            <w:gridSpan w:val="3"/>
            <w:vAlign w:val="top"/>
          </w:tcPr>
          <w:p>
            <w:pPr>
              <w:rPr>
                <w:rFonts w:hint="eastAsia" w:ascii="Times New Roman" w:hAnsi="Times New Roman" w:eastAsia="宋体" w:cs="Times New Roman"/>
                <w:kern w:val="2"/>
                <w:sz w:val="21"/>
                <w:szCs w:val="24"/>
                <w:lang w:val="en-US" w:eastAsia="zh-CN" w:bidi="ar-SA"/>
              </w:rPr>
            </w:pPr>
            <w:r>
              <w:rPr>
                <w:rFonts w:hint="eastAsia"/>
                <w:lang w:eastAsia="zh-CN"/>
              </w:rPr>
              <w:t>计算学部</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tcPr>
          <w:p>
            <w:pPr>
              <w:jc w:val="center"/>
            </w:pPr>
            <w:r>
              <w:rPr>
                <w:rFonts w:hint="eastAsia"/>
              </w:rPr>
              <w:t>班级</w:t>
            </w:r>
          </w:p>
        </w:tc>
        <w:tc>
          <w:tcPr>
            <w:tcW w:w="2611" w:type="dxa"/>
            <w:gridSpan w:val="2"/>
            <w:vAlign w:val="top"/>
          </w:tcPr>
          <w:p>
            <w:pPr>
              <w:rPr>
                <w:rFonts w:hint="default" w:ascii="Times New Roman" w:hAnsi="Times New Roman" w:eastAsia="宋体" w:cs="Times New Roman"/>
                <w:kern w:val="2"/>
                <w:sz w:val="21"/>
                <w:szCs w:val="24"/>
                <w:lang w:val="en-US" w:eastAsia="zh-CN" w:bidi="ar-SA"/>
              </w:rPr>
            </w:pPr>
          </w:p>
        </w:tc>
        <w:tc>
          <w:tcPr>
            <w:tcW w:w="1217" w:type="dxa"/>
          </w:tcPr>
          <w:p>
            <w:pPr>
              <w:jc w:val="center"/>
            </w:pPr>
            <w:r>
              <w:rPr>
                <w:rFonts w:hint="eastAsia"/>
              </w:rPr>
              <w:t>学号</w:t>
            </w:r>
          </w:p>
        </w:tc>
        <w:tc>
          <w:tcPr>
            <w:tcW w:w="2551" w:type="dxa"/>
            <w:gridSpan w:val="3"/>
            <w:vAlign w:val="top"/>
          </w:tcPr>
          <w:p>
            <w:pPr>
              <w:rPr>
                <w:rFonts w:hint="default" w:ascii="Times New Roman" w:hAnsi="Times New Roman" w:eastAsia="宋体" w:cs="Times New Roman"/>
                <w:kern w:val="2"/>
                <w:sz w:val="21"/>
                <w:szCs w:val="24"/>
                <w:lang w:val="en-US" w:eastAsia="zh-CN" w:bidi="ar-SA"/>
              </w:rPr>
            </w:p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40" w:hRule="atLeast"/>
        </w:trPr>
        <w:tc>
          <w:tcPr>
            <w:tcW w:w="1275" w:type="dxa"/>
          </w:tcPr>
          <w:p>
            <w:pPr>
              <w:jc w:val="center"/>
            </w:pPr>
            <w:r>
              <w:rPr>
                <w:rFonts w:hint="eastAsia"/>
              </w:rPr>
              <w:t>任课教师</w:t>
            </w:r>
          </w:p>
        </w:tc>
        <w:tc>
          <w:tcPr>
            <w:tcW w:w="2611" w:type="dxa"/>
            <w:gridSpan w:val="2"/>
            <w:vAlign w:val="top"/>
          </w:tcPr>
          <w:p>
            <w:pPr>
              <w:rPr>
                <w:rFonts w:hint="default" w:ascii="Times New Roman" w:hAnsi="Times New Roman" w:eastAsia="宋体" w:cs="Times New Roman"/>
                <w:kern w:val="2"/>
                <w:sz w:val="21"/>
                <w:szCs w:val="24"/>
                <w:lang w:val="en-US" w:eastAsia="zh-CN" w:bidi="ar-SA"/>
              </w:rPr>
            </w:pPr>
            <w:r>
              <w:rPr>
                <w:rFonts w:hint="eastAsia"/>
                <w:lang w:val="en-US" w:eastAsia="zh-CN"/>
              </w:rPr>
              <w:t>刘亚维</w:t>
            </w:r>
          </w:p>
        </w:tc>
        <w:tc>
          <w:tcPr>
            <w:tcW w:w="1217" w:type="dxa"/>
          </w:tcPr>
          <w:p>
            <w:pPr>
              <w:jc w:val="center"/>
            </w:pPr>
            <w:r>
              <w:rPr>
                <w:rFonts w:hint="eastAsia"/>
              </w:rPr>
              <w:t>指导教师</w:t>
            </w:r>
          </w:p>
        </w:tc>
        <w:tc>
          <w:tcPr>
            <w:tcW w:w="2551" w:type="dxa"/>
            <w:gridSpan w:val="3"/>
            <w:vAlign w:val="top"/>
          </w:tcPr>
          <w:p>
            <w:pPr>
              <w:rPr>
                <w:rFonts w:hint="default" w:ascii="Times New Roman" w:hAnsi="Times New Roman" w:eastAsia="宋体" w:cs="Times New Roman"/>
                <w:kern w:val="2"/>
                <w:sz w:val="21"/>
                <w:szCs w:val="24"/>
                <w:lang w:val="en-US" w:eastAsia="zh-CN" w:bidi="ar-SA"/>
              </w:rPr>
            </w:pPr>
            <w:r>
              <w:rPr>
                <w:rFonts w:hint="eastAsia"/>
                <w:lang w:val="en-US" w:eastAsia="zh-CN"/>
              </w:rPr>
              <w:t>刘亚维</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40" w:hRule="atLeast"/>
        </w:trPr>
        <w:tc>
          <w:tcPr>
            <w:tcW w:w="1275" w:type="dxa"/>
          </w:tcPr>
          <w:p>
            <w:pPr>
              <w:jc w:val="center"/>
            </w:pPr>
            <w:r>
              <w:rPr>
                <w:rFonts w:hint="eastAsia"/>
              </w:rPr>
              <w:t>实验地点</w:t>
            </w:r>
          </w:p>
        </w:tc>
        <w:tc>
          <w:tcPr>
            <w:tcW w:w="2611" w:type="dxa"/>
            <w:gridSpan w:val="2"/>
            <w:vAlign w:val="top"/>
          </w:tcPr>
          <w:p>
            <w:pPr>
              <w:rPr>
                <w:rFonts w:hint="default" w:ascii="Times New Roman" w:hAnsi="Times New Roman" w:eastAsia="宋体" w:cs="Times New Roman"/>
                <w:kern w:val="2"/>
                <w:sz w:val="21"/>
                <w:szCs w:val="24"/>
                <w:lang w:val="en-US" w:eastAsia="zh-CN" w:bidi="ar-SA"/>
              </w:rPr>
            </w:pPr>
            <w:r>
              <w:rPr>
                <w:rFonts w:hint="eastAsia"/>
                <w:lang w:eastAsia="zh-CN"/>
              </w:rPr>
              <w:t>格物</w:t>
            </w:r>
            <w:r>
              <w:rPr>
                <w:rFonts w:hint="eastAsia"/>
                <w:lang w:val="en-US" w:eastAsia="zh-CN"/>
              </w:rPr>
              <w:t>207</w:t>
            </w:r>
          </w:p>
        </w:tc>
        <w:tc>
          <w:tcPr>
            <w:tcW w:w="1217" w:type="dxa"/>
          </w:tcPr>
          <w:p>
            <w:pPr>
              <w:jc w:val="center"/>
            </w:pPr>
            <w:bookmarkStart w:id="0" w:name="_GoBack"/>
            <w:r>
              <w:rPr>
                <w:rFonts w:hint="eastAsia"/>
              </w:rPr>
              <w:t>实验时间</w:t>
            </w:r>
            <w:bookmarkEnd w:id="0"/>
          </w:p>
        </w:tc>
        <w:tc>
          <w:tcPr>
            <w:tcW w:w="2551" w:type="dxa"/>
            <w:gridSpan w:val="3"/>
            <w:vAlign w:val="top"/>
          </w:tcPr>
          <w:p>
            <w:pPr>
              <w:rPr>
                <w:rFonts w:hint="default" w:ascii="Times New Roman" w:hAnsi="Times New Roman" w:eastAsia="宋体" w:cs="Times New Roman"/>
                <w:kern w:val="2"/>
                <w:sz w:val="21"/>
                <w:szCs w:val="24"/>
                <w:lang w:val="en-US" w:eastAsia="zh-CN" w:bidi="ar-SA"/>
              </w:rPr>
            </w:pPr>
            <w:r>
              <w:rPr>
                <w:rFonts w:hint="eastAsia"/>
                <w:lang w:val="en-US" w:eastAsia="zh-CN"/>
              </w:rPr>
              <w:t>2020年11月14日</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PrEx>
        <w:trPr>
          <w:trHeight w:val="340" w:hRule="atLeast"/>
        </w:trPr>
        <w:tc>
          <w:tcPr>
            <w:tcW w:w="1275" w:type="dxa"/>
            <w:vMerge w:val="restart"/>
          </w:tcPr>
          <w:p>
            <w:pPr>
              <w:spacing w:line="480" w:lineRule="auto"/>
              <w:jc w:val="center"/>
            </w:pPr>
            <w:r>
              <w:rPr>
                <w:rFonts w:hint="eastAsia"/>
              </w:rPr>
              <w:t>实验课表现</w:t>
            </w:r>
          </w:p>
        </w:tc>
        <w:tc>
          <w:tcPr>
            <w:tcW w:w="1985" w:type="dxa"/>
          </w:tcPr>
          <w:p>
            <w:r>
              <w:rPr>
                <w:rFonts w:hint="eastAsia"/>
              </w:rPr>
              <w:t>出勤、表现得分(10)</w:t>
            </w:r>
          </w:p>
        </w:tc>
        <w:tc>
          <w:tcPr>
            <w:tcW w:w="626" w:type="dxa"/>
          </w:tcPr>
          <w:p/>
        </w:tc>
        <w:tc>
          <w:tcPr>
            <w:tcW w:w="1217" w:type="dxa"/>
            <w:vMerge w:val="restart"/>
          </w:tcPr>
          <w:p>
            <w:r>
              <w:rPr>
                <w:rFonts w:hint="eastAsia"/>
              </w:rPr>
              <w:t>实验报告</w:t>
            </w:r>
          </w:p>
          <w:p>
            <w:r>
              <w:rPr>
                <w:rFonts w:hint="eastAsia"/>
              </w:rPr>
              <w:t>得分(40)</w:t>
            </w:r>
          </w:p>
        </w:tc>
        <w:tc>
          <w:tcPr>
            <w:tcW w:w="708" w:type="dxa"/>
            <w:vMerge w:val="restart"/>
          </w:tcPr>
          <w:p/>
        </w:tc>
        <w:tc>
          <w:tcPr>
            <w:tcW w:w="1134" w:type="dxa"/>
            <w:vMerge w:val="restart"/>
          </w:tcPr>
          <w:p>
            <w:pPr>
              <w:spacing w:line="480" w:lineRule="auto"/>
              <w:jc w:val="center"/>
            </w:pPr>
            <w:r>
              <w:rPr>
                <w:rFonts w:hint="eastAsia"/>
              </w:rPr>
              <w:t>实验总分</w:t>
            </w:r>
          </w:p>
        </w:tc>
        <w:tc>
          <w:tcPr>
            <w:tcW w:w="709" w:type="dxa"/>
            <w:vMerge w:val="restart"/>
          </w:tc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1275" w:type="dxa"/>
            <w:vMerge w:val="continue"/>
          </w:tcPr>
          <w:p>
            <w:pPr>
              <w:jc w:val="center"/>
            </w:pPr>
          </w:p>
        </w:tc>
        <w:tc>
          <w:tcPr>
            <w:tcW w:w="1985" w:type="dxa"/>
            <w:vAlign w:val="center"/>
          </w:tcPr>
          <w:p>
            <w:r>
              <w:rPr>
                <w:rFonts w:hint="eastAsia"/>
              </w:rPr>
              <w:t>操作结果得分(50)</w:t>
            </w:r>
          </w:p>
        </w:tc>
        <w:tc>
          <w:tcPr>
            <w:tcW w:w="626" w:type="dxa"/>
          </w:tcPr>
          <w:p/>
        </w:tc>
        <w:tc>
          <w:tcPr>
            <w:tcW w:w="1217" w:type="dxa"/>
            <w:vMerge w:val="continue"/>
          </w:tcPr>
          <w:p>
            <w:pPr>
              <w:jc w:val="center"/>
            </w:pPr>
          </w:p>
        </w:tc>
        <w:tc>
          <w:tcPr>
            <w:tcW w:w="708" w:type="dxa"/>
            <w:vMerge w:val="continue"/>
          </w:tcPr>
          <w:p/>
        </w:tc>
        <w:tc>
          <w:tcPr>
            <w:tcW w:w="1134" w:type="dxa"/>
            <w:vMerge w:val="continue"/>
          </w:tcPr>
          <w:p/>
        </w:tc>
        <w:tc>
          <w:tcPr>
            <w:tcW w:w="709" w:type="dxa"/>
            <w:vMerge w:val="continue"/>
          </w:tcP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340" w:hRule="atLeast"/>
        </w:trPr>
        <w:tc>
          <w:tcPr>
            <w:tcW w:w="7654" w:type="dxa"/>
            <w:gridSpan w:val="7"/>
          </w:tcPr>
          <w:p>
            <w:pPr>
              <w:ind w:firstLine="105" w:firstLineChars="50"/>
              <w:jc w:val="center"/>
            </w:pPr>
            <w:r>
              <w:rPr>
                <w:rFonts w:hint="eastAsia"/>
              </w:rPr>
              <w:t>教师评语</w:t>
            </w:r>
          </w:p>
        </w:tc>
      </w:tr>
      <w:tr>
        <w:tblPrEx>
          <w:tblBorders>
            <w:top w:val="single" w:color="auto" w:sz="8" w:space="0"/>
            <w:left w:val="single" w:color="auto" w:sz="8" w:space="0"/>
            <w:bottom w:val="single" w:color="auto" w:sz="8" w:space="0"/>
            <w:right w:val="single" w:color="auto" w:sz="8" w:space="0"/>
            <w:insideH w:val="single" w:color="auto" w:sz="8" w:space="0"/>
            <w:insideV w:val="single" w:color="auto" w:sz="8" w:space="0"/>
          </w:tblBorders>
          <w:tblCellMar>
            <w:top w:w="0" w:type="dxa"/>
            <w:left w:w="108" w:type="dxa"/>
            <w:bottom w:w="0" w:type="dxa"/>
            <w:right w:w="108" w:type="dxa"/>
          </w:tblCellMar>
        </w:tblPrEx>
        <w:trPr>
          <w:trHeight w:val="1988" w:hRule="atLeast"/>
        </w:trPr>
        <w:tc>
          <w:tcPr>
            <w:tcW w:w="7654" w:type="dxa"/>
            <w:gridSpan w:val="7"/>
          </w:tcPr>
          <w:p/>
        </w:tc>
      </w:tr>
    </w:tbl>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p>
    <w:p>
      <w:pPr>
        <w:jc w:val="center"/>
        <w:rPr>
          <w:rFonts w:ascii="黑体" w:eastAsia="黑体"/>
          <w:b/>
          <w:sz w:val="28"/>
          <w:szCs w:val="28"/>
        </w:rPr>
      </w:pPr>
      <w:r>
        <w:rPr>
          <w:rFonts w:hint="eastAsia" w:ascii="黑体" w:eastAsia="黑体"/>
          <w:b/>
          <w:sz w:val="28"/>
          <w:szCs w:val="28"/>
        </w:rPr>
        <w:t>计算学部</w:t>
      </w:r>
    </w:p>
    <w:p>
      <w:pPr>
        <w:jc w:val="center"/>
        <w:rPr>
          <w:rFonts w:hint="eastAsia" w:ascii="黑体" w:eastAsia="黑体"/>
          <w:b/>
          <w:sz w:val="36"/>
          <w:szCs w:val="36"/>
        </w:rPr>
      </w:pPr>
    </w:p>
    <w:tbl>
      <w:tblPr>
        <w:tblStyle w:val="4"/>
        <w:tblW w:w="8349"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5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0" w:hRule="atLeast"/>
        </w:trPr>
        <w:tc>
          <w:tcPr>
            <w:tcW w:w="8349" w:type="dxa"/>
            <w:tcBorders>
              <w:top w:val="single" w:color="auto" w:sz="12" w:space="0"/>
              <w:left w:val="single" w:color="auto" w:sz="12" w:space="0"/>
              <w:right w:val="single" w:color="auto" w:sz="12" w:space="0"/>
            </w:tcBorders>
          </w:tcPr>
          <w:p>
            <w:r>
              <w:rPr>
                <w:rFonts w:hint="eastAsia"/>
              </w:rPr>
              <w:t>实验目的：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018" w:hRule="atLeast"/>
        </w:trPr>
        <w:tc>
          <w:tcPr>
            <w:tcW w:w="8349" w:type="dxa"/>
            <w:tcBorders>
              <w:top w:val="single" w:color="auto" w:sz="4" w:space="0"/>
              <w:left w:val="single" w:color="auto" w:sz="12" w:space="0"/>
              <w:bottom w:val="nil"/>
              <w:right w:val="single" w:color="auto" w:sz="12" w:space="0"/>
            </w:tcBorders>
          </w:tcPr>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IPv4 协议是互联网的核心协议，它保证了网络节点（包括网络设备和主机）在网络层能够按照标准协议互相通信。IPv4 地址唯一标识了网络节点和网络的连接关系。在我们日常使用的计算机的主机协议栈中，IPv4 协议必不可少，它能够接收网络中传送给本机的分组，同时也能根据上层协议的要求将报文封装为 IPv4 分组发送出去。</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IPv4 分组收发</w:t>
            </w:r>
            <w:r>
              <w:rPr>
                <w:rFonts w:hint="eastAsia"/>
              </w:rPr>
              <w:t>实验通过设计实现主机协议栈中的 IPv4 协议，让学生深入了解网络层协议的基本原理，学习 IPv4 协议基本的分组接收和发送流程。</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另外，通过本实验，学生可以初步接触互联网协议栈的结构和计算机网络实验系统，为后面进行更为深入复杂的实验奠定良好的基础。</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IPv4 分组转发</w:t>
            </w:r>
            <w:r>
              <w:rPr>
                <w:rFonts w:hint="eastAsia"/>
              </w:rPr>
              <w:t>实验需要将实验模块的角色定位从通信两端的主机转移到作为中间节点的路由器上</w:t>
            </w:r>
            <w:r>
              <w:rPr>
                <w:rFonts w:hint="eastAsia"/>
                <w:lang w:eastAsia="zh-CN"/>
              </w:rPr>
              <w:t>，</w:t>
            </w:r>
            <w:r>
              <w:rPr>
                <w:rFonts w:hint="eastAsia"/>
              </w:rPr>
              <w:t>在 IPv4 分组收发处理的基础上</w:t>
            </w:r>
            <w:r>
              <w:rPr>
                <w:rFonts w:hint="eastAsia"/>
                <w:lang w:eastAsia="zh-CN"/>
              </w:rPr>
              <w:t>，</w:t>
            </w:r>
            <w:r>
              <w:rPr>
                <w:rFonts w:hint="eastAsia"/>
              </w:rPr>
              <w:t>实现分组的路由转发功能。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rPr>
              <w:t>网络层协议最为关注的是如何将 IPv4 分组从源主机通过网络送达目的主机</w:t>
            </w:r>
            <w:r>
              <w:rPr>
                <w:rFonts w:hint="eastAsia"/>
                <w:lang w:eastAsia="zh-CN"/>
              </w:rPr>
              <w:t>，</w:t>
            </w:r>
            <w:r>
              <w:rPr>
                <w:rFonts w:hint="eastAsia"/>
              </w:rPr>
              <w:t>这个任务就是由路由器中的 IPv4 协议模块所承担。路由器根据自身所获得的路由信息,将收到的 IPv4 分组转发给正确的下一跳路由器。如此逐跳地对分组进行转发,直至该分组抵达目的主机。IPv4 分组转发是路由器最为重要的功能。</w:t>
            </w:r>
          </w:p>
          <w:p>
            <w:pPr>
              <w:keepNext w:val="0"/>
              <w:keepLines w:val="0"/>
              <w:pageBreakBefore w:val="0"/>
              <w:widowControl w:val="0"/>
              <w:kinsoku/>
              <w:wordWrap/>
              <w:overflowPunct/>
              <w:topLinePunct w:val="0"/>
              <w:autoSpaceDE/>
              <w:autoSpaceDN/>
              <w:bidi w:val="0"/>
              <w:adjustRightInd/>
              <w:snapToGrid/>
              <w:ind w:firstLine="420" w:firstLineChars="200"/>
              <w:textAlignment w:val="auto"/>
              <w:rPr>
                <w:rFonts w:hint="eastAsia"/>
              </w:rPr>
            </w:pPr>
            <w:r>
              <w:rPr>
                <w:rFonts w:hint="eastAsia"/>
                <w:lang w:val="en-US" w:eastAsia="zh-CN"/>
              </w:rPr>
              <w:t>IPv4 分组转发</w:t>
            </w:r>
            <w:r>
              <w:rPr>
                <w:rFonts w:hint="eastAsia"/>
              </w:rPr>
              <w:t>实验设计模拟实现路由器中的 IPv4 协议</w:t>
            </w:r>
            <w:r>
              <w:rPr>
                <w:rFonts w:hint="eastAsia"/>
                <w:lang w:eastAsia="zh-CN"/>
              </w:rPr>
              <w:t>，</w:t>
            </w:r>
            <w:r>
              <w:rPr>
                <w:rFonts w:hint="eastAsia"/>
              </w:rPr>
              <w:t>可以在原有 IPv4 分组收发实验的基础上</w:t>
            </w:r>
            <w:r>
              <w:rPr>
                <w:rFonts w:hint="eastAsia"/>
                <w:lang w:eastAsia="zh-CN"/>
              </w:rPr>
              <w:t>，</w:t>
            </w:r>
            <w:r>
              <w:rPr>
                <w:rFonts w:hint="eastAsia"/>
              </w:rPr>
              <w:t>增加 IPv4 分组的转发功能。对网络的观察视角由主机转移到路由器中,了解路由器是如何为分组选择路由</w:t>
            </w:r>
            <w:r>
              <w:rPr>
                <w:rFonts w:hint="eastAsia"/>
                <w:lang w:eastAsia="zh-CN"/>
              </w:rPr>
              <w:t>，</w:t>
            </w:r>
            <w:r>
              <w:rPr>
                <w:rFonts w:hint="eastAsia"/>
              </w:rPr>
              <w:t>并逐跳地将分组发送到目的主机。本实验中也会初步接触路由表这一重要的数据结构,认识路由器是如何根据路由表对分组进行转发的。</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49" w:type="dxa"/>
            <w:tcBorders>
              <w:top w:val="single" w:color="auto" w:sz="12" w:space="0"/>
              <w:left w:val="single" w:color="auto" w:sz="12" w:space="0"/>
              <w:right w:val="single" w:color="auto" w:sz="12" w:space="0"/>
            </w:tcBorders>
          </w:tcPr>
          <w:p>
            <w:r>
              <w:rPr>
                <w:rFonts w:hint="eastAsia"/>
              </w:rPr>
              <w:t>实验内容：</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1105" w:hRule="atLeast"/>
        </w:trPr>
        <w:tc>
          <w:tcPr>
            <w:tcW w:w="8349" w:type="dxa"/>
            <w:tcBorders>
              <w:left w:val="single" w:color="auto" w:sz="12" w:space="0"/>
              <w:bottom w:val="single" w:color="auto" w:sz="12" w:space="0"/>
              <w:right w:val="single" w:color="auto" w:sz="12" w:space="0"/>
            </w:tcBorders>
          </w:tcPr>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sz w:val="21"/>
                <w:szCs w:val="21"/>
                <w:lang w:val="en-US" w:eastAsia="zh-CN"/>
              </w:rPr>
            </w:pPr>
            <w:r>
              <w:rPr>
                <w:rFonts w:hint="eastAsia"/>
                <w:sz w:val="21"/>
                <w:szCs w:val="21"/>
                <w:lang w:eastAsia="zh-CN"/>
              </w:rPr>
              <w:t>在</w:t>
            </w:r>
            <w:r>
              <w:rPr>
                <w:rFonts w:hint="eastAsia"/>
                <w:sz w:val="21"/>
                <w:szCs w:val="21"/>
                <w:lang w:val="en-US" w:eastAsia="zh-CN"/>
              </w:rPr>
              <w:t xml:space="preserve"> IPv4 分组收发实验中，我们需要：</w:t>
            </w:r>
          </w:p>
          <w:p>
            <w:pPr>
              <w:pStyle w:val="10"/>
              <w:numPr>
                <w:ilvl w:val="0"/>
                <w:numId w:val="1"/>
              </w:numPr>
              <w:tabs>
                <w:tab w:val="left" w:pos="312"/>
              </w:tabs>
              <w:ind w:left="425" w:leftChars="0" w:hanging="425" w:firstLineChars="0"/>
              <w:rPr>
                <w:rFonts w:hint="eastAsia"/>
                <w:sz w:val="21"/>
                <w:szCs w:val="21"/>
              </w:rPr>
            </w:pPr>
            <w:r>
              <w:rPr>
                <w:rFonts w:hint="eastAsia"/>
                <w:sz w:val="21"/>
                <w:szCs w:val="21"/>
              </w:rPr>
              <w:t>实现 IPv4 分组的基本接收处理功能</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sz w:val="21"/>
                <w:szCs w:val="21"/>
              </w:rPr>
            </w:pPr>
            <w:r>
              <w:rPr>
                <w:rFonts w:hint="eastAsia"/>
                <w:sz w:val="21"/>
                <w:szCs w:val="21"/>
              </w:rPr>
              <w:t>对于接收到的 IPv4 分组</w:t>
            </w:r>
            <w:r>
              <w:rPr>
                <w:rFonts w:hint="eastAsia"/>
                <w:sz w:val="21"/>
                <w:szCs w:val="21"/>
                <w:lang w:eastAsia="zh-CN"/>
              </w:rPr>
              <w:t>，</w:t>
            </w:r>
            <w:r>
              <w:rPr>
                <w:rFonts w:hint="eastAsia"/>
                <w:sz w:val="21"/>
                <w:szCs w:val="21"/>
              </w:rPr>
              <w:t>检查目的地址是否为本地地址</w:t>
            </w:r>
            <w:r>
              <w:rPr>
                <w:rFonts w:hint="eastAsia"/>
                <w:sz w:val="21"/>
                <w:szCs w:val="21"/>
                <w:lang w:eastAsia="zh-CN"/>
              </w:rPr>
              <w:t>，</w:t>
            </w:r>
            <w:r>
              <w:rPr>
                <w:rFonts w:hint="eastAsia"/>
                <w:sz w:val="21"/>
                <w:szCs w:val="21"/>
              </w:rPr>
              <w:t>并检查 IPv4 分组头部中其它字段的合法性</w:t>
            </w:r>
            <w:r>
              <w:rPr>
                <w:rFonts w:hint="eastAsia"/>
                <w:sz w:val="21"/>
                <w:szCs w:val="21"/>
                <w:lang w:eastAsia="zh-CN"/>
              </w:rPr>
              <w:t>。</w:t>
            </w:r>
            <w:r>
              <w:rPr>
                <w:rFonts w:hint="eastAsia"/>
                <w:sz w:val="21"/>
                <w:szCs w:val="21"/>
              </w:rPr>
              <w:t>提交正确的分组给上层协议继续处理</w:t>
            </w:r>
            <w:r>
              <w:rPr>
                <w:rFonts w:hint="eastAsia"/>
                <w:sz w:val="21"/>
                <w:szCs w:val="21"/>
                <w:lang w:eastAsia="zh-CN"/>
              </w:rPr>
              <w:t>，</w:t>
            </w:r>
            <w:r>
              <w:rPr>
                <w:rFonts w:hint="eastAsia"/>
                <w:sz w:val="21"/>
                <w:szCs w:val="21"/>
              </w:rPr>
              <w:t>丢弃错误的分组并说明错误类型。</w:t>
            </w:r>
          </w:p>
          <w:p>
            <w:pPr>
              <w:pStyle w:val="10"/>
              <w:numPr>
                <w:ilvl w:val="0"/>
                <w:numId w:val="1"/>
              </w:numPr>
              <w:tabs>
                <w:tab w:val="left" w:pos="312"/>
              </w:tabs>
              <w:ind w:left="425" w:leftChars="0" w:hanging="425" w:firstLineChars="0"/>
              <w:rPr>
                <w:rFonts w:hint="eastAsia"/>
                <w:sz w:val="21"/>
                <w:szCs w:val="21"/>
              </w:rPr>
            </w:pPr>
            <w:r>
              <w:rPr>
                <w:rFonts w:hint="eastAsia"/>
                <w:sz w:val="21"/>
                <w:szCs w:val="21"/>
              </w:rPr>
              <w:t>实现 IPv4 分组的封装发送</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sz w:val="21"/>
                <w:szCs w:val="21"/>
              </w:rPr>
            </w:pPr>
            <w:r>
              <w:rPr>
                <w:rFonts w:hint="eastAsia"/>
                <w:sz w:val="21"/>
                <w:szCs w:val="21"/>
              </w:rPr>
              <w:t>根据上层协议所提供的参数</w:t>
            </w:r>
            <w:r>
              <w:rPr>
                <w:rFonts w:hint="eastAsia"/>
                <w:sz w:val="21"/>
                <w:szCs w:val="21"/>
                <w:lang w:eastAsia="zh-CN"/>
              </w:rPr>
              <w:t>，</w:t>
            </w:r>
            <w:r>
              <w:rPr>
                <w:rFonts w:hint="eastAsia"/>
                <w:sz w:val="21"/>
                <w:szCs w:val="21"/>
              </w:rPr>
              <w:t>封装 IPv4 分组</w:t>
            </w:r>
            <w:r>
              <w:rPr>
                <w:rFonts w:hint="eastAsia"/>
                <w:sz w:val="21"/>
                <w:szCs w:val="21"/>
                <w:lang w:eastAsia="zh-CN"/>
              </w:rPr>
              <w:t>，</w:t>
            </w:r>
            <w:r>
              <w:rPr>
                <w:rFonts w:hint="eastAsia"/>
                <w:sz w:val="21"/>
                <w:szCs w:val="21"/>
              </w:rPr>
              <w:t>调用系统提供的发送接口函数将分组发送出去。</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default" w:eastAsia="宋体"/>
                <w:sz w:val="21"/>
                <w:szCs w:val="21"/>
                <w:lang w:val="en-US" w:eastAsia="zh-CN"/>
              </w:rPr>
            </w:pPr>
            <w:r>
              <w:rPr>
                <w:rFonts w:hint="eastAsia"/>
                <w:sz w:val="21"/>
                <w:szCs w:val="21"/>
                <w:lang w:val="en-US" w:eastAsia="zh-CN"/>
              </w:rPr>
              <w:t>在 IPv4 分组转发实验中，我们需要：</w:t>
            </w:r>
          </w:p>
          <w:p>
            <w:pPr>
              <w:pStyle w:val="10"/>
              <w:numPr>
                <w:ilvl w:val="0"/>
                <w:numId w:val="2"/>
              </w:numPr>
              <w:tabs>
                <w:tab w:val="left" w:pos="312"/>
              </w:tabs>
              <w:ind w:left="425" w:leftChars="0" w:hanging="425" w:firstLineChars="0"/>
              <w:rPr>
                <w:rFonts w:hint="eastAsia"/>
                <w:sz w:val="21"/>
                <w:szCs w:val="21"/>
              </w:rPr>
            </w:pPr>
            <w:r>
              <w:rPr>
                <w:rFonts w:hint="eastAsia"/>
                <w:sz w:val="21"/>
                <w:szCs w:val="21"/>
              </w:rPr>
              <w:t>设计路由表数据结构。</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sz w:val="21"/>
                <w:szCs w:val="21"/>
              </w:rPr>
            </w:pPr>
            <w:r>
              <w:rPr>
                <w:rFonts w:hint="eastAsia"/>
                <w:sz w:val="21"/>
                <w:szCs w:val="21"/>
              </w:rPr>
              <w:t>设计路由表所采用的数据结构。要求能够根据目的 IPv4 地址来确定分组处理行为（转发情况下需获得下一跳的 IPv4 地址）。路由表的数据结构和查找算法会极大的影响路由器的转发性能，有兴趣的同学可以深入思考和探索。</w:t>
            </w:r>
          </w:p>
          <w:p>
            <w:pPr>
              <w:pStyle w:val="10"/>
              <w:numPr>
                <w:ilvl w:val="0"/>
                <w:numId w:val="2"/>
              </w:numPr>
              <w:tabs>
                <w:tab w:val="left" w:pos="312"/>
              </w:tabs>
              <w:ind w:left="425" w:leftChars="0" w:hanging="425" w:firstLineChars="0"/>
              <w:rPr>
                <w:rFonts w:hint="eastAsia"/>
                <w:sz w:val="21"/>
                <w:szCs w:val="21"/>
              </w:rPr>
            </w:pPr>
            <w:r>
              <w:rPr>
                <w:rFonts w:hint="eastAsia"/>
                <w:sz w:val="21"/>
                <w:szCs w:val="21"/>
              </w:rPr>
              <w:t>IPv4 分组的接收和发送。</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sz w:val="21"/>
                <w:szCs w:val="21"/>
              </w:rPr>
            </w:pPr>
            <w:r>
              <w:rPr>
                <w:rFonts w:hint="eastAsia"/>
                <w:sz w:val="21"/>
                <w:szCs w:val="21"/>
              </w:rPr>
              <w:t>对前面实验（IP 实验）中所完成的代码进行修改，在路由器协议栈的 IPv4 模块中能够正确完成分组的接收和发送处理。具体要求不做改变，参见“IP 实验”。</w:t>
            </w:r>
          </w:p>
          <w:p>
            <w:pPr>
              <w:pStyle w:val="10"/>
              <w:numPr>
                <w:ilvl w:val="0"/>
                <w:numId w:val="2"/>
              </w:numPr>
              <w:tabs>
                <w:tab w:val="left" w:pos="312"/>
              </w:tabs>
              <w:ind w:left="425" w:leftChars="0" w:hanging="425" w:firstLineChars="0"/>
              <w:rPr>
                <w:rFonts w:hint="eastAsia"/>
                <w:sz w:val="21"/>
                <w:szCs w:val="21"/>
              </w:rPr>
            </w:pPr>
            <w:r>
              <w:rPr>
                <w:rFonts w:hint="eastAsia"/>
                <w:sz w:val="21"/>
                <w:szCs w:val="21"/>
              </w:rPr>
              <w:t>IPv4 分组的转发。</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pPr>
            <w:r>
              <w:rPr>
                <w:rFonts w:hint="eastAsia"/>
                <w:sz w:val="21"/>
                <w:szCs w:val="21"/>
              </w:rPr>
              <w:t>对于需要转发的分组进行处理，获得下一跳的 IP 地址，然后调用发送接口函数做进一步处理。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8349" w:type="dxa"/>
            <w:tcBorders>
              <w:top w:val="single" w:color="auto" w:sz="12" w:space="0"/>
              <w:left w:val="single" w:color="auto" w:sz="12" w:space="0"/>
              <w:right w:val="single" w:color="auto" w:sz="12" w:space="0"/>
            </w:tcBorders>
          </w:tcPr>
          <w:p>
            <w:pPr>
              <w:rPr>
                <w:color w:val="FF0000"/>
                <w:u w:val="single"/>
              </w:rPr>
            </w:pPr>
            <w:r>
              <w:rPr>
                <w:rFonts w:hint="eastAsia"/>
              </w:rPr>
              <w:t>实验过程：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359" w:hRule="atLeast"/>
        </w:trPr>
        <w:tc>
          <w:tcPr>
            <w:tcW w:w="8349" w:type="dxa"/>
            <w:tcBorders>
              <w:left w:val="single" w:color="auto" w:sz="12" w:space="0"/>
              <w:bottom w:val="single" w:color="auto" w:sz="12" w:space="0"/>
              <w:right w:val="single" w:color="auto" w:sz="12" w:space="0"/>
            </w:tcBorders>
          </w:tcPr>
          <w:p>
            <w:pPr>
              <w:pStyle w:val="10"/>
              <w:keepNext w:val="0"/>
              <w:keepLines w:val="0"/>
              <w:pageBreakBefore w:val="0"/>
              <w:widowControl w:val="0"/>
              <w:numPr>
                <w:ilvl w:val="0"/>
                <w:numId w:val="3"/>
              </w:numPr>
              <w:kinsoku/>
              <w:wordWrap/>
              <w:overflowPunct/>
              <w:topLinePunct w:val="0"/>
              <w:autoSpaceDE w:val="0"/>
              <w:autoSpaceDN w:val="0"/>
              <w:bidi w:val="0"/>
              <w:adjustRightInd w:val="0"/>
              <w:snapToGrid/>
              <w:ind w:left="0" w:leftChars="0" w:firstLine="0" w:firstLineChars="0"/>
              <w:textAlignment w:val="auto"/>
              <w:rPr>
                <w:rFonts w:hint="default"/>
                <w:b w:val="0"/>
                <w:bCs w:val="0"/>
                <w:sz w:val="21"/>
                <w:szCs w:val="21"/>
                <w:lang w:val="en-US" w:eastAsia="zh-CN"/>
              </w:rPr>
            </w:pPr>
            <w:r>
              <w:rPr>
                <w:rFonts w:hint="eastAsia"/>
                <w:b/>
                <w:bCs/>
                <w:sz w:val="21"/>
                <w:szCs w:val="21"/>
                <w:lang w:val="en-US" w:eastAsia="zh-CN"/>
              </w:rPr>
              <w:t>IPv4 分组收发实验</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b w:val="0"/>
                <w:bCs w:val="0"/>
                <w:sz w:val="21"/>
                <w:szCs w:val="21"/>
                <w:lang w:val="en-US" w:eastAsia="zh-CN"/>
              </w:rPr>
            </w:pPr>
            <w:r>
              <w:rPr>
                <w:rFonts w:hint="eastAsia"/>
                <w:b w:val="0"/>
                <w:bCs w:val="0"/>
                <w:sz w:val="21"/>
                <w:szCs w:val="21"/>
                <w:lang w:val="en-US" w:eastAsia="zh-CN"/>
              </w:rPr>
              <w:t>接收函数的流程图如下：</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jc w:val="center"/>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5162550" cy="6233795"/>
                  <wp:effectExtent l="0" t="0" r="7620" b="2540"/>
                  <wp:docPr id="4" name="图片 4" descr="part1_recv"/>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图片 4" descr="part1_recv"/>
                          <pic:cNvPicPr>
                            <a:picLocks noChangeAspect="true"/>
                          </pic:cNvPicPr>
                        </pic:nvPicPr>
                        <pic:blipFill>
                          <a:blip r:embed="rId6"/>
                          <a:stretch>
                            <a:fillRect/>
                          </a:stretch>
                        </pic:blipFill>
                        <pic:spPr>
                          <a:xfrm>
                            <a:off x="0" y="0"/>
                            <a:ext cx="5162550" cy="6233795"/>
                          </a:xfrm>
                          <a:prstGeom prst="rect">
                            <a:avLst/>
                          </a:prstGeom>
                        </pic:spPr>
                      </pic:pic>
                    </a:graphicData>
                  </a:graphic>
                </wp:inline>
              </w:drawing>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b w:val="0"/>
                <w:bCs w:val="0"/>
                <w:sz w:val="21"/>
                <w:szCs w:val="21"/>
                <w:lang w:val="en-US" w:eastAsia="zh-CN"/>
              </w:rPr>
            </w:pPr>
            <w:r>
              <w:rPr>
                <w:rFonts w:hint="eastAsia"/>
                <w:b w:val="0"/>
                <w:bCs w:val="0"/>
                <w:sz w:val="21"/>
                <w:szCs w:val="21"/>
                <w:lang w:val="en-US" w:eastAsia="zh-CN"/>
              </w:rPr>
              <w:t>发送函数的流程图如下：</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jc w:val="center"/>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2649855" cy="4011930"/>
                  <wp:effectExtent l="0" t="0" r="8255" b="4445"/>
                  <wp:docPr id="5" name="图片 5" descr="part1_send"/>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图片 5" descr="part1_send"/>
                          <pic:cNvPicPr>
                            <a:picLocks noChangeAspect="true"/>
                          </pic:cNvPicPr>
                        </pic:nvPicPr>
                        <pic:blipFill>
                          <a:blip r:embed="rId7"/>
                          <a:stretch>
                            <a:fillRect/>
                          </a:stretch>
                        </pic:blipFill>
                        <pic:spPr>
                          <a:xfrm>
                            <a:off x="0" y="0"/>
                            <a:ext cx="2649855" cy="4011930"/>
                          </a:xfrm>
                          <a:prstGeom prst="rect">
                            <a:avLst/>
                          </a:prstGeom>
                        </pic:spPr>
                      </pic:pic>
                    </a:graphicData>
                  </a:graphic>
                </wp:inline>
              </w:drawing>
            </w:r>
          </w:p>
          <w:p>
            <w:pPr>
              <w:pStyle w:val="10"/>
              <w:keepNext w:val="0"/>
              <w:keepLines w:val="0"/>
              <w:pageBreakBefore w:val="0"/>
              <w:widowControl w:val="0"/>
              <w:numPr>
                <w:ilvl w:val="0"/>
                <w:numId w:val="4"/>
              </w:numPr>
              <w:kinsoku/>
              <w:wordWrap/>
              <w:overflowPunct/>
              <w:topLinePunct w:val="0"/>
              <w:autoSpaceDE w:val="0"/>
              <w:autoSpaceDN w:val="0"/>
              <w:bidi w:val="0"/>
              <w:adjustRightInd w:val="0"/>
              <w:snapToGrid/>
              <w:ind w:left="425" w:leftChars="0" w:hanging="425" w:firstLineChars="0"/>
              <w:jc w:val="left"/>
              <w:textAlignment w:val="auto"/>
              <w:rPr>
                <w:rFonts w:hint="default"/>
                <w:b w:val="0"/>
                <w:bCs w:val="0"/>
                <w:sz w:val="21"/>
                <w:szCs w:val="21"/>
                <w:lang w:val="en-US" w:eastAsia="zh-CN"/>
              </w:rPr>
            </w:pPr>
            <w:r>
              <w:rPr>
                <w:rFonts w:hint="eastAsia"/>
                <w:b w:val="0"/>
                <w:bCs w:val="0"/>
                <w:sz w:val="21"/>
                <w:szCs w:val="21"/>
                <w:lang w:val="en-US" w:eastAsia="zh-CN"/>
              </w:rPr>
              <w:t>获取头部信息并检验</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jc w:val="left"/>
              <w:textAlignment w:val="auto"/>
              <w:rPr>
                <w:rFonts w:hint="eastAsia"/>
                <w:b w:val="0"/>
                <w:bCs w:val="0"/>
                <w:sz w:val="21"/>
                <w:szCs w:val="21"/>
                <w:lang w:val="en-US" w:eastAsia="zh-CN"/>
              </w:rPr>
            </w:pPr>
            <w:r>
              <w:rPr>
                <w:rFonts w:hint="eastAsia"/>
                <w:b w:val="0"/>
                <w:bCs w:val="0"/>
                <w:sz w:val="21"/>
                <w:szCs w:val="21"/>
                <w:lang w:val="en-US" w:eastAsia="zh-CN"/>
              </w:rPr>
              <w:t>IPV4 数据包的头部信息如下图所示：</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jc w:val="center"/>
              <w:textAlignment w:val="auto"/>
            </w:pPr>
            <w:r>
              <w:drawing>
                <wp:inline distT="0" distB="0" distL="0" distR="0">
                  <wp:extent cx="5274310" cy="2329180"/>
                  <wp:effectExtent l="0" t="0" r="12700" b="7620"/>
                  <wp:docPr id="6" name="图片 6" descr="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图片 6" descr="1"/>
                          <pic:cNvPicPr>
                            <a:picLocks noChangeAspect="true" noChangeArrowheads="true"/>
                          </pic:cNvPicPr>
                        </pic:nvPicPr>
                        <pic:blipFill>
                          <a:blip r:embed="rId8">
                            <a:extLst>
                              <a:ext uri="{28A0092B-C50C-407E-A947-70E740481C1C}">
                                <a14:useLocalDpi xmlns:a14="http://schemas.microsoft.com/office/drawing/2010/main" val="false"/>
                              </a:ext>
                            </a:extLst>
                          </a:blip>
                          <a:srcRect/>
                          <a:stretch>
                            <a:fillRect/>
                          </a:stretch>
                        </pic:blipFill>
                        <pic:spPr>
                          <a:xfrm>
                            <a:off x="0" y="0"/>
                            <a:ext cx="5274310" cy="2329180"/>
                          </a:xfrm>
                          <a:prstGeom prst="rect">
                            <a:avLst/>
                          </a:prstGeom>
                          <a:noFill/>
                          <a:ln>
                            <a:noFill/>
                          </a:ln>
                        </pic:spPr>
                      </pic:pic>
                    </a:graphicData>
                  </a:graphic>
                </wp:inline>
              </w:drawing>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jc w:val="left"/>
              <w:textAlignment w:val="auto"/>
              <w:rPr>
                <w:rFonts w:hint="default"/>
                <w:b w:val="0"/>
                <w:bCs w:val="0"/>
                <w:sz w:val="21"/>
                <w:szCs w:val="21"/>
                <w:lang w:val="en-US" w:eastAsia="zh-CN"/>
              </w:rPr>
            </w:pPr>
            <w:r>
              <w:rPr>
                <w:rFonts w:hint="eastAsia"/>
                <w:b w:val="0"/>
                <w:bCs w:val="0"/>
                <w:sz w:val="21"/>
                <w:szCs w:val="21"/>
                <w:lang w:val="en-US" w:eastAsia="zh-CN"/>
              </w:rPr>
              <w:t>我们可以利用位运算来获取版本等头部信息。版本号和头部长度的信息在第一个字节，然后通过位运算来分离两个信息。生存时间字段在 IPv4 数据包的头部第八个字节。源地址和目的地址在 IPv4 数据包的第十二和第十六个字节开始（获取时需要转换网络字节）。</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jc w:val="left"/>
              <w:textAlignment w:val="auto"/>
              <w:rPr>
                <w:rFonts w:hint="eastAsia"/>
                <w:b w:val="0"/>
                <w:bCs w:val="0"/>
                <w:sz w:val="21"/>
                <w:szCs w:val="21"/>
                <w:lang w:val="en-US" w:eastAsia="zh-CN"/>
              </w:rPr>
            </w:pPr>
            <w:r>
              <w:rPr>
                <w:rFonts w:hint="eastAsia"/>
                <w:b w:val="0"/>
                <w:bCs w:val="0"/>
                <w:sz w:val="21"/>
                <w:szCs w:val="21"/>
                <w:lang w:val="en-US" w:eastAsia="zh-CN"/>
              </w:rPr>
              <w:t>我们需要检验版本号是否为 4，头部长度是否大于 5（因为</w:t>
            </w:r>
            <w:r>
              <w:rPr>
                <w:rFonts w:hint="eastAsia"/>
                <w:sz w:val="21"/>
                <w:szCs w:val="21"/>
              </w:rPr>
              <w:t>最少的</w:t>
            </w:r>
            <w:r>
              <w:rPr>
                <w:rFonts w:hint="eastAsia"/>
                <w:sz w:val="21"/>
                <w:szCs w:val="21"/>
                <w:lang w:val="en-US" w:eastAsia="zh-CN"/>
              </w:rPr>
              <w:t xml:space="preserve"> </w:t>
            </w:r>
            <w:r>
              <w:rPr>
                <w:rFonts w:hint="eastAsia"/>
                <w:sz w:val="21"/>
                <w:szCs w:val="21"/>
              </w:rPr>
              <w:t>IP</w:t>
            </w:r>
            <w:r>
              <w:rPr>
                <w:rFonts w:hint="eastAsia"/>
                <w:sz w:val="21"/>
                <w:szCs w:val="21"/>
                <w:lang w:val="en-US" w:eastAsia="zh-CN"/>
              </w:rPr>
              <w:t xml:space="preserve">v4 </w:t>
            </w:r>
            <w:r>
              <w:rPr>
                <w:rFonts w:hint="eastAsia"/>
                <w:sz w:val="21"/>
                <w:szCs w:val="21"/>
              </w:rPr>
              <w:t>数据包的头部信息为</w:t>
            </w:r>
            <w:r>
              <w:rPr>
                <w:rFonts w:hint="eastAsia"/>
                <w:sz w:val="21"/>
                <w:szCs w:val="21"/>
                <w:lang w:val="en-US" w:eastAsia="zh-CN"/>
              </w:rPr>
              <w:t xml:space="preserve"> </w:t>
            </w:r>
            <w:r>
              <w:rPr>
                <w:rFonts w:hint="eastAsia"/>
                <w:sz w:val="21"/>
                <w:szCs w:val="21"/>
              </w:rPr>
              <w:t>2</w:t>
            </w:r>
            <w:r>
              <w:rPr>
                <w:sz w:val="21"/>
                <w:szCs w:val="21"/>
              </w:rPr>
              <w:t>0</w:t>
            </w:r>
            <w:r>
              <w:rPr>
                <w:rFonts w:hint="eastAsia"/>
                <w:sz w:val="21"/>
                <w:szCs w:val="21"/>
                <w:lang w:val="en-US" w:eastAsia="zh-CN"/>
              </w:rPr>
              <w:t xml:space="preserve"> </w:t>
            </w:r>
            <w:r>
              <w:rPr>
                <w:rFonts w:hint="eastAsia"/>
                <w:sz w:val="21"/>
                <w:szCs w:val="21"/>
              </w:rPr>
              <w:t>字节</w:t>
            </w:r>
            <w:r>
              <w:rPr>
                <w:rFonts w:hint="eastAsia"/>
                <w:b w:val="0"/>
                <w:bCs w:val="0"/>
                <w:sz w:val="21"/>
                <w:szCs w:val="21"/>
                <w:lang w:val="en-US" w:eastAsia="zh-CN"/>
              </w:rPr>
              <w:t>），生存时间是否为正（</w:t>
            </w:r>
            <w:r>
              <w:rPr>
                <w:rFonts w:hint="eastAsia"/>
                <w:sz w:val="21"/>
                <w:szCs w:val="21"/>
              </w:rPr>
              <w:t>如果</w:t>
            </w:r>
            <w:r>
              <w:rPr>
                <w:rFonts w:hint="eastAsia"/>
                <w:sz w:val="21"/>
                <w:szCs w:val="21"/>
                <w:lang w:val="en-US" w:eastAsia="zh-CN"/>
              </w:rPr>
              <w:t xml:space="preserve"> </w:t>
            </w:r>
            <w:r>
              <w:rPr>
                <w:rFonts w:hint="eastAsia"/>
                <w:sz w:val="21"/>
                <w:szCs w:val="21"/>
              </w:rPr>
              <w:t>TTL</w:t>
            </w:r>
            <w:r>
              <w:rPr>
                <w:rFonts w:hint="eastAsia"/>
                <w:sz w:val="21"/>
                <w:szCs w:val="21"/>
                <w:lang w:val="en-US" w:eastAsia="zh-CN"/>
              </w:rPr>
              <w:t xml:space="preserve"> 非正则</w:t>
            </w:r>
            <w:r>
              <w:rPr>
                <w:rFonts w:hint="eastAsia"/>
                <w:sz w:val="21"/>
                <w:szCs w:val="21"/>
              </w:rPr>
              <w:t>说明其已经过期</w:t>
            </w:r>
            <w:r>
              <w:rPr>
                <w:rFonts w:hint="eastAsia"/>
                <w:b w:val="0"/>
                <w:bCs w:val="0"/>
                <w:sz w:val="21"/>
                <w:szCs w:val="21"/>
                <w:lang w:val="en-US" w:eastAsia="zh-CN"/>
              </w:rPr>
              <w:t>），目的地址是否为本机地址。具体的代码如下：</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0" w:firstLineChars="0"/>
              <w:jc w:val="center"/>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637405" cy="3195320"/>
                  <wp:effectExtent l="0" t="0" r="6985" b="3175"/>
                  <wp:docPr id="7" name="图片 7" descr="carbon"/>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图片 7" descr="carbon"/>
                          <pic:cNvPicPr>
                            <a:picLocks noChangeAspect="true"/>
                          </pic:cNvPicPr>
                        </pic:nvPicPr>
                        <pic:blipFill>
                          <a:blip r:embed="rId9"/>
                          <a:stretch>
                            <a:fillRect/>
                          </a:stretch>
                        </pic:blipFill>
                        <pic:spPr>
                          <a:xfrm>
                            <a:off x="0" y="0"/>
                            <a:ext cx="4637405" cy="3195320"/>
                          </a:xfrm>
                          <a:prstGeom prst="rect">
                            <a:avLst/>
                          </a:prstGeom>
                        </pic:spPr>
                      </pic:pic>
                    </a:graphicData>
                  </a:graphic>
                </wp:inline>
              </w:drawing>
            </w:r>
          </w:p>
          <w:p>
            <w:pPr>
              <w:pStyle w:val="10"/>
              <w:keepNext w:val="0"/>
              <w:keepLines w:val="0"/>
              <w:pageBreakBefore w:val="0"/>
              <w:widowControl w:val="0"/>
              <w:numPr>
                <w:ilvl w:val="0"/>
                <w:numId w:val="4"/>
              </w:numPr>
              <w:kinsoku/>
              <w:wordWrap/>
              <w:overflowPunct/>
              <w:topLinePunct w:val="0"/>
              <w:autoSpaceDE w:val="0"/>
              <w:autoSpaceDN w:val="0"/>
              <w:bidi w:val="0"/>
              <w:adjustRightInd w:val="0"/>
              <w:snapToGrid/>
              <w:ind w:left="425" w:leftChars="0" w:hanging="425" w:firstLineChars="0"/>
              <w:jc w:val="left"/>
              <w:textAlignment w:val="auto"/>
              <w:rPr>
                <w:rFonts w:hint="default"/>
                <w:b w:val="0"/>
                <w:bCs w:val="0"/>
                <w:sz w:val="21"/>
                <w:szCs w:val="21"/>
                <w:lang w:val="en-US" w:eastAsia="zh-CN"/>
              </w:rPr>
            </w:pPr>
            <w:r>
              <w:rPr>
                <w:rFonts w:hint="default"/>
                <w:b w:val="0"/>
                <w:bCs w:val="0"/>
                <w:sz w:val="21"/>
                <w:szCs w:val="21"/>
                <w:lang w:val="en-US" w:eastAsia="zh-CN"/>
              </w:rPr>
              <w:t>头部校验和字段检验原理</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jc w:val="left"/>
              <w:textAlignment w:val="auto"/>
              <w:rPr>
                <w:rFonts w:hint="default"/>
                <w:b w:val="0"/>
                <w:bCs w:val="0"/>
                <w:sz w:val="21"/>
                <w:szCs w:val="21"/>
                <w:lang w:val="en-US" w:eastAsia="zh-CN"/>
              </w:rPr>
            </w:pPr>
            <w:r>
              <w:rPr>
                <w:rFonts w:hint="default"/>
                <w:b w:val="0"/>
                <w:bCs w:val="0"/>
                <w:sz w:val="21"/>
                <w:szCs w:val="21"/>
                <w:lang w:val="en-US" w:eastAsia="zh-CN"/>
              </w:rPr>
              <w:t>头部校验和字段在</w:t>
            </w:r>
            <w:r>
              <w:rPr>
                <w:rFonts w:hint="eastAsia"/>
                <w:b w:val="0"/>
                <w:bCs w:val="0"/>
                <w:sz w:val="21"/>
                <w:szCs w:val="21"/>
                <w:lang w:val="en-US" w:eastAsia="zh-CN"/>
              </w:rPr>
              <w:t xml:space="preserve"> </w:t>
            </w:r>
            <w:r>
              <w:rPr>
                <w:rFonts w:hint="default"/>
                <w:b w:val="0"/>
                <w:bCs w:val="0"/>
                <w:sz w:val="21"/>
                <w:szCs w:val="21"/>
                <w:lang w:val="en-US" w:eastAsia="zh-CN"/>
              </w:rPr>
              <w:t>IP</w:t>
            </w:r>
            <w:r>
              <w:rPr>
                <w:rFonts w:hint="eastAsia"/>
                <w:b w:val="0"/>
                <w:bCs w:val="0"/>
                <w:sz w:val="21"/>
                <w:szCs w:val="21"/>
                <w:lang w:val="en-US" w:eastAsia="zh-CN"/>
              </w:rPr>
              <w:t xml:space="preserve">v4 </w:t>
            </w:r>
            <w:r>
              <w:rPr>
                <w:rFonts w:hint="default"/>
                <w:b w:val="0"/>
                <w:bCs w:val="0"/>
                <w:sz w:val="21"/>
                <w:szCs w:val="21"/>
                <w:lang w:val="en-US" w:eastAsia="zh-CN"/>
              </w:rPr>
              <w:t>数据包的头部第</w:t>
            </w:r>
            <w:r>
              <w:rPr>
                <w:rFonts w:hint="eastAsia"/>
                <w:b w:val="0"/>
                <w:bCs w:val="0"/>
                <w:sz w:val="21"/>
                <w:szCs w:val="21"/>
                <w:lang w:val="en-US" w:eastAsia="zh-CN"/>
              </w:rPr>
              <w:t>十</w:t>
            </w:r>
            <w:r>
              <w:rPr>
                <w:rFonts w:hint="default"/>
                <w:b w:val="0"/>
                <w:bCs w:val="0"/>
                <w:sz w:val="21"/>
                <w:szCs w:val="21"/>
                <w:lang w:val="en-US" w:eastAsia="zh-CN"/>
              </w:rPr>
              <w:t>个字节，并且根据之前进行计算时取反的性质，将所有的头部信息进行与</w:t>
            </w:r>
            <w:r>
              <w:rPr>
                <w:rFonts w:hint="eastAsia"/>
                <w:b w:val="0"/>
                <w:bCs w:val="0"/>
                <w:sz w:val="21"/>
                <w:szCs w:val="21"/>
                <w:lang w:val="en-US" w:eastAsia="zh-CN"/>
              </w:rPr>
              <w:t xml:space="preserve"> </w:t>
            </w:r>
            <w:r>
              <w:rPr>
                <w:rFonts w:hint="default"/>
                <w:b w:val="0"/>
                <w:bCs w:val="0"/>
                <w:sz w:val="21"/>
                <w:szCs w:val="21"/>
                <w:lang w:val="en-US" w:eastAsia="zh-CN"/>
              </w:rPr>
              <w:t>checksum</w:t>
            </w:r>
            <w:r>
              <w:rPr>
                <w:rFonts w:hint="eastAsia"/>
                <w:b w:val="0"/>
                <w:bCs w:val="0"/>
                <w:sz w:val="21"/>
                <w:szCs w:val="21"/>
                <w:lang w:val="en-US" w:eastAsia="zh-CN"/>
              </w:rPr>
              <w:t xml:space="preserve"> </w:t>
            </w:r>
            <w:r>
              <w:rPr>
                <w:rFonts w:hint="default"/>
                <w:b w:val="0"/>
                <w:bCs w:val="0"/>
                <w:sz w:val="21"/>
                <w:szCs w:val="21"/>
                <w:lang w:val="en-US" w:eastAsia="zh-CN"/>
              </w:rPr>
              <w:t>生成时相同的计算步骤，得到的结果应该为全</w:t>
            </w:r>
            <w:r>
              <w:rPr>
                <w:rFonts w:hint="eastAsia"/>
                <w:b w:val="0"/>
                <w:bCs w:val="0"/>
                <w:sz w:val="21"/>
                <w:szCs w:val="21"/>
                <w:lang w:val="en-US" w:eastAsia="zh-CN"/>
              </w:rPr>
              <w:t xml:space="preserve"> </w:t>
            </w:r>
            <w:r>
              <w:rPr>
                <w:rFonts w:hint="default"/>
                <w:b w:val="0"/>
                <w:bCs w:val="0"/>
                <w:sz w:val="21"/>
                <w:szCs w:val="21"/>
                <w:lang w:val="en-US" w:eastAsia="zh-CN"/>
              </w:rPr>
              <w:t>1；否则说明头部校验和错误。</w:t>
            </w:r>
            <w:r>
              <w:rPr>
                <w:rFonts w:hint="eastAsia"/>
                <w:b w:val="0"/>
                <w:bCs w:val="0"/>
                <w:sz w:val="21"/>
                <w:szCs w:val="21"/>
                <w:lang w:val="en-US" w:eastAsia="zh-CN"/>
              </w:rPr>
              <w:t>以接收函数的代码为例，</w:t>
            </w:r>
            <w:r>
              <w:rPr>
                <w:rFonts w:hint="default"/>
                <w:b w:val="0"/>
                <w:bCs w:val="0"/>
                <w:sz w:val="21"/>
                <w:szCs w:val="21"/>
                <w:lang w:val="en-US" w:eastAsia="zh-CN"/>
              </w:rPr>
              <w:t>具体的实现如下：</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jc w:val="center"/>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4116070" cy="2205355"/>
                  <wp:effectExtent l="0" t="0" r="2540" b="0"/>
                  <wp:docPr id="8" name="图片 8" descr="carbon(1)"/>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图片 8" descr="carbon(1)"/>
                          <pic:cNvPicPr>
                            <a:picLocks noChangeAspect="true"/>
                          </pic:cNvPicPr>
                        </pic:nvPicPr>
                        <pic:blipFill>
                          <a:blip r:embed="rId10"/>
                          <a:stretch>
                            <a:fillRect/>
                          </a:stretch>
                        </pic:blipFill>
                        <pic:spPr>
                          <a:xfrm>
                            <a:off x="0" y="0"/>
                            <a:ext cx="4116070" cy="2205355"/>
                          </a:xfrm>
                          <a:prstGeom prst="rect">
                            <a:avLst/>
                          </a:prstGeom>
                        </pic:spPr>
                      </pic:pic>
                    </a:graphicData>
                  </a:graphic>
                </wp:inline>
              </w:drawing>
            </w:r>
          </w:p>
          <w:p>
            <w:pPr>
              <w:pStyle w:val="10"/>
              <w:keepNext w:val="0"/>
              <w:keepLines w:val="0"/>
              <w:pageBreakBefore w:val="0"/>
              <w:widowControl w:val="0"/>
              <w:numPr>
                <w:ilvl w:val="0"/>
                <w:numId w:val="3"/>
              </w:numPr>
              <w:kinsoku/>
              <w:wordWrap/>
              <w:overflowPunct/>
              <w:topLinePunct w:val="0"/>
              <w:autoSpaceDE w:val="0"/>
              <w:autoSpaceDN w:val="0"/>
              <w:bidi w:val="0"/>
              <w:adjustRightInd w:val="0"/>
              <w:snapToGrid/>
              <w:ind w:left="0" w:leftChars="0" w:firstLine="0" w:firstLineChars="0"/>
              <w:textAlignment w:val="auto"/>
              <w:rPr>
                <w:rFonts w:hint="default"/>
                <w:b/>
                <w:bCs/>
                <w:sz w:val="21"/>
                <w:szCs w:val="21"/>
                <w:lang w:val="en-US" w:eastAsia="zh-CN"/>
              </w:rPr>
            </w:pPr>
            <w:r>
              <w:rPr>
                <w:rFonts w:hint="eastAsia"/>
                <w:b/>
                <w:bCs/>
                <w:sz w:val="21"/>
                <w:szCs w:val="21"/>
                <w:lang w:val="en-US" w:eastAsia="zh-CN"/>
              </w:rPr>
              <w:t>IPv4 分组转发实验</w:t>
            </w:r>
          </w:p>
          <w:p>
            <w:pPr>
              <w:pStyle w:val="10"/>
              <w:keepNext w:val="0"/>
              <w:keepLines w:val="0"/>
              <w:pageBreakBefore w:val="0"/>
              <w:widowControl w:val="0"/>
              <w:numPr>
                <w:ilvl w:val="0"/>
                <w:numId w:val="5"/>
              </w:numPr>
              <w:kinsoku/>
              <w:wordWrap/>
              <w:overflowPunct/>
              <w:topLinePunct w:val="0"/>
              <w:autoSpaceDE w:val="0"/>
              <w:autoSpaceDN w:val="0"/>
              <w:bidi w:val="0"/>
              <w:adjustRightInd w:val="0"/>
              <w:snapToGrid/>
              <w:ind w:left="425" w:leftChars="0" w:hanging="425" w:firstLineChars="0"/>
              <w:textAlignment w:val="auto"/>
              <w:rPr>
                <w:rFonts w:hint="eastAsia" w:eastAsia="宋体"/>
                <w:b w:val="0"/>
                <w:bCs w:val="0"/>
                <w:sz w:val="21"/>
                <w:szCs w:val="21"/>
                <w:lang w:val="en-US" w:eastAsia="zh-CN"/>
              </w:rPr>
            </w:pPr>
            <w:r>
              <w:rPr>
                <w:rFonts w:hint="eastAsia" w:eastAsia="宋体"/>
                <w:b w:val="0"/>
                <w:bCs w:val="0"/>
                <w:sz w:val="21"/>
                <w:szCs w:val="21"/>
                <w:lang w:val="en-US" w:eastAsia="zh-CN"/>
              </w:rPr>
              <w:t>stud_</w:t>
            </w:r>
            <w:r>
              <w:rPr>
                <w:rFonts w:hint="eastAsia"/>
                <w:b w:val="0"/>
                <w:bCs w:val="0"/>
                <w:sz w:val="21"/>
                <w:szCs w:val="21"/>
                <w:lang w:val="en-US" w:eastAsia="zh-CN"/>
              </w:rPr>
              <w:t>r</w:t>
            </w:r>
            <w:r>
              <w:rPr>
                <w:rFonts w:hint="eastAsia" w:eastAsia="宋体"/>
                <w:b w:val="0"/>
                <w:bCs w:val="0"/>
                <w:sz w:val="21"/>
                <w:szCs w:val="21"/>
                <w:lang w:val="en-US" w:eastAsia="zh-CN"/>
              </w:rPr>
              <w:t>oute_</w:t>
            </w:r>
            <w:r>
              <w:rPr>
                <w:rFonts w:hint="eastAsia"/>
                <w:b w:val="0"/>
                <w:bCs w:val="0"/>
                <w:sz w:val="21"/>
                <w:szCs w:val="21"/>
                <w:lang w:val="en-US" w:eastAsia="zh-CN"/>
              </w:rPr>
              <w:t>i</w:t>
            </w:r>
            <w:r>
              <w:rPr>
                <w:rFonts w:hint="eastAsia" w:eastAsia="宋体"/>
                <w:b w:val="0"/>
                <w:bCs w:val="0"/>
                <w:sz w:val="21"/>
                <w:szCs w:val="21"/>
                <w:lang w:val="en-US" w:eastAsia="zh-CN"/>
              </w:rPr>
              <w:t>nit</w:t>
            </w:r>
            <w:r>
              <w:rPr>
                <w:rFonts w:hint="eastAsia"/>
                <w:b w:val="0"/>
                <w:bCs w:val="0"/>
                <w:sz w:val="21"/>
                <w:szCs w:val="21"/>
                <w:lang w:val="en-US" w:eastAsia="zh-CN"/>
              </w:rPr>
              <w:t xml:space="preserve"> </w:t>
            </w:r>
            <w:r>
              <w:rPr>
                <w:rFonts w:hint="eastAsia" w:eastAsia="宋体"/>
                <w:b w:val="0"/>
                <w:bCs w:val="0"/>
                <w:sz w:val="21"/>
                <w:szCs w:val="21"/>
                <w:lang w:val="en-US" w:eastAsia="zh-CN"/>
              </w:rPr>
              <w:t>函数</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b w:val="0"/>
                <w:bCs w:val="0"/>
                <w:sz w:val="21"/>
                <w:szCs w:val="21"/>
                <w:lang w:val="en-US" w:eastAsia="zh-CN"/>
              </w:rPr>
            </w:pPr>
            <w:r>
              <w:rPr>
                <w:rFonts w:hint="eastAsia"/>
                <w:b w:val="0"/>
                <w:bCs w:val="0"/>
                <w:sz w:val="21"/>
                <w:szCs w:val="21"/>
                <w:lang w:val="en-US" w:eastAsia="zh-CN"/>
              </w:rPr>
              <w:t>在 stud_route_init 函数中，我们需要初始化路由表。由于我们使用 STL 中的 vector 类维护路由表，所以我们只需要一条语句即可完成。</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default"/>
                <w:b w:val="0"/>
                <w:bCs w:val="0"/>
                <w:sz w:val="21"/>
                <w:szCs w:val="21"/>
                <w:lang w:val="en-US" w:eastAsia="zh-CN"/>
              </w:rPr>
            </w:pPr>
            <w:r>
              <w:rPr>
                <w:rFonts w:hint="default"/>
                <w:b w:val="0"/>
                <w:bCs w:val="0"/>
                <w:sz w:val="21"/>
                <w:szCs w:val="21"/>
                <w:lang w:val="en-US" w:eastAsia="zh-CN"/>
              </w:rPr>
              <w:drawing>
                <wp:inline distT="0" distB="0" distL="114300" distR="114300">
                  <wp:extent cx="3271520" cy="771525"/>
                  <wp:effectExtent l="0" t="0" r="0" b="2540"/>
                  <wp:docPr id="9" name="图片 9" descr="carbon(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图片 9" descr="carbon(2)"/>
                          <pic:cNvPicPr>
                            <a:picLocks noChangeAspect="true"/>
                          </pic:cNvPicPr>
                        </pic:nvPicPr>
                        <pic:blipFill>
                          <a:blip r:embed="rId11"/>
                          <a:stretch>
                            <a:fillRect/>
                          </a:stretch>
                        </pic:blipFill>
                        <pic:spPr>
                          <a:xfrm>
                            <a:off x="0" y="0"/>
                            <a:ext cx="3271520" cy="771525"/>
                          </a:xfrm>
                          <a:prstGeom prst="rect">
                            <a:avLst/>
                          </a:prstGeom>
                        </pic:spPr>
                      </pic:pic>
                    </a:graphicData>
                  </a:graphic>
                </wp:inline>
              </w:drawing>
            </w:r>
          </w:p>
          <w:p>
            <w:pPr>
              <w:pStyle w:val="10"/>
              <w:keepNext w:val="0"/>
              <w:keepLines w:val="0"/>
              <w:pageBreakBefore w:val="0"/>
              <w:widowControl w:val="0"/>
              <w:numPr>
                <w:ilvl w:val="0"/>
                <w:numId w:val="5"/>
              </w:numPr>
              <w:kinsoku/>
              <w:wordWrap/>
              <w:overflowPunct/>
              <w:topLinePunct w:val="0"/>
              <w:autoSpaceDE w:val="0"/>
              <w:autoSpaceDN w:val="0"/>
              <w:bidi w:val="0"/>
              <w:adjustRightInd w:val="0"/>
              <w:snapToGrid/>
              <w:ind w:left="425" w:leftChars="0" w:hanging="425" w:firstLineChars="0"/>
              <w:textAlignment w:val="auto"/>
              <w:rPr>
                <w:rFonts w:hint="eastAsia" w:eastAsia="宋体"/>
                <w:b w:val="0"/>
                <w:bCs w:val="0"/>
                <w:sz w:val="21"/>
                <w:szCs w:val="21"/>
                <w:lang w:val="en-US" w:eastAsia="zh-CN"/>
              </w:rPr>
            </w:pPr>
            <w:r>
              <w:rPr>
                <w:rFonts w:hint="eastAsia" w:eastAsia="宋体"/>
                <w:b w:val="0"/>
                <w:bCs w:val="0"/>
                <w:sz w:val="21"/>
                <w:szCs w:val="21"/>
                <w:lang w:val="en-US" w:eastAsia="zh-CN"/>
              </w:rPr>
              <w:t>stud_route_add</w:t>
            </w:r>
            <w:r>
              <w:rPr>
                <w:rFonts w:hint="eastAsia"/>
                <w:b w:val="0"/>
                <w:bCs w:val="0"/>
                <w:sz w:val="21"/>
                <w:szCs w:val="21"/>
                <w:lang w:val="en-US" w:eastAsia="zh-CN"/>
              </w:rPr>
              <w:t xml:space="preserve"> 函数</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b w:val="0"/>
                <w:bCs w:val="0"/>
                <w:sz w:val="21"/>
                <w:szCs w:val="21"/>
                <w:lang w:val="en-US" w:eastAsia="zh-CN"/>
              </w:rPr>
            </w:pPr>
            <w:r>
              <w:rPr>
                <w:rFonts w:hint="eastAsia"/>
                <w:b w:val="0"/>
                <w:bCs w:val="0"/>
                <w:sz w:val="21"/>
                <w:szCs w:val="21"/>
                <w:lang w:val="en-US" w:eastAsia="zh-CN"/>
              </w:rPr>
              <w:t>在 stud_route_add 函数中，我们只需要将网络字节转化为本地字节之后赋值即可。其流程图如下：</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0" w:firstLineChars="0"/>
              <w:jc w:val="center"/>
              <w:textAlignment w:val="auto"/>
              <w:rPr>
                <w:rFonts w:hint="default"/>
                <w:b w:val="0"/>
                <w:bCs w:val="0"/>
                <w:sz w:val="21"/>
                <w:szCs w:val="21"/>
                <w:lang w:val="en-US" w:eastAsia="zh-CN"/>
              </w:rPr>
            </w:pPr>
            <w:r>
              <w:rPr>
                <w:rFonts w:hint="eastAsia"/>
                <w:sz w:val="21"/>
                <w:szCs w:val="21"/>
              </w:rPr>
              <w:drawing>
                <wp:inline distT="0" distB="0" distL="0" distR="0">
                  <wp:extent cx="1944370" cy="2342515"/>
                  <wp:effectExtent l="0" t="0" r="0" b="0"/>
                  <wp:docPr id="10" name="图片 10"/>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true"/>
                          </pic:cNvPicPr>
                        </pic:nvPicPr>
                        <pic:blipFill>
                          <a:blip r:embed="rId12">
                            <a:extLst>
                              <a:ext uri="{28A0092B-C50C-407E-A947-70E740481C1C}">
                                <a14:useLocalDpi xmlns:a14="http://schemas.microsoft.com/office/drawing/2010/main" val="false"/>
                              </a:ext>
                            </a:extLst>
                          </a:blip>
                          <a:stretch>
                            <a:fillRect/>
                          </a:stretch>
                        </pic:blipFill>
                        <pic:spPr>
                          <a:xfrm>
                            <a:off x="0" y="0"/>
                            <a:ext cx="1944370" cy="2342515"/>
                          </a:xfrm>
                          <a:prstGeom prst="rect">
                            <a:avLst/>
                          </a:prstGeom>
                        </pic:spPr>
                      </pic:pic>
                    </a:graphicData>
                  </a:graphic>
                </wp:inline>
              </w:drawing>
            </w:r>
          </w:p>
          <w:p>
            <w:pPr>
              <w:pStyle w:val="10"/>
              <w:keepNext w:val="0"/>
              <w:keepLines w:val="0"/>
              <w:pageBreakBefore w:val="0"/>
              <w:widowControl w:val="0"/>
              <w:numPr>
                <w:ilvl w:val="0"/>
                <w:numId w:val="5"/>
              </w:numPr>
              <w:kinsoku/>
              <w:wordWrap/>
              <w:overflowPunct/>
              <w:topLinePunct w:val="0"/>
              <w:autoSpaceDE w:val="0"/>
              <w:autoSpaceDN w:val="0"/>
              <w:bidi w:val="0"/>
              <w:adjustRightInd w:val="0"/>
              <w:snapToGrid/>
              <w:ind w:left="425" w:leftChars="0" w:hanging="425" w:firstLineChars="0"/>
              <w:textAlignment w:val="auto"/>
              <w:rPr>
                <w:rFonts w:hint="eastAsia" w:eastAsia="宋体"/>
                <w:b w:val="0"/>
                <w:bCs w:val="0"/>
                <w:sz w:val="21"/>
                <w:szCs w:val="21"/>
                <w:lang w:val="en-US" w:eastAsia="zh-CN"/>
              </w:rPr>
            </w:pPr>
            <w:r>
              <w:rPr>
                <w:rFonts w:hint="eastAsia"/>
                <w:b w:val="0"/>
                <w:bCs w:val="0"/>
                <w:sz w:val="21"/>
                <w:szCs w:val="21"/>
                <w:lang w:val="en-US" w:eastAsia="zh-CN"/>
              </w:rPr>
              <w:t>stud_fwd_deal 函数</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420" w:firstLineChars="200"/>
              <w:textAlignment w:val="auto"/>
              <w:rPr>
                <w:rFonts w:hint="eastAsia"/>
                <w:b w:val="0"/>
                <w:bCs w:val="0"/>
                <w:sz w:val="21"/>
                <w:szCs w:val="21"/>
                <w:lang w:val="en-US" w:eastAsia="zh-CN"/>
              </w:rPr>
            </w:pPr>
            <w:r>
              <w:rPr>
                <w:rFonts w:hint="eastAsia"/>
                <w:b w:val="0"/>
                <w:bCs w:val="0"/>
                <w:sz w:val="21"/>
                <w:szCs w:val="21"/>
                <w:lang w:val="en-US" w:eastAsia="zh-CN"/>
              </w:rPr>
              <w:t>在 stud_fwd_deal 函数中，我们需要查找路由表并处理转发流程。首先我们需要判断生存时间，之后根据目的地址来判断是需要转发还是接收。其流程图如下：</w:t>
            </w:r>
          </w:p>
          <w:p>
            <w:pPr>
              <w:pStyle w:val="10"/>
              <w:keepNext w:val="0"/>
              <w:keepLines w:val="0"/>
              <w:pageBreakBefore w:val="0"/>
              <w:widowControl w:val="0"/>
              <w:numPr>
                <w:ilvl w:val="0"/>
                <w:numId w:val="0"/>
              </w:numPr>
              <w:kinsoku/>
              <w:wordWrap/>
              <w:overflowPunct/>
              <w:topLinePunct w:val="0"/>
              <w:autoSpaceDE w:val="0"/>
              <w:autoSpaceDN w:val="0"/>
              <w:bidi w:val="0"/>
              <w:adjustRightInd w:val="0"/>
              <w:snapToGrid/>
              <w:ind w:leftChars="0" w:firstLine="0" w:firstLineChars="0"/>
              <w:jc w:val="center"/>
              <w:textAlignment w:val="auto"/>
              <w:rPr>
                <w:rFonts w:hint="default"/>
                <w:sz w:val="21"/>
                <w:szCs w:val="21"/>
                <w:lang w:val="en-US" w:eastAsia="zh-CN"/>
              </w:rPr>
            </w:pPr>
            <w:r>
              <w:rPr>
                <w:rFonts w:hint="eastAsia"/>
                <w:sz w:val="21"/>
                <w:szCs w:val="21"/>
              </w:rPr>
              <w:drawing>
                <wp:inline distT="0" distB="0" distL="0" distR="0">
                  <wp:extent cx="2442210" cy="4187825"/>
                  <wp:effectExtent l="0" t="0" r="0" b="0"/>
                  <wp:docPr id="12" name="图片 12"/>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true"/>
                          </pic:cNvPicPr>
                        </pic:nvPicPr>
                        <pic:blipFill>
                          <a:blip r:embed="rId13">
                            <a:extLst>
                              <a:ext uri="{28A0092B-C50C-407E-A947-70E740481C1C}">
                                <a14:useLocalDpi xmlns:a14="http://schemas.microsoft.com/office/drawing/2010/main" val="false"/>
                              </a:ext>
                            </a:extLst>
                          </a:blip>
                          <a:stretch>
                            <a:fillRect/>
                          </a:stretch>
                        </pic:blipFill>
                        <pic:spPr>
                          <a:xfrm>
                            <a:off x="0" y="0"/>
                            <a:ext cx="2442210" cy="4187825"/>
                          </a:xfrm>
                          <a:prstGeom prst="rect">
                            <a:avLst/>
                          </a:prstGeom>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300" w:hRule="atLeast"/>
        </w:trPr>
        <w:tc>
          <w:tcPr>
            <w:tcW w:w="8349" w:type="dxa"/>
            <w:tcBorders>
              <w:top w:val="single" w:color="auto" w:sz="12" w:space="0"/>
              <w:left w:val="single" w:color="auto" w:sz="12" w:space="0"/>
              <w:bottom w:val="single" w:color="auto" w:sz="4" w:space="0"/>
              <w:right w:val="single" w:color="auto" w:sz="12" w:space="0"/>
            </w:tcBorders>
          </w:tcPr>
          <w:p>
            <w:r>
              <w:rPr>
                <w:rFonts w:hint="eastAsia"/>
              </w:rPr>
              <w:t>实验结果：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198" w:hRule="atLeast"/>
        </w:trPr>
        <w:tc>
          <w:tcPr>
            <w:tcW w:w="8349" w:type="dxa"/>
            <w:tcBorders>
              <w:top w:val="single" w:color="auto" w:sz="4" w:space="0"/>
              <w:left w:val="single" w:color="auto" w:sz="12" w:space="0"/>
              <w:bottom w:val="single" w:color="auto" w:sz="12" w:space="0"/>
              <w:right w:val="single" w:color="auto" w:sz="12" w:space="0"/>
            </w:tcBorders>
          </w:tcPr>
          <w:p>
            <w:pPr>
              <w:pStyle w:val="10"/>
              <w:numPr>
                <w:ilvl w:val="0"/>
                <w:numId w:val="6"/>
              </w:numPr>
              <w:ind w:left="0" w:leftChars="0" w:firstLine="0" w:firstLineChars="0"/>
              <w:rPr>
                <w:rFonts w:ascii="Times New Roman" w:hAnsi="Times New Roman" w:eastAsia="宋体"/>
                <w:sz w:val="21"/>
              </w:rPr>
            </w:pPr>
            <w:r>
              <w:rPr>
                <w:rFonts w:hint="eastAsia"/>
                <w:sz w:val="21"/>
                <w:lang w:val="en-US" w:eastAsia="zh-CN"/>
              </w:rPr>
              <w:t>IPv4 收发实验</w:t>
            </w:r>
            <w:r>
              <w:rPr>
                <w:rFonts w:hint="eastAsia" w:ascii="Times New Roman" w:hAnsi="Times New Roman" w:eastAsia="宋体"/>
                <w:sz w:val="21"/>
              </w:rPr>
              <w:t>的测试</w:t>
            </w:r>
          </w:p>
          <w:p>
            <w:pPr>
              <w:pStyle w:val="10"/>
              <w:keepNext w:val="0"/>
              <w:keepLines w:val="0"/>
              <w:pageBreakBefore w:val="0"/>
              <w:widowControl w:val="0"/>
              <w:kinsoku/>
              <w:wordWrap/>
              <w:overflowPunct/>
              <w:topLinePunct w:val="0"/>
              <w:autoSpaceDE w:val="0"/>
              <w:autoSpaceDN w:val="0"/>
              <w:bidi w:val="0"/>
              <w:adjustRightInd w:val="0"/>
              <w:snapToGrid/>
              <w:ind w:firstLine="420"/>
              <w:textAlignment w:val="auto"/>
              <w:rPr>
                <w:rFonts w:hint="default" w:cs="新宋体"/>
                <w:color w:val="000000"/>
                <w:kern w:val="0"/>
                <w:sz w:val="21"/>
                <w:szCs w:val="21"/>
                <w:lang w:val="en-US" w:eastAsia="zh-CN"/>
              </w:rPr>
            </w:pPr>
            <w:r>
              <w:rPr>
                <w:rFonts w:hint="eastAsia" w:cs="新宋体"/>
                <w:color w:val="000000"/>
                <w:kern w:val="0"/>
                <w:sz w:val="21"/>
                <w:szCs w:val="21"/>
                <w:lang w:val="en-US" w:eastAsia="zh-CN"/>
              </w:rPr>
              <w:t>在 Windows 7 客户端下测试的截图为：</w:t>
            </w:r>
          </w:p>
          <w:p>
            <w:pPr>
              <w:pStyle w:val="10"/>
              <w:keepNext w:val="0"/>
              <w:keepLines w:val="0"/>
              <w:pageBreakBefore w:val="0"/>
              <w:widowControl w:val="0"/>
              <w:kinsoku/>
              <w:wordWrap/>
              <w:overflowPunct/>
              <w:topLinePunct w:val="0"/>
              <w:autoSpaceDE w:val="0"/>
              <w:autoSpaceDN w:val="0"/>
              <w:bidi w:val="0"/>
              <w:adjustRightInd w:val="0"/>
              <w:snapToGrid/>
              <w:ind w:firstLine="0" w:firstLineChars="0"/>
              <w:jc w:val="center"/>
              <w:textAlignment w:val="auto"/>
            </w:pPr>
            <w:r>
              <w:drawing>
                <wp:inline distT="0" distB="0" distL="114300" distR="114300">
                  <wp:extent cx="1721485" cy="2129155"/>
                  <wp:effectExtent l="0" t="0" r="1905" b="3175"/>
                  <wp:docPr id="13" name="图片 3"/>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3" name="图片 3"/>
                          <pic:cNvPicPr>
                            <a:picLocks noChangeAspect="true"/>
                          </pic:cNvPicPr>
                        </pic:nvPicPr>
                        <pic:blipFill>
                          <a:blip r:embed="rId14"/>
                          <a:stretch>
                            <a:fillRect/>
                          </a:stretch>
                        </pic:blipFill>
                        <pic:spPr>
                          <a:xfrm>
                            <a:off x="0" y="0"/>
                            <a:ext cx="1721485" cy="2129155"/>
                          </a:xfrm>
                          <a:prstGeom prst="rect">
                            <a:avLst/>
                          </a:prstGeom>
                          <a:noFill/>
                          <a:ln>
                            <a:noFill/>
                          </a:ln>
                        </pic:spPr>
                      </pic:pic>
                    </a:graphicData>
                  </a:graphic>
                </wp:inline>
              </w:drawing>
            </w:r>
          </w:p>
          <w:p>
            <w:pPr>
              <w:pStyle w:val="10"/>
              <w:keepNext w:val="0"/>
              <w:keepLines w:val="0"/>
              <w:pageBreakBefore w:val="0"/>
              <w:widowControl w:val="0"/>
              <w:kinsoku/>
              <w:wordWrap/>
              <w:overflowPunct/>
              <w:topLinePunct w:val="0"/>
              <w:autoSpaceDE w:val="0"/>
              <w:autoSpaceDN w:val="0"/>
              <w:bidi w:val="0"/>
              <w:adjustRightInd w:val="0"/>
              <w:snapToGrid/>
              <w:ind w:firstLine="0" w:firstLineChars="0"/>
              <w:jc w:val="center"/>
              <w:textAlignment w:val="auto"/>
              <w:rPr>
                <w:rFonts w:hint="eastAsia"/>
                <w:lang w:val="en-US" w:eastAsia="zh-CN"/>
              </w:rPr>
            </w:pPr>
            <w:r>
              <w:drawing>
                <wp:inline distT="0" distB="0" distL="114300" distR="114300">
                  <wp:extent cx="5272405" cy="203200"/>
                  <wp:effectExtent l="0" t="0" r="0" b="1270"/>
                  <wp:docPr id="14" name="图片 4"/>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4" name="图片 4"/>
                          <pic:cNvPicPr>
                            <a:picLocks noChangeAspect="true"/>
                          </pic:cNvPicPr>
                        </pic:nvPicPr>
                        <pic:blipFill>
                          <a:blip r:embed="rId15"/>
                          <a:stretch>
                            <a:fillRect/>
                          </a:stretch>
                        </pic:blipFill>
                        <pic:spPr>
                          <a:xfrm>
                            <a:off x="0" y="0"/>
                            <a:ext cx="5272405" cy="203200"/>
                          </a:xfrm>
                          <a:prstGeom prst="rect">
                            <a:avLst/>
                          </a:prstGeom>
                          <a:noFill/>
                          <a:ln>
                            <a:noFill/>
                          </a:ln>
                        </pic:spPr>
                      </pic:pic>
                    </a:graphicData>
                  </a:graphic>
                </wp:inline>
              </w:drawing>
            </w:r>
          </w:p>
          <w:p>
            <w:pPr>
              <w:pStyle w:val="10"/>
              <w:numPr>
                <w:ilvl w:val="0"/>
                <w:numId w:val="6"/>
              </w:numPr>
              <w:ind w:left="0" w:leftChars="0" w:firstLine="0" w:firstLineChars="0"/>
              <w:rPr>
                <w:rFonts w:ascii="Times New Roman" w:hAnsi="Times New Roman" w:eastAsia="宋体"/>
                <w:sz w:val="21"/>
              </w:rPr>
            </w:pPr>
            <w:r>
              <w:rPr>
                <w:rFonts w:hint="eastAsia"/>
                <w:sz w:val="21"/>
                <w:lang w:val="en-US" w:eastAsia="zh-CN"/>
              </w:rPr>
              <w:t>IPv4 转发实验</w:t>
            </w:r>
            <w:r>
              <w:rPr>
                <w:rFonts w:hint="eastAsia" w:ascii="Times New Roman" w:hAnsi="Times New Roman" w:eastAsia="宋体"/>
                <w:sz w:val="21"/>
              </w:rPr>
              <w:t>的测试</w:t>
            </w:r>
          </w:p>
          <w:p>
            <w:pPr>
              <w:pStyle w:val="10"/>
              <w:keepNext w:val="0"/>
              <w:keepLines w:val="0"/>
              <w:pageBreakBefore w:val="0"/>
              <w:widowControl w:val="0"/>
              <w:kinsoku/>
              <w:wordWrap/>
              <w:overflowPunct/>
              <w:topLinePunct w:val="0"/>
              <w:autoSpaceDE w:val="0"/>
              <w:autoSpaceDN w:val="0"/>
              <w:bidi w:val="0"/>
              <w:adjustRightInd w:val="0"/>
              <w:snapToGrid/>
              <w:textAlignment w:val="auto"/>
              <w:rPr>
                <w:rFonts w:hint="default" w:cs="新宋体"/>
                <w:color w:val="000000"/>
                <w:kern w:val="0"/>
                <w:sz w:val="21"/>
                <w:szCs w:val="21"/>
                <w:lang w:val="en-US" w:eastAsia="zh-CN"/>
              </w:rPr>
            </w:pPr>
            <w:r>
              <w:rPr>
                <w:rFonts w:hint="eastAsia" w:cs="新宋体"/>
                <w:color w:val="000000"/>
                <w:kern w:val="0"/>
                <w:sz w:val="21"/>
                <w:szCs w:val="21"/>
                <w:lang w:val="en-US" w:eastAsia="zh-CN"/>
              </w:rPr>
              <w:t>在 Windows 7 客户端下测试的截图为：</w:t>
            </w:r>
          </w:p>
          <w:p>
            <w:pPr>
              <w:pStyle w:val="10"/>
              <w:keepNext w:val="0"/>
              <w:keepLines w:val="0"/>
              <w:pageBreakBefore w:val="0"/>
              <w:widowControl w:val="0"/>
              <w:kinsoku/>
              <w:wordWrap/>
              <w:overflowPunct/>
              <w:topLinePunct w:val="0"/>
              <w:autoSpaceDE w:val="0"/>
              <w:autoSpaceDN w:val="0"/>
              <w:bidi w:val="0"/>
              <w:adjustRightInd w:val="0"/>
              <w:snapToGrid/>
              <w:ind w:firstLine="0" w:firstLineChars="0"/>
              <w:jc w:val="center"/>
              <w:textAlignment w:val="auto"/>
            </w:pPr>
            <w:r>
              <w:drawing>
                <wp:inline distT="0" distB="0" distL="114300" distR="114300">
                  <wp:extent cx="1692910" cy="2129155"/>
                  <wp:effectExtent l="0" t="0" r="1270" b="3175"/>
                  <wp:docPr id="15" name="图片 5"/>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5" name="图片 5"/>
                          <pic:cNvPicPr>
                            <a:picLocks noChangeAspect="true"/>
                          </pic:cNvPicPr>
                        </pic:nvPicPr>
                        <pic:blipFill>
                          <a:blip r:embed="rId16"/>
                          <a:stretch>
                            <a:fillRect/>
                          </a:stretch>
                        </pic:blipFill>
                        <pic:spPr>
                          <a:xfrm>
                            <a:off x="0" y="0"/>
                            <a:ext cx="1692910" cy="2129155"/>
                          </a:xfrm>
                          <a:prstGeom prst="rect">
                            <a:avLst/>
                          </a:prstGeom>
                          <a:noFill/>
                          <a:ln>
                            <a:noFill/>
                          </a:ln>
                        </pic:spPr>
                      </pic:pic>
                    </a:graphicData>
                  </a:graphic>
                </wp:inline>
              </w:drawing>
            </w:r>
          </w:p>
          <w:p>
            <w:pPr>
              <w:pStyle w:val="10"/>
              <w:keepNext w:val="0"/>
              <w:keepLines w:val="0"/>
              <w:pageBreakBefore w:val="0"/>
              <w:widowControl w:val="0"/>
              <w:kinsoku/>
              <w:wordWrap/>
              <w:overflowPunct/>
              <w:topLinePunct w:val="0"/>
              <w:autoSpaceDE w:val="0"/>
              <w:autoSpaceDN w:val="0"/>
              <w:bidi w:val="0"/>
              <w:adjustRightInd w:val="0"/>
              <w:snapToGrid/>
              <w:ind w:firstLine="0" w:firstLineChars="0"/>
              <w:jc w:val="center"/>
              <w:textAlignment w:val="auto"/>
              <w:rPr>
                <w:rFonts w:hint="default"/>
                <w:lang w:val="en-US" w:eastAsia="zh-CN"/>
              </w:rPr>
            </w:pPr>
            <w:r>
              <w:drawing>
                <wp:inline distT="0" distB="0" distL="114300" distR="114300">
                  <wp:extent cx="5274310" cy="213995"/>
                  <wp:effectExtent l="0" t="0" r="12700" b="5080"/>
                  <wp:docPr id="16" name="图片 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6" name="图片 6"/>
                          <pic:cNvPicPr>
                            <a:picLocks noChangeAspect="true"/>
                          </pic:cNvPicPr>
                        </pic:nvPicPr>
                        <pic:blipFill>
                          <a:blip r:embed="rId17"/>
                          <a:stretch>
                            <a:fillRect/>
                          </a:stretch>
                        </pic:blipFill>
                        <pic:spPr>
                          <a:xfrm>
                            <a:off x="0" y="0"/>
                            <a:ext cx="5274310" cy="213995"/>
                          </a:xfrm>
                          <a:prstGeom prst="rect">
                            <a:avLst/>
                          </a:prstGeom>
                          <a:noFill/>
                          <a:ln>
                            <a:noFill/>
                          </a:ln>
                        </pic:spPr>
                      </pic:pic>
                    </a:graphicData>
                  </a:graphic>
                </wp:inline>
              </w:drawing>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211" w:hRule="atLeast"/>
        </w:trPr>
        <w:tc>
          <w:tcPr>
            <w:tcW w:w="8349" w:type="dxa"/>
            <w:tcBorders>
              <w:top w:val="single" w:color="auto" w:sz="12" w:space="0"/>
              <w:left w:val="single" w:color="auto" w:sz="12" w:space="0"/>
              <w:bottom w:val="single" w:color="auto" w:sz="4" w:space="0"/>
              <w:right w:val="single" w:color="auto" w:sz="12" w:space="0"/>
            </w:tcBorders>
          </w:tcPr>
          <w:p>
            <w:pPr>
              <w:rPr>
                <w:szCs w:val="21"/>
              </w:rPr>
            </w:pPr>
            <w:r>
              <w:rPr>
                <w:rFonts w:hint="eastAsia"/>
              </w:rPr>
              <w:t>问题讨论：</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04" w:hRule="atLeast"/>
        </w:trPr>
        <w:tc>
          <w:tcPr>
            <w:tcW w:w="8349" w:type="dxa"/>
            <w:tcBorders>
              <w:top w:val="single" w:color="auto" w:sz="4" w:space="0"/>
              <w:left w:val="single" w:color="auto" w:sz="12" w:space="0"/>
              <w:bottom w:val="single" w:color="auto" w:sz="12" w:space="0"/>
              <w:right w:val="single" w:color="auto" w:sz="12" w:space="0"/>
            </w:tcBorders>
          </w:tcPr>
          <w:p>
            <w:pPr>
              <w:pStyle w:val="10"/>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sz w:val="21"/>
                <w:szCs w:val="21"/>
                <w:lang w:val="en-US" w:eastAsia="zh-CN"/>
              </w:rPr>
            </w:pPr>
            <w:r>
              <w:rPr>
                <w:rFonts w:hint="eastAsia"/>
                <w:sz w:val="21"/>
                <w:szCs w:val="21"/>
                <w:lang w:val="en-US" w:eastAsia="zh-CN"/>
              </w:rPr>
              <w:t>如何提高路由表的查找效率？</w:t>
            </w:r>
          </w:p>
          <w:p>
            <w:pPr>
              <w:pStyle w:val="10"/>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sz w:val="21"/>
                <w:szCs w:val="21"/>
                <w:lang w:val="en-US" w:eastAsia="zh-CN"/>
              </w:rPr>
            </w:pPr>
            <w:r>
              <w:rPr>
                <w:rFonts w:hint="eastAsia"/>
                <w:sz w:val="21"/>
                <w:szCs w:val="21"/>
                <w:lang w:val="en-US" w:eastAsia="zh-CN"/>
              </w:rPr>
              <w:t>在本次实验中，我使用了 STL 库中的 vector 类，方便动态在路由表中添加路由项。但是这样在搜索时必须使用线性搜索 O(n) 的时间代价，在路由表极大时搜索的效率较低。</w:t>
            </w:r>
          </w:p>
          <w:p>
            <w:pPr>
              <w:pStyle w:val="10"/>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default"/>
                <w:lang w:val="en-US" w:eastAsia="zh-CN"/>
              </w:rPr>
            </w:pPr>
            <w:r>
              <w:rPr>
                <w:rFonts w:hint="eastAsia"/>
                <w:sz w:val="21"/>
                <w:szCs w:val="21"/>
                <w:lang w:val="en-US" w:eastAsia="zh-CN"/>
              </w:rPr>
              <w:t>基于最大匹配原则，我们可以使用字典树来存储路由表，以 IP 地址为单词来建立字典，进而进行匹配。这样，每次添加路由表项和搜索路由表项的时间代价均为 O(1) 的，极大地提高了路由表的效率。</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69" w:hRule="atLeast"/>
        </w:trPr>
        <w:tc>
          <w:tcPr>
            <w:tcW w:w="8349" w:type="dxa"/>
            <w:tcBorders>
              <w:top w:val="single" w:color="auto" w:sz="12" w:space="0"/>
              <w:left w:val="single" w:color="auto" w:sz="12" w:space="0"/>
              <w:bottom w:val="single" w:color="auto" w:sz="4" w:space="0"/>
              <w:right w:val="single" w:color="auto" w:sz="12" w:space="0"/>
            </w:tcBorders>
          </w:tcPr>
          <w:p>
            <w:pPr>
              <w:rPr>
                <w:rFonts w:ascii="新宋体" w:eastAsia="新宋体" w:cs="新宋体" w:hAnsiTheme="minorHAnsi"/>
                <w:color w:val="000000"/>
                <w:kern w:val="0"/>
                <w:sz w:val="24"/>
              </w:rPr>
            </w:pPr>
            <w:r>
              <w:rPr>
                <w:rFonts w:hint="eastAsia"/>
              </w:rPr>
              <w:t>心得体会：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36" w:hRule="atLeast"/>
        </w:trPr>
        <w:tc>
          <w:tcPr>
            <w:tcW w:w="8349" w:type="dxa"/>
            <w:tcBorders>
              <w:top w:val="single" w:color="auto" w:sz="4" w:space="0"/>
              <w:left w:val="single" w:color="auto" w:sz="12" w:space="0"/>
              <w:bottom w:val="single" w:color="auto" w:sz="12" w:space="0"/>
              <w:right w:val="single" w:color="auto" w:sz="12" w:space="0"/>
            </w:tcBorders>
          </w:tcPr>
          <w:p>
            <w:pPr>
              <w:pStyle w:val="10"/>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eastAsia" w:ascii="Times New Roman" w:hAnsi="Times New Roman" w:cs="宋体"/>
                <w:color w:val="000000"/>
                <w:kern w:val="0"/>
                <w:sz w:val="21"/>
                <w:lang w:val="en-US" w:eastAsia="zh-CN"/>
              </w:rPr>
            </w:pPr>
            <w:r>
              <w:rPr>
                <w:rFonts w:hint="eastAsia" w:ascii="Times New Roman" w:hAnsi="Times New Roman" w:cs="宋体"/>
                <w:color w:val="000000"/>
                <w:kern w:val="0"/>
                <w:sz w:val="21"/>
                <w:lang w:val="en-US" w:eastAsia="zh-CN"/>
              </w:rPr>
              <w:t>通过本次实验，我对于 IPv4 协议的理解有了极大的提高，</w:t>
            </w:r>
            <w:r>
              <w:rPr>
                <w:rFonts w:hint="default" w:ascii="Times New Roman" w:hAnsi="Times New Roman" w:eastAsia="宋体" w:cs="宋体"/>
                <w:color w:val="000000"/>
                <w:kern w:val="0"/>
                <w:sz w:val="21"/>
                <w:lang w:val="en-US" w:eastAsia="zh-CN"/>
              </w:rPr>
              <w:t>学习</w:t>
            </w:r>
            <w:r>
              <w:rPr>
                <w:rFonts w:hint="eastAsia" w:ascii="Times New Roman" w:hAnsi="Times New Roman" w:cs="宋体"/>
                <w:color w:val="000000"/>
                <w:kern w:val="0"/>
                <w:sz w:val="21"/>
                <w:lang w:val="en-US" w:eastAsia="zh-CN"/>
              </w:rPr>
              <w:t>了</w:t>
            </w:r>
            <w:r>
              <w:rPr>
                <w:rFonts w:hint="default" w:ascii="Times New Roman" w:hAnsi="Times New Roman" w:eastAsia="宋体" w:cs="宋体"/>
                <w:color w:val="000000"/>
                <w:kern w:val="0"/>
                <w:sz w:val="21"/>
                <w:lang w:val="en-US" w:eastAsia="zh-CN"/>
              </w:rPr>
              <w:t xml:space="preserve"> IPv4 协议基本的分组接收和发送流程</w:t>
            </w:r>
            <w:r>
              <w:rPr>
                <w:rFonts w:hint="eastAsia" w:ascii="Times New Roman" w:hAnsi="Times New Roman" w:cs="宋体"/>
                <w:color w:val="000000"/>
                <w:kern w:val="0"/>
                <w:sz w:val="21"/>
                <w:lang w:val="en-US" w:eastAsia="zh-CN"/>
              </w:rPr>
              <w:t>，初步接触了路由表这一重要的数据结构，认识了路由器是如何根据路由表对分组进行转发的。</w:t>
            </w:r>
          </w:p>
          <w:p>
            <w:pPr>
              <w:pStyle w:val="10"/>
              <w:keepNext w:val="0"/>
              <w:keepLines w:val="0"/>
              <w:pageBreakBefore w:val="0"/>
              <w:widowControl w:val="0"/>
              <w:kinsoku/>
              <w:wordWrap/>
              <w:overflowPunct/>
              <w:topLinePunct w:val="0"/>
              <w:autoSpaceDE w:val="0"/>
              <w:autoSpaceDN w:val="0"/>
              <w:bidi w:val="0"/>
              <w:adjustRightInd w:val="0"/>
              <w:snapToGrid/>
              <w:ind w:firstLine="420" w:firstLineChars="200"/>
              <w:textAlignment w:val="auto"/>
              <w:rPr>
                <w:rFonts w:hint="default" w:ascii="新宋体" w:eastAsia="宋体" w:cs="新宋体" w:hAnsiTheme="minorHAnsi"/>
                <w:color w:val="000000"/>
                <w:kern w:val="0"/>
                <w:lang w:val="en-US" w:eastAsia="zh-CN"/>
              </w:rPr>
            </w:pPr>
            <w:r>
              <w:rPr>
                <w:rFonts w:hint="default" w:ascii="Times New Roman" w:hAnsi="Times New Roman" w:eastAsia="宋体" w:cs="宋体"/>
                <w:color w:val="000000"/>
                <w:kern w:val="0"/>
                <w:sz w:val="21"/>
                <w:lang w:val="en-US" w:eastAsia="zh-CN"/>
              </w:rPr>
              <w:t>另外</w:t>
            </w:r>
            <w:r>
              <w:rPr>
                <w:rFonts w:hint="eastAsia" w:ascii="Times New Roman" w:hAnsi="Times New Roman" w:cs="宋体"/>
                <w:color w:val="000000"/>
                <w:kern w:val="0"/>
                <w:sz w:val="21"/>
                <w:lang w:val="en-US" w:eastAsia="zh-CN"/>
              </w:rPr>
              <w:t>，</w:t>
            </w:r>
            <w:r>
              <w:rPr>
                <w:rFonts w:hint="default" w:ascii="Times New Roman" w:hAnsi="Times New Roman" w:eastAsia="宋体" w:cs="宋体"/>
                <w:color w:val="000000"/>
                <w:kern w:val="0"/>
                <w:sz w:val="21"/>
                <w:lang w:val="en-US" w:eastAsia="zh-CN"/>
              </w:rPr>
              <w:t>通过本实验</w:t>
            </w:r>
            <w:r>
              <w:rPr>
                <w:rFonts w:hint="eastAsia" w:ascii="Times New Roman" w:hAnsi="Times New Roman" w:cs="宋体"/>
                <w:color w:val="000000"/>
                <w:kern w:val="0"/>
                <w:sz w:val="21"/>
                <w:lang w:val="en-US" w:eastAsia="zh-CN"/>
              </w:rPr>
              <w:t>，我还</w:t>
            </w:r>
            <w:r>
              <w:rPr>
                <w:rFonts w:hint="default" w:ascii="Times New Roman" w:hAnsi="Times New Roman" w:eastAsia="宋体" w:cs="宋体"/>
                <w:color w:val="000000"/>
                <w:kern w:val="0"/>
                <w:sz w:val="21"/>
                <w:lang w:val="en-US" w:eastAsia="zh-CN"/>
              </w:rPr>
              <w:t>初步接触互联网协议栈的结构和计算机网络实验系统</w:t>
            </w:r>
            <w:r>
              <w:rPr>
                <w:rFonts w:hint="eastAsia" w:cs="宋体"/>
                <w:color w:val="000000"/>
                <w:kern w:val="0"/>
                <w:sz w:val="21"/>
                <w:lang w:val="en-US" w:eastAsia="zh-CN"/>
              </w:rPr>
              <w:t>，</w:t>
            </w:r>
            <w:r>
              <w:rPr>
                <w:rFonts w:hint="default" w:ascii="Times New Roman" w:hAnsi="Times New Roman" w:eastAsia="宋体" w:cs="宋体"/>
                <w:color w:val="000000"/>
                <w:kern w:val="0"/>
                <w:sz w:val="21"/>
                <w:lang w:val="en-US" w:eastAsia="zh-CN"/>
              </w:rPr>
              <w:t>为后面进行更为深入复杂的实验奠定良好的基础。</w:t>
            </w:r>
          </w:p>
        </w:tc>
      </w:tr>
    </w:tbl>
    <w:p/>
    <w:sectPr>
      <w:headerReference r:id="rId3" w:type="default"/>
      <w:pgSz w:w="11906" w:h="16838"/>
      <w:pgMar w:top="1440" w:right="1800" w:bottom="1440" w:left="1800" w:header="851" w:footer="992" w:gutter="0"/>
      <w:cols w:space="425" w:num="1"/>
      <w:titlePg/>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080E0000" w:usb2="00000000"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微软雅黑"/>
    <w:panose1 w:val="020F0502020204030204"/>
    <w:charset w:val="00"/>
    <w:family w:val="swiss"/>
    <w:pitch w:val="default"/>
    <w:sig w:usb0="00000000" w:usb1="00000000" w:usb2="00000001" w:usb3="00000000" w:csb0="0000019F" w:csb1="00000000"/>
  </w:font>
  <w:font w:name="Times">
    <w:altName w:val="DejaVu Sans"/>
    <w:panose1 w:val="02020603050405020304"/>
    <w:charset w:val="00"/>
    <w:family w:val="roman"/>
    <w:pitch w:val="default"/>
    <w:sig w:usb0="00000000" w:usb1="00000000" w:usb2="00000009" w:usb3="00000000" w:csb0="000001FF" w:csb1="00000000"/>
  </w:font>
  <w:font w:name="新宋体">
    <w:altName w:val="方正书宋_GBK"/>
    <w:panose1 w:val="02010609030101010101"/>
    <w:charset w:val="86"/>
    <w:family w:val="modern"/>
    <w:pitch w:val="default"/>
    <w:sig w:usb0="00000000" w:usb1="00000000" w:usb2="00000016" w:usb3="00000000" w:csb0="00040001" w:csb1="00000000"/>
  </w:font>
  <w:font w:name="等线">
    <w:altName w:val="微软雅黑"/>
    <w:panose1 w:val="02010600030101010101"/>
    <w:charset w:val="86"/>
    <w:family w:val="auto"/>
    <w:pitch w:val="default"/>
    <w:sig w:usb0="00000000" w:usb1="00000000" w:usb2="00000016" w:usb3="00000000" w:csb0="0004000F" w:csb1="00000000"/>
  </w:font>
  <w:font w:name="方正书宋_GBK">
    <w:panose1 w:val="02000000000000000000"/>
    <w:charset w:val="86"/>
    <w:family w:val="auto"/>
    <w:pitch w:val="default"/>
    <w:sig w:usb0="00000001" w:usb1="08000000" w:usb2="00000000" w:usb3="00000000" w:csb0="00040000" w:csb1="0000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r>
      <w:rPr>
        <w:rFonts w:hint="eastAsia"/>
      </w:rPr>
      <w:t>哈尔滨工业大学计算机网络课程实验报告</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F7A52AB"/>
    <w:multiLevelType w:val="singleLevel"/>
    <w:tmpl w:val="9F7A52AB"/>
    <w:lvl w:ilvl="0" w:tentative="0">
      <w:start w:val="1"/>
      <w:numFmt w:val="decimal"/>
      <w:lvlText w:val="%1)"/>
      <w:lvlJc w:val="left"/>
      <w:pPr>
        <w:ind w:left="425" w:hanging="425"/>
      </w:pPr>
      <w:rPr>
        <w:rFonts w:hint="default"/>
      </w:rPr>
    </w:lvl>
  </w:abstractNum>
  <w:abstractNum w:abstractNumId="1">
    <w:nsid w:val="E3B964AF"/>
    <w:multiLevelType w:val="singleLevel"/>
    <w:tmpl w:val="E3B964AF"/>
    <w:lvl w:ilvl="0" w:tentative="0">
      <w:start w:val="1"/>
      <w:numFmt w:val="decimal"/>
      <w:lvlText w:val="%1."/>
      <w:lvlJc w:val="left"/>
      <w:pPr>
        <w:tabs>
          <w:tab w:val="left" w:pos="312"/>
        </w:tabs>
      </w:pPr>
    </w:lvl>
  </w:abstractNum>
  <w:abstractNum w:abstractNumId="2">
    <w:nsid w:val="F93779CE"/>
    <w:multiLevelType w:val="singleLevel"/>
    <w:tmpl w:val="F93779CE"/>
    <w:lvl w:ilvl="0" w:tentative="0">
      <w:start w:val="1"/>
      <w:numFmt w:val="decimal"/>
      <w:lvlText w:val="%1."/>
      <w:lvlJc w:val="left"/>
      <w:pPr>
        <w:ind w:left="425" w:hanging="425"/>
      </w:pPr>
      <w:rPr>
        <w:rFonts w:hint="default"/>
      </w:rPr>
    </w:lvl>
  </w:abstractNum>
  <w:abstractNum w:abstractNumId="3">
    <w:nsid w:val="FBCF8CD6"/>
    <w:multiLevelType w:val="singleLevel"/>
    <w:tmpl w:val="FBCF8CD6"/>
    <w:lvl w:ilvl="0" w:tentative="0">
      <w:start w:val="1"/>
      <w:numFmt w:val="chineseCounting"/>
      <w:suff w:val="nothing"/>
      <w:lvlText w:val="%1、"/>
      <w:lvlJc w:val="left"/>
      <w:pPr>
        <w:ind w:left="0" w:firstLine="420"/>
      </w:pPr>
      <w:rPr>
        <w:rFonts w:hint="eastAsia"/>
      </w:rPr>
    </w:lvl>
  </w:abstractNum>
  <w:abstractNum w:abstractNumId="4">
    <w:nsid w:val="FFFF5C1F"/>
    <w:multiLevelType w:val="singleLevel"/>
    <w:tmpl w:val="FFFF5C1F"/>
    <w:lvl w:ilvl="0" w:tentative="0">
      <w:start w:val="1"/>
      <w:numFmt w:val="decimal"/>
      <w:lvlText w:val="%1."/>
      <w:lvlJc w:val="left"/>
      <w:pPr>
        <w:ind w:left="425" w:hanging="425"/>
      </w:pPr>
      <w:rPr>
        <w:rFonts w:hint="default"/>
      </w:rPr>
    </w:lvl>
  </w:abstractNum>
  <w:abstractNum w:abstractNumId="5">
    <w:nsid w:val="7F86B047"/>
    <w:multiLevelType w:val="singleLevel"/>
    <w:tmpl w:val="7F86B047"/>
    <w:lvl w:ilvl="0" w:tentative="0">
      <w:start w:val="1"/>
      <w:numFmt w:val="decimal"/>
      <w:lvlText w:val="%1)"/>
      <w:lvlJc w:val="left"/>
      <w:pPr>
        <w:ind w:left="425" w:hanging="425"/>
      </w:pPr>
      <w:rPr>
        <w:rFonts w:hint="default"/>
      </w:rPr>
    </w:lvl>
  </w:abstractNum>
  <w:num w:numId="1">
    <w:abstractNumId w:val="0"/>
  </w:num>
  <w:num w:numId="2">
    <w:abstractNumId w:val="5"/>
  </w:num>
  <w:num w:numId="3">
    <w:abstractNumId w:val="3"/>
  </w:num>
  <w:num w:numId="4">
    <w:abstractNumId w:val="4"/>
  </w:num>
  <w:num w:numId="5">
    <w:abstractNumId w:val="2"/>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val="bestFit" w:percent="113"/>
  <w:doNotDisplayPageBoundaries w:val="true"/>
  <w:bordersDoNotSurroundHeader w:val="false"/>
  <w:bordersDoNotSurroundFooter w:val="false"/>
  <w:documentProtection w:enforcement="0"/>
  <w:defaultTabStop w:val="420"/>
  <w:drawingGridHorizontalSpacing w:val="105"/>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0A7E"/>
    <w:rsid w:val="00090172"/>
    <w:rsid w:val="000C744D"/>
    <w:rsid w:val="000D7183"/>
    <w:rsid w:val="001E553E"/>
    <w:rsid w:val="002B4F89"/>
    <w:rsid w:val="00390C97"/>
    <w:rsid w:val="00397541"/>
    <w:rsid w:val="003A16C0"/>
    <w:rsid w:val="005A398D"/>
    <w:rsid w:val="0062448C"/>
    <w:rsid w:val="006B0F6E"/>
    <w:rsid w:val="006D293C"/>
    <w:rsid w:val="00843BD1"/>
    <w:rsid w:val="00890C1A"/>
    <w:rsid w:val="00A60A7E"/>
    <w:rsid w:val="00A645F8"/>
    <w:rsid w:val="00B2387B"/>
    <w:rsid w:val="00B64CA2"/>
    <w:rsid w:val="00C0231D"/>
    <w:rsid w:val="00D36640"/>
    <w:rsid w:val="00DC1B9C"/>
    <w:rsid w:val="00DF6871"/>
    <w:rsid w:val="00E11B8F"/>
    <w:rsid w:val="00E326DD"/>
    <w:rsid w:val="00E7568E"/>
    <w:rsid w:val="00EB6317"/>
    <w:rsid w:val="00F64527"/>
    <w:rsid w:val="00F846F7"/>
    <w:rsid w:val="07EB0099"/>
    <w:rsid w:val="09D96FFF"/>
    <w:rsid w:val="0B4B9A12"/>
    <w:rsid w:val="0BE7177F"/>
    <w:rsid w:val="0BFF39F3"/>
    <w:rsid w:val="0DDE5CE1"/>
    <w:rsid w:val="0E3BA383"/>
    <w:rsid w:val="0F4EDCE5"/>
    <w:rsid w:val="0FED60C0"/>
    <w:rsid w:val="0FF319FD"/>
    <w:rsid w:val="0FF68932"/>
    <w:rsid w:val="173F6333"/>
    <w:rsid w:val="17BBA21C"/>
    <w:rsid w:val="17FB21AF"/>
    <w:rsid w:val="1B4372F6"/>
    <w:rsid w:val="1D3DC709"/>
    <w:rsid w:val="1DA6BB13"/>
    <w:rsid w:val="1DAB86EC"/>
    <w:rsid w:val="1DDF1BEF"/>
    <w:rsid w:val="1E75AEBD"/>
    <w:rsid w:val="1ED2714D"/>
    <w:rsid w:val="1EFA12D0"/>
    <w:rsid w:val="1F1FB751"/>
    <w:rsid w:val="1FF73D02"/>
    <w:rsid w:val="1FFBA253"/>
    <w:rsid w:val="1FFBBB47"/>
    <w:rsid w:val="25D79E60"/>
    <w:rsid w:val="271CA910"/>
    <w:rsid w:val="2A6BA917"/>
    <w:rsid w:val="2B7B9F7E"/>
    <w:rsid w:val="2B7FE736"/>
    <w:rsid w:val="2CB64BBB"/>
    <w:rsid w:val="2DBD52F1"/>
    <w:rsid w:val="2DFF76F2"/>
    <w:rsid w:val="2E3844D7"/>
    <w:rsid w:val="2EFC615C"/>
    <w:rsid w:val="2F7C3CF7"/>
    <w:rsid w:val="2F7E752F"/>
    <w:rsid w:val="2FDFC613"/>
    <w:rsid w:val="30BEAC58"/>
    <w:rsid w:val="31D7D4EF"/>
    <w:rsid w:val="337F616B"/>
    <w:rsid w:val="33BEB2A8"/>
    <w:rsid w:val="358EE59C"/>
    <w:rsid w:val="35AF902B"/>
    <w:rsid w:val="35C96D15"/>
    <w:rsid w:val="35DB39BD"/>
    <w:rsid w:val="35FF4615"/>
    <w:rsid w:val="362B871B"/>
    <w:rsid w:val="36F787AF"/>
    <w:rsid w:val="374F3617"/>
    <w:rsid w:val="37640397"/>
    <w:rsid w:val="37C5C2F2"/>
    <w:rsid w:val="37F73AE4"/>
    <w:rsid w:val="37FF5C48"/>
    <w:rsid w:val="397F3885"/>
    <w:rsid w:val="3ABB36E9"/>
    <w:rsid w:val="3AF5FB4B"/>
    <w:rsid w:val="3B7FEAF0"/>
    <w:rsid w:val="3BBB83B1"/>
    <w:rsid w:val="3BBE7B8D"/>
    <w:rsid w:val="3BCF2E63"/>
    <w:rsid w:val="3BF91BCB"/>
    <w:rsid w:val="3D7ED42C"/>
    <w:rsid w:val="3DBF957E"/>
    <w:rsid w:val="3DEF8D7F"/>
    <w:rsid w:val="3DFF7BE4"/>
    <w:rsid w:val="3DFFF29C"/>
    <w:rsid w:val="3E77713A"/>
    <w:rsid w:val="3EDCA5E7"/>
    <w:rsid w:val="3EF6EB8D"/>
    <w:rsid w:val="3F3770E1"/>
    <w:rsid w:val="3F3D1AD8"/>
    <w:rsid w:val="3F3E81B5"/>
    <w:rsid w:val="3F3FA066"/>
    <w:rsid w:val="3F77408C"/>
    <w:rsid w:val="3F9E5059"/>
    <w:rsid w:val="3FBF0E90"/>
    <w:rsid w:val="3FBF82B6"/>
    <w:rsid w:val="3FBFE9B9"/>
    <w:rsid w:val="3FD6F2C7"/>
    <w:rsid w:val="3FD7EA1F"/>
    <w:rsid w:val="3FDE84F9"/>
    <w:rsid w:val="3FE122DC"/>
    <w:rsid w:val="3FF0F709"/>
    <w:rsid w:val="3FFAAB60"/>
    <w:rsid w:val="3FFCFD87"/>
    <w:rsid w:val="3FFF6492"/>
    <w:rsid w:val="3FFFDB70"/>
    <w:rsid w:val="43F7B993"/>
    <w:rsid w:val="45CF62B7"/>
    <w:rsid w:val="467EC372"/>
    <w:rsid w:val="4AFE7501"/>
    <w:rsid w:val="4B7B4AD8"/>
    <w:rsid w:val="4EF77B9A"/>
    <w:rsid w:val="4EFF2012"/>
    <w:rsid w:val="4F1DCC4C"/>
    <w:rsid w:val="4F9A6782"/>
    <w:rsid w:val="4FDFBF1D"/>
    <w:rsid w:val="4FEA2735"/>
    <w:rsid w:val="4FF7FA49"/>
    <w:rsid w:val="4FFB5647"/>
    <w:rsid w:val="4FFF41E9"/>
    <w:rsid w:val="51E15ADC"/>
    <w:rsid w:val="53DD7BE4"/>
    <w:rsid w:val="55BB272A"/>
    <w:rsid w:val="567F4DCE"/>
    <w:rsid w:val="569D5C22"/>
    <w:rsid w:val="572E2035"/>
    <w:rsid w:val="577FDEB3"/>
    <w:rsid w:val="577FE51C"/>
    <w:rsid w:val="57CF804B"/>
    <w:rsid w:val="57E32E08"/>
    <w:rsid w:val="57FE8489"/>
    <w:rsid w:val="597ECF26"/>
    <w:rsid w:val="59FBF41B"/>
    <w:rsid w:val="59FE6711"/>
    <w:rsid w:val="5A05D176"/>
    <w:rsid w:val="5AAF2D00"/>
    <w:rsid w:val="5ABFEBC6"/>
    <w:rsid w:val="5AFB7EB5"/>
    <w:rsid w:val="5B6DA240"/>
    <w:rsid w:val="5BBDF294"/>
    <w:rsid w:val="5BD6A07E"/>
    <w:rsid w:val="5BDF15AB"/>
    <w:rsid w:val="5BFDE1C4"/>
    <w:rsid w:val="5CBB2D08"/>
    <w:rsid w:val="5D5F7E1B"/>
    <w:rsid w:val="5D7BE51F"/>
    <w:rsid w:val="5DABE759"/>
    <w:rsid w:val="5DFFC426"/>
    <w:rsid w:val="5DFFC7AD"/>
    <w:rsid w:val="5E1FC0C3"/>
    <w:rsid w:val="5EE7A9E4"/>
    <w:rsid w:val="5EEF745C"/>
    <w:rsid w:val="5EFB545D"/>
    <w:rsid w:val="5EFF785D"/>
    <w:rsid w:val="5F6FF1A2"/>
    <w:rsid w:val="5F7D3C5D"/>
    <w:rsid w:val="5F7E4DCD"/>
    <w:rsid w:val="5F9FE837"/>
    <w:rsid w:val="5FCA0D84"/>
    <w:rsid w:val="5FD79A2D"/>
    <w:rsid w:val="5FDE8798"/>
    <w:rsid w:val="5FDEEB1D"/>
    <w:rsid w:val="5FE782C7"/>
    <w:rsid w:val="5FEB7DE6"/>
    <w:rsid w:val="5FF18378"/>
    <w:rsid w:val="5FFA3586"/>
    <w:rsid w:val="5FFA44E3"/>
    <w:rsid w:val="5FFBB4EA"/>
    <w:rsid w:val="5FFD7008"/>
    <w:rsid w:val="5FFDD60E"/>
    <w:rsid w:val="5FFE539E"/>
    <w:rsid w:val="5FFF0208"/>
    <w:rsid w:val="5FFFC92B"/>
    <w:rsid w:val="5FFFF97F"/>
    <w:rsid w:val="61BF4930"/>
    <w:rsid w:val="62FD4BB3"/>
    <w:rsid w:val="63590B4D"/>
    <w:rsid w:val="63F79C63"/>
    <w:rsid w:val="646D00FD"/>
    <w:rsid w:val="64D7B16F"/>
    <w:rsid w:val="65ECE55A"/>
    <w:rsid w:val="675A9761"/>
    <w:rsid w:val="67AEC6F0"/>
    <w:rsid w:val="67BF78C0"/>
    <w:rsid w:val="67DB1439"/>
    <w:rsid w:val="67FE4432"/>
    <w:rsid w:val="69461472"/>
    <w:rsid w:val="69BEE8D4"/>
    <w:rsid w:val="69F6F469"/>
    <w:rsid w:val="6ADE51B4"/>
    <w:rsid w:val="6B3F598F"/>
    <w:rsid w:val="6B6F56FB"/>
    <w:rsid w:val="6B7F918F"/>
    <w:rsid w:val="6BEBAD2D"/>
    <w:rsid w:val="6BEFDBEA"/>
    <w:rsid w:val="6BF715B2"/>
    <w:rsid w:val="6BF7B7CB"/>
    <w:rsid w:val="6C6FD86D"/>
    <w:rsid w:val="6D330B2F"/>
    <w:rsid w:val="6D5B5713"/>
    <w:rsid w:val="6DBFC1E0"/>
    <w:rsid w:val="6DFF0D4B"/>
    <w:rsid w:val="6DFF2800"/>
    <w:rsid w:val="6E2E6B57"/>
    <w:rsid w:val="6E3E5734"/>
    <w:rsid w:val="6EBE739D"/>
    <w:rsid w:val="6EF7124F"/>
    <w:rsid w:val="6EFE6DC4"/>
    <w:rsid w:val="6EFF7793"/>
    <w:rsid w:val="6F56C24A"/>
    <w:rsid w:val="6F5DBC3D"/>
    <w:rsid w:val="6F5F3207"/>
    <w:rsid w:val="6F736752"/>
    <w:rsid w:val="6F7F72F7"/>
    <w:rsid w:val="6F7FB1C6"/>
    <w:rsid w:val="6F7FE497"/>
    <w:rsid w:val="6F7FFD91"/>
    <w:rsid w:val="6F9A8BF4"/>
    <w:rsid w:val="6FA386A6"/>
    <w:rsid w:val="6FA886D4"/>
    <w:rsid w:val="6FB660F7"/>
    <w:rsid w:val="6FBF2F51"/>
    <w:rsid w:val="6FD2F38B"/>
    <w:rsid w:val="6FDBDC60"/>
    <w:rsid w:val="6FDE51D2"/>
    <w:rsid w:val="6FF7F53A"/>
    <w:rsid w:val="6FF837B6"/>
    <w:rsid w:val="6FFB4297"/>
    <w:rsid w:val="6FFD018A"/>
    <w:rsid w:val="6FFD7551"/>
    <w:rsid w:val="6FFFAE93"/>
    <w:rsid w:val="6FFFC716"/>
    <w:rsid w:val="6FFFE8D0"/>
    <w:rsid w:val="729F1EC2"/>
    <w:rsid w:val="72BB6732"/>
    <w:rsid w:val="72C9CE8A"/>
    <w:rsid w:val="73DF007C"/>
    <w:rsid w:val="73EDECF0"/>
    <w:rsid w:val="73F78A84"/>
    <w:rsid w:val="73FE1698"/>
    <w:rsid w:val="73FF24D4"/>
    <w:rsid w:val="741B8685"/>
    <w:rsid w:val="7497FE5F"/>
    <w:rsid w:val="74AD5E36"/>
    <w:rsid w:val="74DF6A7F"/>
    <w:rsid w:val="74FB1790"/>
    <w:rsid w:val="75C25410"/>
    <w:rsid w:val="75DE0A36"/>
    <w:rsid w:val="75DF9B8A"/>
    <w:rsid w:val="75EF8D4B"/>
    <w:rsid w:val="75FB398B"/>
    <w:rsid w:val="75FD10D3"/>
    <w:rsid w:val="75FF8381"/>
    <w:rsid w:val="75FFCDE3"/>
    <w:rsid w:val="762E3392"/>
    <w:rsid w:val="767F996B"/>
    <w:rsid w:val="76BF6EE0"/>
    <w:rsid w:val="76EF030C"/>
    <w:rsid w:val="76F4E3CC"/>
    <w:rsid w:val="76FEA9F7"/>
    <w:rsid w:val="77173F80"/>
    <w:rsid w:val="77445FBE"/>
    <w:rsid w:val="775F4F40"/>
    <w:rsid w:val="777DE898"/>
    <w:rsid w:val="77AF30DC"/>
    <w:rsid w:val="77BD0914"/>
    <w:rsid w:val="77BDA0DA"/>
    <w:rsid w:val="77BF9EBB"/>
    <w:rsid w:val="77D3987F"/>
    <w:rsid w:val="77D40382"/>
    <w:rsid w:val="77DB7166"/>
    <w:rsid w:val="77DE6589"/>
    <w:rsid w:val="77FB8DBC"/>
    <w:rsid w:val="77FBC6CD"/>
    <w:rsid w:val="77FF5C8E"/>
    <w:rsid w:val="77FFA534"/>
    <w:rsid w:val="77FFC810"/>
    <w:rsid w:val="78D5FA35"/>
    <w:rsid w:val="79579F74"/>
    <w:rsid w:val="79671BD8"/>
    <w:rsid w:val="798DD587"/>
    <w:rsid w:val="799D3FE1"/>
    <w:rsid w:val="79B22820"/>
    <w:rsid w:val="79EB6C9B"/>
    <w:rsid w:val="79F98111"/>
    <w:rsid w:val="79FE32CC"/>
    <w:rsid w:val="7A3FB37C"/>
    <w:rsid w:val="7AA351EC"/>
    <w:rsid w:val="7AAF77D2"/>
    <w:rsid w:val="7ABF7AB0"/>
    <w:rsid w:val="7AD34571"/>
    <w:rsid w:val="7AF1E49A"/>
    <w:rsid w:val="7AFEBFFA"/>
    <w:rsid w:val="7AFF320C"/>
    <w:rsid w:val="7B3B10C6"/>
    <w:rsid w:val="7B6775C4"/>
    <w:rsid w:val="7B6F7EFF"/>
    <w:rsid w:val="7B7CB5A1"/>
    <w:rsid w:val="7B7F5BEF"/>
    <w:rsid w:val="7B8F225E"/>
    <w:rsid w:val="7B9F7A55"/>
    <w:rsid w:val="7BA8CA01"/>
    <w:rsid w:val="7BBBA78F"/>
    <w:rsid w:val="7BBE0C30"/>
    <w:rsid w:val="7BD5F391"/>
    <w:rsid w:val="7BDA9D5A"/>
    <w:rsid w:val="7BDF37B9"/>
    <w:rsid w:val="7BDFC375"/>
    <w:rsid w:val="7BDFE19C"/>
    <w:rsid w:val="7BDFF74A"/>
    <w:rsid w:val="7BE1C9E1"/>
    <w:rsid w:val="7BEFB5A8"/>
    <w:rsid w:val="7BF63A81"/>
    <w:rsid w:val="7BFF12D3"/>
    <w:rsid w:val="7BFF9974"/>
    <w:rsid w:val="7CFB8659"/>
    <w:rsid w:val="7D3B04F2"/>
    <w:rsid w:val="7D5B6B23"/>
    <w:rsid w:val="7D6FA995"/>
    <w:rsid w:val="7D75D16D"/>
    <w:rsid w:val="7D775DCA"/>
    <w:rsid w:val="7D7CA58A"/>
    <w:rsid w:val="7D7F1F67"/>
    <w:rsid w:val="7D7FC050"/>
    <w:rsid w:val="7D7FC6AD"/>
    <w:rsid w:val="7DBF3474"/>
    <w:rsid w:val="7DC72B8E"/>
    <w:rsid w:val="7DDECB3E"/>
    <w:rsid w:val="7DEF7CF3"/>
    <w:rsid w:val="7DF786CD"/>
    <w:rsid w:val="7DF9C6E0"/>
    <w:rsid w:val="7DFB592E"/>
    <w:rsid w:val="7DFBFE57"/>
    <w:rsid w:val="7DFC53AE"/>
    <w:rsid w:val="7DFE043A"/>
    <w:rsid w:val="7DFFC101"/>
    <w:rsid w:val="7E1ED43B"/>
    <w:rsid w:val="7E3713D9"/>
    <w:rsid w:val="7E3EA1AB"/>
    <w:rsid w:val="7E7BF862"/>
    <w:rsid w:val="7EA70BD2"/>
    <w:rsid w:val="7EBCC0C8"/>
    <w:rsid w:val="7EBF306B"/>
    <w:rsid w:val="7ED6CB3D"/>
    <w:rsid w:val="7ED749F7"/>
    <w:rsid w:val="7EF4A5BA"/>
    <w:rsid w:val="7EF996F0"/>
    <w:rsid w:val="7EFA77BF"/>
    <w:rsid w:val="7EFB2ED6"/>
    <w:rsid w:val="7EFD5DB8"/>
    <w:rsid w:val="7EFDB13B"/>
    <w:rsid w:val="7EFF1C9A"/>
    <w:rsid w:val="7EFFE6FC"/>
    <w:rsid w:val="7F352B1C"/>
    <w:rsid w:val="7F3FF2F8"/>
    <w:rsid w:val="7F5BA3D6"/>
    <w:rsid w:val="7F5C9B42"/>
    <w:rsid w:val="7F78F43B"/>
    <w:rsid w:val="7F7C0288"/>
    <w:rsid w:val="7F7CD2B1"/>
    <w:rsid w:val="7F8C8EF5"/>
    <w:rsid w:val="7F9626C3"/>
    <w:rsid w:val="7F9AABC3"/>
    <w:rsid w:val="7F9B568D"/>
    <w:rsid w:val="7FB59604"/>
    <w:rsid w:val="7FB77267"/>
    <w:rsid w:val="7FBF6CCB"/>
    <w:rsid w:val="7FCB05A4"/>
    <w:rsid w:val="7FCC6A70"/>
    <w:rsid w:val="7FD4F804"/>
    <w:rsid w:val="7FDC5EC8"/>
    <w:rsid w:val="7FDEE0AD"/>
    <w:rsid w:val="7FDF087B"/>
    <w:rsid w:val="7FDF4651"/>
    <w:rsid w:val="7FEAA347"/>
    <w:rsid w:val="7FEAEAD2"/>
    <w:rsid w:val="7FEB743F"/>
    <w:rsid w:val="7FEDBE66"/>
    <w:rsid w:val="7FEE7AC0"/>
    <w:rsid w:val="7FF171C1"/>
    <w:rsid w:val="7FF70205"/>
    <w:rsid w:val="7FF71B71"/>
    <w:rsid w:val="7FF7F56F"/>
    <w:rsid w:val="7FF936E5"/>
    <w:rsid w:val="7FF9692A"/>
    <w:rsid w:val="7FF9A01F"/>
    <w:rsid w:val="7FFAA092"/>
    <w:rsid w:val="7FFB5052"/>
    <w:rsid w:val="7FFD9154"/>
    <w:rsid w:val="7FFDCAEA"/>
    <w:rsid w:val="7FFDCC4F"/>
    <w:rsid w:val="7FFECB19"/>
    <w:rsid w:val="7FFF5E38"/>
    <w:rsid w:val="7FFF7469"/>
    <w:rsid w:val="7FFFA82F"/>
    <w:rsid w:val="82BFF218"/>
    <w:rsid w:val="8ACA3A80"/>
    <w:rsid w:val="8E5EF0F6"/>
    <w:rsid w:val="92BFA56E"/>
    <w:rsid w:val="93FC7360"/>
    <w:rsid w:val="977F2C0B"/>
    <w:rsid w:val="99FD4D93"/>
    <w:rsid w:val="9A9FE31E"/>
    <w:rsid w:val="9C7DD531"/>
    <w:rsid w:val="9C7DED3E"/>
    <w:rsid w:val="9C9FE27F"/>
    <w:rsid w:val="9E7DCE4F"/>
    <w:rsid w:val="9F632AF0"/>
    <w:rsid w:val="9F65D495"/>
    <w:rsid w:val="9FDBD1F8"/>
    <w:rsid w:val="9FF3F295"/>
    <w:rsid w:val="A5BCE459"/>
    <w:rsid w:val="A7AF5674"/>
    <w:rsid w:val="A7BFDD67"/>
    <w:rsid w:val="A7C77835"/>
    <w:rsid w:val="A7FF7000"/>
    <w:rsid w:val="AA6F57B8"/>
    <w:rsid w:val="AAE80DBE"/>
    <w:rsid w:val="AB76694C"/>
    <w:rsid w:val="ABDBDC0B"/>
    <w:rsid w:val="ABDF1F29"/>
    <w:rsid w:val="AE0FF4F7"/>
    <w:rsid w:val="AEFF0E7C"/>
    <w:rsid w:val="AF5E7810"/>
    <w:rsid w:val="AFAE7082"/>
    <w:rsid w:val="AFEBD8AF"/>
    <w:rsid w:val="AFEBDF46"/>
    <w:rsid w:val="AFFF4561"/>
    <w:rsid w:val="B2EBE582"/>
    <w:rsid w:val="B2FFB098"/>
    <w:rsid w:val="B3FE5D73"/>
    <w:rsid w:val="B47EB878"/>
    <w:rsid w:val="B6DF3DB1"/>
    <w:rsid w:val="B72719FB"/>
    <w:rsid w:val="B73C67CF"/>
    <w:rsid w:val="B73E37CB"/>
    <w:rsid w:val="B77B18D1"/>
    <w:rsid w:val="B7AB8E38"/>
    <w:rsid w:val="B7DDB40F"/>
    <w:rsid w:val="B7F7566E"/>
    <w:rsid w:val="B7FD6BD8"/>
    <w:rsid w:val="B91FA388"/>
    <w:rsid w:val="B9F653F9"/>
    <w:rsid w:val="B9FF8DC3"/>
    <w:rsid w:val="BA666A9B"/>
    <w:rsid w:val="BB1DA228"/>
    <w:rsid w:val="BB338DCC"/>
    <w:rsid w:val="BB4F723B"/>
    <w:rsid w:val="BB9FC1B6"/>
    <w:rsid w:val="BBFB4098"/>
    <w:rsid w:val="BBFB4C49"/>
    <w:rsid w:val="BBFDF789"/>
    <w:rsid w:val="BBFF2096"/>
    <w:rsid w:val="BC5714E2"/>
    <w:rsid w:val="BC7DDD56"/>
    <w:rsid w:val="BD1D8C39"/>
    <w:rsid w:val="BD9B8087"/>
    <w:rsid w:val="BDBC47F9"/>
    <w:rsid w:val="BDD61B39"/>
    <w:rsid w:val="BDE56959"/>
    <w:rsid w:val="BDFDFAB6"/>
    <w:rsid w:val="BDFF6288"/>
    <w:rsid w:val="BE7EDB4A"/>
    <w:rsid w:val="BE9E0423"/>
    <w:rsid w:val="BEED94AF"/>
    <w:rsid w:val="BF7BF649"/>
    <w:rsid w:val="BF7D1B15"/>
    <w:rsid w:val="BF7FD9A3"/>
    <w:rsid w:val="BFB90CDD"/>
    <w:rsid w:val="BFBA6756"/>
    <w:rsid w:val="BFBF2BF4"/>
    <w:rsid w:val="BFCBC4AF"/>
    <w:rsid w:val="BFCF00A3"/>
    <w:rsid w:val="BFD3518E"/>
    <w:rsid w:val="BFD7F061"/>
    <w:rsid w:val="BFDD156D"/>
    <w:rsid w:val="BFDFAD3D"/>
    <w:rsid w:val="BFF3AB61"/>
    <w:rsid w:val="BFF9BE29"/>
    <w:rsid w:val="BFFE6BF9"/>
    <w:rsid w:val="BFFF1B9D"/>
    <w:rsid w:val="BFFF1D96"/>
    <w:rsid w:val="BFFF8B43"/>
    <w:rsid w:val="C6779590"/>
    <w:rsid w:val="C6FE9CDE"/>
    <w:rsid w:val="C7D392EC"/>
    <w:rsid w:val="C9CB02A1"/>
    <w:rsid w:val="CA7C99BB"/>
    <w:rsid w:val="CBBB62B5"/>
    <w:rsid w:val="CCF7817F"/>
    <w:rsid w:val="CDF7198C"/>
    <w:rsid w:val="CDFFB48F"/>
    <w:rsid w:val="CEE7F82A"/>
    <w:rsid w:val="CF27178B"/>
    <w:rsid w:val="CF7D5EBD"/>
    <w:rsid w:val="CFD6A255"/>
    <w:rsid w:val="CFDE1DB1"/>
    <w:rsid w:val="CFFB675A"/>
    <w:rsid w:val="CFFB8146"/>
    <w:rsid w:val="CFFEB8BB"/>
    <w:rsid w:val="D3B75C17"/>
    <w:rsid w:val="D3D9BEE7"/>
    <w:rsid w:val="D3DC429A"/>
    <w:rsid w:val="D4AF06A6"/>
    <w:rsid w:val="D5678F4C"/>
    <w:rsid w:val="D57698AA"/>
    <w:rsid w:val="D5AA3882"/>
    <w:rsid w:val="D5E1AA17"/>
    <w:rsid w:val="D5FD8578"/>
    <w:rsid w:val="D73DEF8B"/>
    <w:rsid w:val="D77F08E6"/>
    <w:rsid w:val="D797913A"/>
    <w:rsid w:val="D7E63F15"/>
    <w:rsid w:val="D7F49680"/>
    <w:rsid w:val="D89D2FE4"/>
    <w:rsid w:val="D98270CB"/>
    <w:rsid w:val="DA930EB4"/>
    <w:rsid w:val="DB1F371B"/>
    <w:rsid w:val="DBBF33BE"/>
    <w:rsid w:val="DBCBB02F"/>
    <w:rsid w:val="DBF221E8"/>
    <w:rsid w:val="DBFB4A73"/>
    <w:rsid w:val="DCFD17FE"/>
    <w:rsid w:val="DDBF3B20"/>
    <w:rsid w:val="DDEEE080"/>
    <w:rsid w:val="DDFBDA16"/>
    <w:rsid w:val="DDFBDBBD"/>
    <w:rsid w:val="DE2BEF9D"/>
    <w:rsid w:val="DE5F2359"/>
    <w:rsid w:val="DE85364A"/>
    <w:rsid w:val="DEB70DF3"/>
    <w:rsid w:val="DEE79AA2"/>
    <w:rsid w:val="DEEE4DDD"/>
    <w:rsid w:val="DEEF3CBE"/>
    <w:rsid w:val="DEF1F53C"/>
    <w:rsid w:val="DEF3FDAD"/>
    <w:rsid w:val="DEF7FE5C"/>
    <w:rsid w:val="DEFE2D4D"/>
    <w:rsid w:val="DEFF9B26"/>
    <w:rsid w:val="DF160E5B"/>
    <w:rsid w:val="DF2E8A5C"/>
    <w:rsid w:val="DF59B034"/>
    <w:rsid w:val="DF5E88D1"/>
    <w:rsid w:val="DF665B15"/>
    <w:rsid w:val="DF8F06D0"/>
    <w:rsid w:val="DFA7CFE4"/>
    <w:rsid w:val="DFAD333B"/>
    <w:rsid w:val="DFB38A77"/>
    <w:rsid w:val="DFC78953"/>
    <w:rsid w:val="DFDD0B0B"/>
    <w:rsid w:val="DFDD87F2"/>
    <w:rsid w:val="DFFA67FD"/>
    <w:rsid w:val="DFFC9794"/>
    <w:rsid w:val="DFFE0E5E"/>
    <w:rsid w:val="DFFEDFC3"/>
    <w:rsid w:val="DFFF8547"/>
    <w:rsid w:val="E166C0EC"/>
    <w:rsid w:val="E17FE31B"/>
    <w:rsid w:val="E1FDF094"/>
    <w:rsid w:val="E3BB17F5"/>
    <w:rsid w:val="E3FFA426"/>
    <w:rsid w:val="E5D5F30F"/>
    <w:rsid w:val="E5FBCB21"/>
    <w:rsid w:val="E6BC671C"/>
    <w:rsid w:val="E77B0125"/>
    <w:rsid w:val="E7DB2830"/>
    <w:rsid w:val="E7EA1DE9"/>
    <w:rsid w:val="E97EA083"/>
    <w:rsid w:val="E97FFDA2"/>
    <w:rsid w:val="E9EF0200"/>
    <w:rsid w:val="E9FFDFAB"/>
    <w:rsid w:val="EB97990A"/>
    <w:rsid w:val="EBDFB479"/>
    <w:rsid w:val="EBFFC34A"/>
    <w:rsid w:val="ECB7B0AC"/>
    <w:rsid w:val="ECFBA9D3"/>
    <w:rsid w:val="EDBF8116"/>
    <w:rsid w:val="EDBF9DFB"/>
    <w:rsid w:val="EDEB24CB"/>
    <w:rsid w:val="EDED0F0B"/>
    <w:rsid w:val="EE264A84"/>
    <w:rsid w:val="EE7F9AFF"/>
    <w:rsid w:val="EEBF43F4"/>
    <w:rsid w:val="EEF94417"/>
    <w:rsid w:val="EEFF40ED"/>
    <w:rsid w:val="EF2B30F5"/>
    <w:rsid w:val="EF2BAE87"/>
    <w:rsid w:val="EF4E5987"/>
    <w:rsid w:val="EF5F7DFF"/>
    <w:rsid w:val="EF613869"/>
    <w:rsid w:val="EF8D4C5D"/>
    <w:rsid w:val="EF8F1FB4"/>
    <w:rsid w:val="EF9C3946"/>
    <w:rsid w:val="EF9FBC52"/>
    <w:rsid w:val="EFAB54FE"/>
    <w:rsid w:val="EFBCE3BE"/>
    <w:rsid w:val="EFEEAB96"/>
    <w:rsid w:val="EFEEE714"/>
    <w:rsid w:val="EFF33554"/>
    <w:rsid w:val="EFF525A3"/>
    <w:rsid w:val="EFF5804E"/>
    <w:rsid w:val="EFFB2D38"/>
    <w:rsid w:val="EFFB303F"/>
    <w:rsid w:val="EFFD099B"/>
    <w:rsid w:val="EFFD5581"/>
    <w:rsid w:val="EFFE4838"/>
    <w:rsid w:val="EFFFABE2"/>
    <w:rsid w:val="F0998F57"/>
    <w:rsid w:val="F1F1217C"/>
    <w:rsid w:val="F26D3403"/>
    <w:rsid w:val="F27674B7"/>
    <w:rsid w:val="F27D00DD"/>
    <w:rsid w:val="F2D9D668"/>
    <w:rsid w:val="F2F717D0"/>
    <w:rsid w:val="F2FC4793"/>
    <w:rsid w:val="F325F95A"/>
    <w:rsid w:val="F32F4448"/>
    <w:rsid w:val="F3CF36D9"/>
    <w:rsid w:val="F3D794B6"/>
    <w:rsid w:val="F3DCE4D1"/>
    <w:rsid w:val="F3EFFCF4"/>
    <w:rsid w:val="F3F7E7E9"/>
    <w:rsid w:val="F3FE3CA9"/>
    <w:rsid w:val="F3FEC692"/>
    <w:rsid w:val="F4FBD1B4"/>
    <w:rsid w:val="F56F1658"/>
    <w:rsid w:val="F5734B9A"/>
    <w:rsid w:val="F57DC38A"/>
    <w:rsid w:val="F5FBBF5B"/>
    <w:rsid w:val="F5FF0CC4"/>
    <w:rsid w:val="F65B6714"/>
    <w:rsid w:val="F6BD88C7"/>
    <w:rsid w:val="F6BE5965"/>
    <w:rsid w:val="F6D947AE"/>
    <w:rsid w:val="F6F93F82"/>
    <w:rsid w:val="F6FB2429"/>
    <w:rsid w:val="F6FF96EE"/>
    <w:rsid w:val="F6FFF801"/>
    <w:rsid w:val="F73F754C"/>
    <w:rsid w:val="F7BF6086"/>
    <w:rsid w:val="F7BFDC45"/>
    <w:rsid w:val="F7CB028E"/>
    <w:rsid w:val="F7CB81CA"/>
    <w:rsid w:val="F7DD950C"/>
    <w:rsid w:val="F7DF00BF"/>
    <w:rsid w:val="F7DF5A6F"/>
    <w:rsid w:val="F7EBDB80"/>
    <w:rsid w:val="F7EF493B"/>
    <w:rsid w:val="F7F13844"/>
    <w:rsid w:val="F7F2589B"/>
    <w:rsid w:val="F7F3C343"/>
    <w:rsid w:val="F7FE254F"/>
    <w:rsid w:val="F7FF1C1D"/>
    <w:rsid w:val="F7FF786C"/>
    <w:rsid w:val="F8F9A3FB"/>
    <w:rsid w:val="F8FF4FA2"/>
    <w:rsid w:val="F94F0479"/>
    <w:rsid w:val="F9E6A9E3"/>
    <w:rsid w:val="F9EB438F"/>
    <w:rsid w:val="FA3E750C"/>
    <w:rsid w:val="FA719F26"/>
    <w:rsid w:val="FA7F11D3"/>
    <w:rsid w:val="FA7FA20F"/>
    <w:rsid w:val="FAF7A050"/>
    <w:rsid w:val="FAFC71F8"/>
    <w:rsid w:val="FB2BB816"/>
    <w:rsid w:val="FB2D6F16"/>
    <w:rsid w:val="FB73556B"/>
    <w:rsid w:val="FB7E716D"/>
    <w:rsid w:val="FB7F52EF"/>
    <w:rsid w:val="FB7FA988"/>
    <w:rsid w:val="FB7FC6EE"/>
    <w:rsid w:val="FBBFECA7"/>
    <w:rsid w:val="FBCF6DDA"/>
    <w:rsid w:val="FBD27483"/>
    <w:rsid w:val="FBDCA6DF"/>
    <w:rsid w:val="FBDF1656"/>
    <w:rsid w:val="FBE15561"/>
    <w:rsid w:val="FBF68142"/>
    <w:rsid w:val="FBF74D31"/>
    <w:rsid w:val="FBFC1156"/>
    <w:rsid w:val="FBFD7A31"/>
    <w:rsid w:val="FBFE01F0"/>
    <w:rsid w:val="FBFF99A2"/>
    <w:rsid w:val="FC9E0D17"/>
    <w:rsid w:val="FCAF5CE8"/>
    <w:rsid w:val="FCAFDB63"/>
    <w:rsid w:val="FCC67E65"/>
    <w:rsid w:val="FCE3C5D5"/>
    <w:rsid w:val="FCED22B8"/>
    <w:rsid w:val="FCED7CB7"/>
    <w:rsid w:val="FCEDEBB9"/>
    <w:rsid w:val="FCF3E7B6"/>
    <w:rsid w:val="FCFA7CC1"/>
    <w:rsid w:val="FCFCDEA1"/>
    <w:rsid w:val="FCFF8B7D"/>
    <w:rsid w:val="FD7D41FB"/>
    <w:rsid w:val="FDBB77BB"/>
    <w:rsid w:val="FDBD2E47"/>
    <w:rsid w:val="FDDD6F47"/>
    <w:rsid w:val="FDED836A"/>
    <w:rsid w:val="FDEEE6A5"/>
    <w:rsid w:val="FDF5F2B9"/>
    <w:rsid w:val="FDFF7833"/>
    <w:rsid w:val="FE355EB8"/>
    <w:rsid w:val="FE6BF0B8"/>
    <w:rsid w:val="FE773463"/>
    <w:rsid w:val="FE7D3E33"/>
    <w:rsid w:val="FE9F2E0C"/>
    <w:rsid w:val="FEAE75DE"/>
    <w:rsid w:val="FEB7C935"/>
    <w:rsid w:val="FEB9362B"/>
    <w:rsid w:val="FEBF1ECD"/>
    <w:rsid w:val="FED2531C"/>
    <w:rsid w:val="FEEA96C4"/>
    <w:rsid w:val="FEEF9902"/>
    <w:rsid w:val="FEFB620F"/>
    <w:rsid w:val="FEFE6992"/>
    <w:rsid w:val="FEFE907C"/>
    <w:rsid w:val="FEFEDE2C"/>
    <w:rsid w:val="FEFFFE7D"/>
    <w:rsid w:val="FF0D2BD1"/>
    <w:rsid w:val="FF1EBD25"/>
    <w:rsid w:val="FF3D01E2"/>
    <w:rsid w:val="FF3EA60D"/>
    <w:rsid w:val="FF3F47D3"/>
    <w:rsid w:val="FF5781ED"/>
    <w:rsid w:val="FF5B80C9"/>
    <w:rsid w:val="FF5D0F2C"/>
    <w:rsid w:val="FF5E0D90"/>
    <w:rsid w:val="FF5EDF91"/>
    <w:rsid w:val="FF6FB5F2"/>
    <w:rsid w:val="FF6FDD8C"/>
    <w:rsid w:val="FF76D043"/>
    <w:rsid w:val="FF77D403"/>
    <w:rsid w:val="FF7B786D"/>
    <w:rsid w:val="FF7D253D"/>
    <w:rsid w:val="FF7EB970"/>
    <w:rsid w:val="FF7F196F"/>
    <w:rsid w:val="FF7F377C"/>
    <w:rsid w:val="FF7F55A4"/>
    <w:rsid w:val="FF8ADA31"/>
    <w:rsid w:val="FF9F23CC"/>
    <w:rsid w:val="FF9FA066"/>
    <w:rsid w:val="FFA9AC05"/>
    <w:rsid w:val="FFAB6E29"/>
    <w:rsid w:val="FFAF06A5"/>
    <w:rsid w:val="FFAF481E"/>
    <w:rsid w:val="FFB72118"/>
    <w:rsid w:val="FFBF99A8"/>
    <w:rsid w:val="FFBFA7E1"/>
    <w:rsid w:val="FFC720CB"/>
    <w:rsid w:val="FFCDE234"/>
    <w:rsid w:val="FFDE200E"/>
    <w:rsid w:val="FFDEC453"/>
    <w:rsid w:val="FFDEEA2C"/>
    <w:rsid w:val="FFDF5D5F"/>
    <w:rsid w:val="FFDFB925"/>
    <w:rsid w:val="FFDFBA4A"/>
    <w:rsid w:val="FFE58715"/>
    <w:rsid w:val="FFE5EAD6"/>
    <w:rsid w:val="FFE79AD6"/>
    <w:rsid w:val="FFEB5D67"/>
    <w:rsid w:val="FFECA1F4"/>
    <w:rsid w:val="FFECAA39"/>
    <w:rsid w:val="FFECCC9F"/>
    <w:rsid w:val="FFEE4C9C"/>
    <w:rsid w:val="FFEE6772"/>
    <w:rsid w:val="FFEF3550"/>
    <w:rsid w:val="FFEFF303"/>
    <w:rsid w:val="FFF3B78A"/>
    <w:rsid w:val="FFF77299"/>
    <w:rsid w:val="FFFB0920"/>
    <w:rsid w:val="FFFB325B"/>
    <w:rsid w:val="FFFC5150"/>
    <w:rsid w:val="FFFC675E"/>
    <w:rsid w:val="FFFC84BE"/>
    <w:rsid w:val="FFFD95E9"/>
    <w:rsid w:val="FFFE0A4C"/>
    <w:rsid w:val="FFFF1040"/>
    <w:rsid w:val="FFFF2EE6"/>
    <w:rsid w:val="FFFF30E1"/>
    <w:rsid w:val="FFFF34D0"/>
    <w:rsid w:val="FFFF9C75"/>
    <w:rsid w:val="FFFFC17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qFormat="1"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4"/>
      <w:lang w:val="en-US" w:eastAsia="zh-CN" w:bidi="ar-SA"/>
    </w:rPr>
  </w:style>
  <w:style w:type="character" w:default="1" w:styleId="6">
    <w:name w:val="Default Paragraph Font"/>
    <w:semiHidden/>
    <w:unhideWhenUsed/>
    <w:qFormat/>
    <w:uiPriority w:val="1"/>
  </w:style>
  <w:style w:type="table" w:default="1" w:styleId="4">
    <w:name w:val="Normal Table"/>
    <w:semiHidden/>
    <w:unhideWhenUsed/>
    <w:qFormat/>
    <w:uiPriority w:val="99"/>
    <w:tblPr>
      <w:tblCellMar>
        <w:top w:w="0" w:type="dxa"/>
        <w:left w:w="108" w:type="dxa"/>
        <w:bottom w:w="0" w:type="dxa"/>
        <w:right w:w="108" w:type="dxa"/>
      </w:tblCellMar>
    </w:tblPr>
  </w:style>
  <w:style w:type="paragraph" w:styleId="2">
    <w:name w:val="footer"/>
    <w:basedOn w:val="1"/>
    <w:link w:val="9"/>
    <w:unhideWhenUsed/>
    <w:qFormat/>
    <w:uiPriority w:val="99"/>
    <w:pPr>
      <w:tabs>
        <w:tab w:val="center" w:pos="4153"/>
        <w:tab w:val="right" w:pos="8306"/>
      </w:tabs>
      <w:snapToGrid w:val="0"/>
      <w:jc w:val="left"/>
    </w:pPr>
    <w:rPr>
      <w:sz w:val="18"/>
      <w:szCs w:val="18"/>
    </w:rPr>
  </w:style>
  <w:style w:type="paragraph" w:styleId="3">
    <w:name w:val="header"/>
    <w:basedOn w:val="1"/>
    <w:link w:val="8"/>
    <w:unhideWhenUsed/>
    <w:qFormat/>
    <w:uiPriority w:val="99"/>
    <w:pPr>
      <w:pBdr>
        <w:bottom w:val="single" w:color="auto" w:sz="6" w:space="1"/>
      </w:pBdr>
      <w:tabs>
        <w:tab w:val="center" w:pos="4153"/>
        <w:tab w:val="right" w:pos="8306"/>
      </w:tabs>
      <w:snapToGrid w:val="0"/>
      <w:jc w:val="center"/>
    </w:pPr>
    <w:rPr>
      <w:sz w:val="18"/>
      <w:szCs w:val="18"/>
    </w:rPr>
  </w:style>
  <w:style w:type="table" w:styleId="5">
    <w:name w:val="Table Grid"/>
    <w:basedOn w:val="4"/>
    <w:qFormat/>
    <w:uiPriority w:val="3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7">
    <w:name w:val="Hyperlink"/>
    <w:basedOn w:val="6"/>
    <w:semiHidden/>
    <w:unhideWhenUsed/>
    <w:qFormat/>
    <w:uiPriority w:val="99"/>
    <w:rPr>
      <w:color w:val="0000FF"/>
      <w:u w:val="single"/>
    </w:rPr>
  </w:style>
  <w:style w:type="character" w:customStyle="1" w:styleId="8">
    <w:name w:val="页眉 字符"/>
    <w:basedOn w:val="6"/>
    <w:link w:val="3"/>
    <w:qFormat/>
    <w:uiPriority w:val="99"/>
    <w:rPr>
      <w:sz w:val="18"/>
      <w:szCs w:val="18"/>
    </w:rPr>
  </w:style>
  <w:style w:type="character" w:customStyle="1" w:styleId="9">
    <w:name w:val="页脚 字符"/>
    <w:basedOn w:val="6"/>
    <w:link w:val="2"/>
    <w:qFormat/>
    <w:uiPriority w:val="99"/>
    <w:rPr>
      <w:sz w:val="18"/>
      <w:szCs w:val="18"/>
    </w:rPr>
  </w:style>
  <w:style w:type="paragraph" w:customStyle="1" w:styleId="10">
    <w:name w:val="正文首行缩进 2 字符"/>
    <w:basedOn w:val="1"/>
    <w:qFormat/>
    <w:uiPriority w:val="0"/>
    <w:pPr>
      <w:autoSpaceDE w:val="0"/>
      <w:autoSpaceDN w:val="0"/>
      <w:adjustRightInd w:val="0"/>
      <w:ind w:firstLine="480" w:firstLineChars="200"/>
    </w:pPr>
    <w:rPr>
      <w:sz w:val="24"/>
      <w:szCs w:val="20"/>
    </w:rPr>
  </w:style>
  <w:style w:type="paragraph" w:customStyle="1" w:styleId="11">
    <w:name w:val="Default"/>
    <w:qFormat/>
    <w:uiPriority w:val="0"/>
    <w:pPr>
      <w:widowControl w:val="0"/>
      <w:autoSpaceDE w:val="0"/>
      <w:autoSpaceDN w:val="0"/>
      <w:adjustRightInd w:val="0"/>
    </w:pPr>
    <w:rPr>
      <w:rFonts w:ascii="Times New Roman" w:hAnsi="Times New Roman" w:eastAsia="宋体" w:cs="Times New Roman"/>
      <w:color w:val="000000"/>
      <w:kern w:val="0"/>
      <w:sz w:val="24"/>
      <w:szCs w:val="24"/>
      <w:lang w:val="en-US" w:eastAsia="zh-CN" w:bidi="ar-SA"/>
    </w:rPr>
  </w:style>
  <w:style w:type="character" w:customStyle="1" w:styleId="12">
    <w:name w:val="fontstyle01"/>
    <w:qFormat/>
    <w:uiPriority w:val="0"/>
    <w:rPr>
      <w:rFonts w:hint="eastAsia" w:ascii="宋体" w:hAnsi="宋体" w:eastAsia="宋体"/>
      <w:color w:val="000000"/>
      <w:sz w:val="22"/>
      <w:szCs w:val="22"/>
    </w:rPr>
  </w:style>
  <w:style w:type="character" w:customStyle="1" w:styleId="13">
    <w:name w:val="fontstyle21"/>
    <w:qFormat/>
    <w:uiPriority w:val="0"/>
    <w:rPr>
      <w:rFonts w:hint="default" w:ascii="Times" w:hAnsi="Times"/>
      <w:color w:val="000000"/>
      <w:sz w:val="22"/>
      <w:szCs w:val="22"/>
    </w:rPr>
  </w:style>
</w:styles>
</file>

<file path=word/_rels/document.xml.rels><?xml version="1.0" encoding="UTF-8" standalone="yes"?>
<Relationships xmlns="http://schemas.openxmlformats.org/package/2006/relationships"><Relationship Id="rId9" Type="http://schemas.openxmlformats.org/officeDocument/2006/relationships/image" Target="media/image5.png"/><Relationship Id="rId8" Type="http://schemas.openxmlformats.org/officeDocument/2006/relationships/image" Target="media/image4.jpeg"/><Relationship Id="rId7" Type="http://schemas.openxmlformats.org/officeDocument/2006/relationships/image" Target="media/image3.png"/><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theme" Target="theme/theme1.xml"/><Relationship Id="rId3" Type="http://schemas.openxmlformats.org/officeDocument/2006/relationships/header" Target="header1.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numbering" Target="numbering.xml"/><Relationship Id="rId18" Type="http://schemas.openxmlformats.org/officeDocument/2006/relationships/customXml" Target="../customXml/item1.xml"/><Relationship Id="rId17" Type="http://schemas.openxmlformats.org/officeDocument/2006/relationships/image" Target="media/image13.png"/><Relationship Id="rId16" Type="http://schemas.openxmlformats.org/officeDocument/2006/relationships/image" Target="media/image12.png"/><Relationship Id="rId15" Type="http://schemas.openxmlformats.org/officeDocument/2006/relationships/image" Target="media/image11.png"/><Relationship Id="rId14" Type="http://schemas.openxmlformats.org/officeDocument/2006/relationships/image" Target="media/image10.png"/><Relationship Id="rId13" Type="http://schemas.openxmlformats.org/officeDocument/2006/relationships/image" Target="media/image9.png"/><Relationship Id="rId12" Type="http://schemas.openxmlformats.org/officeDocument/2006/relationships/image" Target="media/image8.png"/><Relationship Id="rId11" Type="http://schemas.openxmlformats.org/officeDocument/2006/relationships/image" Target="media/image7.png"/><Relationship Id="rId10" Type="http://schemas.openxmlformats.org/officeDocument/2006/relationships/image" Target="media/image6.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Pages>
  <Words>55</Words>
  <Characters>320</Characters>
  <Lines>2</Lines>
  <Paragraphs>1</Paragraphs>
  <TotalTime>1</TotalTime>
  <ScaleCrop>false</ScaleCrop>
  <LinksUpToDate>false</LinksUpToDate>
  <CharactersWithSpaces>374</CharactersWithSpaces>
  <Application>WPS Office_11.1.0.9719_F1E327BC-269C-435d-A152-05C5408002CA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2018-10-19T02:59:00Z</dcterms:created>
  <dc:creator>孙 博文</dc:creator>
  <cp:lastModifiedBy>cycleke</cp:lastModifiedBy>
  <dcterms:modified xsi:type="dcterms:W3CDTF">2020-11-30T16:48:27Z</dcterms:modified>
  <cp:revision>28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2052-11.1.0.9719</vt:lpwstr>
  </property>
</Properties>
</file>