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eastAsia="黑体"/>
          <w:b/>
          <w:sz w:val="36"/>
          <w:szCs w:val="36"/>
        </w:rPr>
      </w:pPr>
      <w:r>
        <w:drawing>
          <wp:inline distT="0" distB="0" distL="0" distR="0">
            <wp:extent cx="2205355" cy="571500"/>
            <wp:effectExtent l="0" t="0" r="4445" b="0"/>
            <wp:docPr id="1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center"/>
        <w:rPr>
          <w:rFonts w:ascii="黑体" w:eastAsia="黑体"/>
          <w:b/>
          <w:sz w:val="48"/>
          <w:szCs w:val="48"/>
        </w:rPr>
      </w:pPr>
      <w:r>
        <w:rPr>
          <w:rFonts w:hint="eastAsia" w:ascii="黑体" w:eastAsia="黑体"/>
          <w:b/>
          <w:sz w:val="48"/>
          <w:szCs w:val="48"/>
        </w:rPr>
        <w:t>计算机网络</w:t>
      </w:r>
    </w:p>
    <w:p>
      <w:pPr>
        <w:jc w:val="center"/>
        <w:rPr>
          <w:rFonts w:ascii="黑体" w:eastAsia="黑体"/>
          <w:b/>
          <w:sz w:val="48"/>
          <w:szCs w:val="48"/>
        </w:rPr>
      </w:pPr>
      <w:r>
        <w:rPr>
          <w:rFonts w:hint="eastAsia" w:ascii="黑体" w:eastAsia="黑体"/>
          <w:b/>
          <w:sz w:val="48"/>
          <w:szCs w:val="48"/>
        </w:rPr>
        <w:t>课程实验报告</w:t>
      </w:r>
    </w:p>
    <w:p>
      <w:pPr>
        <w:jc w:val="center"/>
        <w:rPr>
          <w:rFonts w:ascii="黑体" w:eastAsia="黑体"/>
          <w:b/>
          <w:sz w:val="52"/>
          <w:szCs w:val="48"/>
        </w:rPr>
      </w:pPr>
    </w:p>
    <w:p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Style w:val="4"/>
        <w:tblW w:w="7654" w:type="dxa"/>
        <w:tblInd w:w="411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>
            <w:r>
              <w:rPr>
                <w:rFonts w:hint="eastAsia"/>
              </w:rPr>
              <w:t>利用 Wireshark 进行协议分析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cycleke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>
            <w:r>
              <w:rPr>
                <w:rFonts w:hint="eastAsia"/>
              </w:rPr>
              <w:t>计算学部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/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/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>
            <w:r>
              <w:rPr>
                <w:rFonts w:hint="eastAsia"/>
              </w:rPr>
              <w:t>刘亚维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>
            <w:r>
              <w:rPr>
                <w:rFonts w:hint="eastAsia"/>
              </w:rPr>
              <w:t>刘亚维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>
            <w:r>
              <w:rPr>
                <w:rFonts w:hint="eastAsia"/>
              </w:rPr>
              <w:t>格物207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>
            <w:r>
              <w:rPr>
                <w:rFonts w:hint="eastAsia"/>
              </w:rPr>
              <w:t>2020年11月21日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  <w:vMerge w:val="restart"/>
          </w:tcPr>
          <w:p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>
            <w:r>
              <w:rPr>
                <w:rFonts w:hint="eastAsia"/>
              </w:rPr>
              <w:t>出勤、表现得分(10)</w:t>
            </w:r>
          </w:p>
        </w:tc>
        <w:tc>
          <w:tcPr>
            <w:tcW w:w="626" w:type="dxa"/>
          </w:tcPr>
          <w:p/>
        </w:tc>
        <w:tc>
          <w:tcPr>
            <w:tcW w:w="1217" w:type="dxa"/>
            <w:vMerge w:val="restart"/>
          </w:tcPr>
          <w:p>
            <w:r>
              <w:rPr>
                <w:rFonts w:hint="eastAsia"/>
              </w:rPr>
              <w:t>实验报告</w:t>
            </w:r>
          </w:p>
          <w:p>
            <w:r>
              <w:rPr>
                <w:rFonts w:hint="eastAsia"/>
              </w:rPr>
              <w:t>得分(40)</w:t>
            </w:r>
          </w:p>
        </w:tc>
        <w:tc>
          <w:tcPr>
            <w:tcW w:w="708" w:type="dxa"/>
            <w:vMerge w:val="restart"/>
          </w:tcPr>
          <w:p/>
        </w:tc>
        <w:tc>
          <w:tcPr>
            <w:tcW w:w="1134" w:type="dxa"/>
            <w:vMerge w:val="restart"/>
          </w:tcPr>
          <w:p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/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  <w:vMerge w:val="continue"/>
          </w:tcPr>
          <w:p>
            <w:pPr>
              <w:jc w:val="center"/>
            </w:pPr>
          </w:p>
        </w:tc>
        <w:tc>
          <w:tcPr>
            <w:tcW w:w="1985" w:type="dxa"/>
            <w:vAlign w:val="center"/>
          </w:tcPr>
          <w:p>
            <w:r>
              <w:rPr>
                <w:rFonts w:hint="eastAsia"/>
              </w:rPr>
              <w:t>操作结果得分(50)</w:t>
            </w:r>
          </w:p>
        </w:tc>
        <w:tc>
          <w:tcPr>
            <w:tcW w:w="626" w:type="dxa"/>
          </w:tcPr>
          <w:p/>
        </w:tc>
        <w:tc>
          <w:tcPr>
            <w:tcW w:w="1217" w:type="dxa"/>
            <w:vMerge w:val="continue"/>
          </w:tcPr>
          <w:p>
            <w:pPr>
              <w:jc w:val="center"/>
            </w:pPr>
          </w:p>
        </w:tc>
        <w:tc>
          <w:tcPr>
            <w:tcW w:w="708" w:type="dxa"/>
            <w:vMerge w:val="continue"/>
          </w:tcPr>
          <w:p/>
        </w:tc>
        <w:tc>
          <w:tcPr>
            <w:tcW w:w="1134" w:type="dxa"/>
            <w:vMerge w:val="continue"/>
          </w:tcPr>
          <w:p/>
        </w:tc>
        <w:tc>
          <w:tcPr>
            <w:tcW w:w="709" w:type="dxa"/>
            <w:vMerge w:val="continue"/>
          </w:tcPr>
          <w:p/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trHeight w:val="340" w:hRule="atLeast"/>
        </w:trPr>
        <w:tc>
          <w:tcPr>
            <w:tcW w:w="7654" w:type="dxa"/>
            <w:gridSpan w:val="7"/>
          </w:tcPr>
          <w:p>
            <w:pPr>
              <w:ind w:firstLine="105" w:firstLineChars="50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88" w:hRule="atLeast"/>
        </w:trPr>
        <w:tc>
          <w:tcPr>
            <w:tcW w:w="7654" w:type="dxa"/>
            <w:gridSpan w:val="7"/>
          </w:tcPr>
          <w:p/>
        </w:tc>
      </w:tr>
    </w:tbl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  <w:r>
        <w:rPr>
          <w:rFonts w:hint="eastAsia" w:ascii="黑体" w:eastAsia="黑体"/>
          <w:b/>
          <w:sz w:val="28"/>
          <w:szCs w:val="28"/>
        </w:rPr>
        <w:t>计算学部</w:t>
      </w:r>
    </w:p>
    <w:p>
      <w:pPr>
        <w:jc w:val="center"/>
        <w:rPr>
          <w:rFonts w:ascii="黑体" w:eastAsia="黑体"/>
          <w:b/>
          <w:sz w:val="36"/>
          <w:szCs w:val="36"/>
        </w:rPr>
      </w:pPr>
    </w:p>
    <w:tbl>
      <w:tblPr>
        <w:tblStyle w:val="4"/>
        <w:tblW w:w="834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10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实验目的：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94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nil"/>
              <w:right w:val="single" w:color="auto" w:sz="12" w:space="0"/>
            </w:tcBorders>
          </w:tcPr>
          <w:p>
            <w:pPr>
              <w:ind w:firstLine="420" w:firstLineChars="200"/>
            </w:pPr>
            <w:r>
              <w:rPr>
                <w:rFonts w:hint="eastAsia"/>
              </w:rPr>
              <w:t>熟悉并掌握 Wireshark 的基本操作，了解网络协议实体间进行交互以及报文交换的情况。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349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实验内容：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105" w:hRule="atLeast"/>
        </w:trPr>
        <w:tc>
          <w:tcPr>
            <w:tcW w:w="8349" w:type="dxa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10"/>
              <w:numPr>
                <w:ilvl w:val="0"/>
                <w:numId w:val="1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学习 Wireshark 的使用</w:t>
            </w:r>
          </w:p>
          <w:p>
            <w:pPr>
              <w:pStyle w:val="10"/>
              <w:numPr>
                <w:ilvl w:val="0"/>
                <w:numId w:val="1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利用 Wireshark 分析 HTTP 协议</w:t>
            </w:r>
          </w:p>
          <w:p>
            <w:pPr>
              <w:pStyle w:val="10"/>
              <w:numPr>
                <w:ilvl w:val="0"/>
                <w:numId w:val="1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利用 Wireshark 分析 TCP 协议</w:t>
            </w:r>
          </w:p>
          <w:p>
            <w:pPr>
              <w:pStyle w:val="10"/>
              <w:numPr>
                <w:ilvl w:val="0"/>
                <w:numId w:val="1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利用 Wireshark 分析 IP 协议</w:t>
            </w:r>
          </w:p>
          <w:p>
            <w:pPr>
              <w:pStyle w:val="10"/>
              <w:numPr>
                <w:ilvl w:val="0"/>
                <w:numId w:val="1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利用 Wireshark 分析 Ethernet 数据帧</w:t>
            </w:r>
          </w:p>
          <w:p>
            <w:pPr>
              <w:pStyle w:val="10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选做内容:</w:t>
            </w:r>
          </w:p>
          <w:p>
            <w:pPr>
              <w:pStyle w:val="10"/>
              <w:numPr>
                <w:ilvl w:val="0"/>
                <w:numId w:val="2"/>
              </w:numPr>
              <w:ind w:left="0"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利用 Wireshark 分析 DNS 协议</w:t>
            </w:r>
          </w:p>
          <w:p>
            <w:pPr>
              <w:pStyle w:val="10"/>
              <w:numPr>
                <w:ilvl w:val="0"/>
                <w:numId w:val="2"/>
              </w:numPr>
              <w:ind w:left="0"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利用 Wireshark 分析 UDP 协议</w:t>
            </w:r>
          </w:p>
          <w:p>
            <w:pPr>
              <w:pStyle w:val="10"/>
              <w:numPr>
                <w:ilvl w:val="0"/>
                <w:numId w:val="2"/>
              </w:numPr>
              <w:ind w:left="0" w:firstLine="0" w:firstLineChars="0"/>
            </w:pPr>
            <w:r>
              <w:rPr>
                <w:rFonts w:hint="eastAsia"/>
                <w:sz w:val="21"/>
                <w:szCs w:val="21"/>
              </w:rPr>
              <w:t>利用 Wireshark 分析 ARP 协议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9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5" w:hRule="atLeast"/>
        </w:trPr>
        <w:tc>
          <w:tcPr>
            <w:tcW w:w="8349" w:type="dxa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10"/>
              <w:numPr>
                <w:ilvl w:val="0"/>
                <w:numId w:val="3"/>
              </w:num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Wireshark 的使用</w:t>
            </w:r>
          </w:p>
          <w:p>
            <w:pPr>
              <w:pStyle w:val="10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首先在 Wireshark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 xml:space="preserve">官网 </w:t>
            </w:r>
            <w:r>
              <w:fldChar w:fldCharType="begin"/>
            </w:r>
            <w:r>
              <w:instrText xml:space="preserve"> HYPERLINK "https://www.wireshark.org/download.html" </w:instrText>
            </w:r>
            <w:r>
              <w:fldChar w:fldCharType="separate"/>
            </w:r>
            <w:r>
              <w:rPr>
                <w:rStyle w:val="7"/>
                <w:sz w:val="21"/>
                <w:szCs w:val="21"/>
              </w:rPr>
              <w:t>https://www.wireshark.org/download.html</w:t>
            </w:r>
            <w:r>
              <w:rPr>
                <w:rStyle w:val="7"/>
                <w:sz w:val="21"/>
                <w:szCs w:val="21"/>
              </w:rPr>
              <w:fldChar w:fldCharType="end"/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下载 Wireshark，之后捕获器选择接口进行捕获。由于我本地电脑使用的是无线网卡进行上网，所以我选择捕获 WLAN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接口。</w:t>
            </w:r>
          </w:p>
          <w:p>
            <w:pPr>
              <w:pStyle w:val="10"/>
              <w:ind w:firstLine="0" w:firstLineChars="0"/>
              <w:jc w:val="center"/>
              <w:rPr>
                <w:sz w:val="21"/>
                <w:szCs w:val="21"/>
              </w:rPr>
            </w:pPr>
            <w:r>
              <w:drawing>
                <wp:inline distT="0" distB="0" distL="0" distR="0">
                  <wp:extent cx="5274310" cy="923925"/>
                  <wp:effectExtent l="0" t="0" r="2540" b="9525"/>
                  <wp:docPr id="2" name="图片 2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true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在选定接口后，我可以在界面中看见 Wireshark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的抓包信息。</w:t>
            </w:r>
          </w:p>
          <w:p>
            <w:pPr>
              <w:pStyle w:val="10"/>
              <w:ind w:firstLine="0" w:firstLineChars="0"/>
              <w:jc w:val="center"/>
              <w:rPr>
                <w:sz w:val="21"/>
                <w:szCs w:val="21"/>
              </w:rPr>
            </w:pPr>
            <w:r>
              <w:drawing>
                <wp:inline distT="0" distB="0" distL="0" distR="0">
                  <wp:extent cx="5274310" cy="2915920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true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1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3"/>
              </w:numPr>
              <w:ind w:firstLine="0" w:firstLineChars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HTTP</w:t>
            </w:r>
            <w:r>
              <w:rPr>
                <w:b/>
                <w:bCs/>
                <w:sz w:val="21"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 w:val="21"/>
                <w:szCs w:val="21"/>
              </w:rPr>
              <w:t>分析</w:t>
            </w:r>
          </w:p>
          <w:p>
            <w:pPr>
              <w:pStyle w:val="10"/>
              <w:numPr>
                <w:ilvl w:val="0"/>
                <w:numId w:val="4"/>
              </w:numPr>
              <w:ind w:left="0"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HTTP GET/response 交互</w:t>
            </w:r>
          </w:p>
          <w:p>
            <w:pPr>
              <w:pStyle w:val="10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首先启动浏览器，然后启动 Wireshark 分组嗅探器。在窗口的显示过滤说明处输入“http”，分组列表子窗口中将只显示所俘获到的HTTP 报文。之后开始</w:t>
            </w:r>
            <w:r>
              <w:rPr>
                <w:sz w:val="21"/>
                <w:szCs w:val="21"/>
              </w:rPr>
              <w:t xml:space="preserve"> Wireshark </w:t>
            </w:r>
            <w:r>
              <w:rPr>
                <w:rFonts w:hint="eastAsia"/>
                <w:sz w:val="21"/>
                <w:szCs w:val="21"/>
              </w:rPr>
              <w:t>分组俘获。</w:t>
            </w:r>
          </w:p>
          <w:p>
            <w:pPr>
              <w:pStyle w:val="10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在打开的浏览器中访问 </w:t>
            </w:r>
            <w:r>
              <w:fldChar w:fldCharType="begin"/>
            </w:r>
            <w:r>
              <w:instrText xml:space="preserve"> HYPERLINK "http://today.hit.edu.cn" </w:instrText>
            </w:r>
            <w:r>
              <w:fldChar w:fldCharType="separate"/>
            </w:r>
            <w:r>
              <w:rPr>
                <w:rStyle w:val="7"/>
                <w:sz w:val="21"/>
                <w:szCs w:val="21"/>
              </w:rPr>
              <w:t>http://today.hit.edu.cn</w:t>
            </w:r>
            <w:r>
              <w:rPr>
                <w:rStyle w:val="7"/>
                <w:sz w:val="21"/>
                <w:szCs w:val="21"/>
              </w:rPr>
              <w:fldChar w:fldCharType="end"/>
            </w:r>
            <w:r>
              <w:rPr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捕获HTTP报文，之后停止分组俘获。最后将捕获的报文保存到文件中，用于后续分析。</w:t>
            </w:r>
          </w:p>
          <w:p>
            <w:pPr>
              <w:pStyle w:val="10"/>
              <w:numPr>
                <w:ilvl w:val="0"/>
                <w:numId w:val="4"/>
              </w:numPr>
              <w:ind w:left="0"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HTTP 条件 GET/response 交互</w:t>
            </w:r>
          </w:p>
          <w:p>
            <w:pPr>
              <w:pStyle w:val="10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首先启动浏览器，清空浏览器的缓存，然后启动 Wireshark 分组嗅探器。在窗口的显示过滤说明处输入“http”，分组列表子窗口中将只显示所俘获到的HTTP 报文。之后开始</w:t>
            </w:r>
            <w:r>
              <w:rPr>
                <w:sz w:val="21"/>
                <w:szCs w:val="21"/>
              </w:rPr>
              <w:t xml:space="preserve"> Wireshark </w:t>
            </w:r>
            <w:r>
              <w:rPr>
                <w:rFonts w:hint="eastAsia"/>
                <w:sz w:val="21"/>
                <w:szCs w:val="21"/>
              </w:rPr>
              <w:t>分组俘获。</w:t>
            </w:r>
          </w:p>
          <w:p>
            <w:pPr>
              <w:pStyle w:val="10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在打开的浏览器中刷新 </w:t>
            </w:r>
            <w:r>
              <w:fldChar w:fldCharType="begin"/>
            </w:r>
            <w:r>
              <w:instrText xml:space="preserve"> HYPERLINK "http://today.hit.edu.cn" </w:instrText>
            </w:r>
            <w:r>
              <w:fldChar w:fldCharType="separate"/>
            </w:r>
            <w:r>
              <w:rPr>
                <w:rStyle w:val="7"/>
                <w:sz w:val="21"/>
                <w:szCs w:val="21"/>
              </w:rPr>
              <w:t>http://today.hit.edu.cn</w:t>
            </w:r>
            <w:r>
              <w:rPr>
                <w:rStyle w:val="7"/>
                <w:sz w:val="21"/>
                <w:szCs w:val="21"/>
              </w:rPr>
              <w:fldChar w:fldCharType="end"/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的页面</w:t>
            </w:r>
            <w:r>
              <w:rPr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捕获 HTTP报文，之后停止分组俘获。最后将捕获的报文保存到文件中，用于后续分析。</w:t>
            </w:r>
          </w:p>
          <w:p>
            <w:pPr>
              <w:pStyle w:val="10"/>
              <w:numPr>
                <w:ilvl w:val="0"/>
                <w:numId w:val="3"/>
              </w:numPr>
              <w:ind w:firstLine="0" w:firstLineChars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TCP</w:t>
            </w:r>
            <w:r>
              <w:rPr>
                <w:b/>
                <w:bCs/>
                <w:sz w:val="21"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 w:val="21"/>
                <w:szCs w:val="21"/>
              </w:rPr>
              <w:t>分析</w:t>
            </w:r>
          </w:p>
          <w:p>
            <w:pPr>
              <w:pStyle w:val="10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首先下载位于 </w:t>
            </w:r>
            <w:r>
              <w:fldChar w:fldCharType="begin"/>
            </w:r>
            <w:r>
              <w:instrText xml:space="preserve"> HYPERLINK "http://gaia.cs.umass.edu/wireshark-labs/alice.txt" </w:instrText>
            </w:r>
            <w:r>
              <w:fldChar w:fldCharType="separate"/>
            </w:r>
            <w:r>
              <w:rPr>
                <w:rStyle w:val="7"/>
                <w:sz w:val="21"/>
                <w:szCs w:val="21"/>
              </w:rPr>
              <w:t>http://gaia.cs.umass.edu/wireshark-labs/alice.txt</w:t>
            </w:r>
            <w:r>
              <w:rPr>
                <w:rStyle w:val="7"/>
                <w:sz w:val="21"/>
                <w:szCs w:val="21"/>
              </w:rPr>
              <w:fldChar w:fldCharType="end"/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 xml:space="preserve">的 </w:t>
            </w:r>
            <w:r>
              <w:rPr>
                <w:sz w:val="21"/>
                <w:szCs w:val="21"/>
              </w:rPr>
              <w:t xml:space="preserve">alice.txt </w:t>
            </w:r>
            <w:r>
              <w:rPr>
                <w:rFonts w:hint="eastAsia"/>
                <w:sz w:val="21"/>
                <w:szCs w:val="21"/>
              </w:rPr>
              <w:t xml:space="preserve">文本文件，然后打开 </w:t>
            </w:r>
            <w:r>
              <w:fldChar w:fldCharType="begin"/>
            </w:r>
            <w:r>
              <w:instrText xml:space="preserve"> HYPERLINK "http://gaia.cs.umass.edu/Wireshark-labs/TCP-Wireshark-file1.html" </w:instrText>
            </w:r>
            <w:r>
              <w:fldChar w:fldCharType="separate"/>
            </w:r>
            <w:r>
              <w:rPr>
                <w:rStyle w:val="7"/>
                <w:sz w:val="21"/>
                <w:szCs w:val="21"/>
              </w:rPr>
              <w:t>http://gaia.cs.umass.edu/Wireshark-labs/TCP-Wireshark-file1.html</w:t>
            </w:r>
            <w:r>
              <w:rPr>
                <w:rStyle w:val="7"/>
                <w:sz w:val="21"/>
                <w:szCs w:val="21"/>
              </w:rPr>
              <w:fldChar w:fldCharType="end"/>
            </w:r>
            <w:r>
              <w:rPr>
                <w:sz w:val="21"/>
                <w:szCs w:val="21"/>
              </w:rPr>
              <w:t xml:space="preserve"> ，</w:t>
            </w:r>
            <w:r>
              <w:rPr>
                <w:rFonts w:hint="eastAsia"/>
                <w:sz w:val="21"/>
                <w:szCs w:val="21"/>
              </w:rPr>
              <w:t>选中自己下载的文本文件。</w:t>
            </w:r>
          </w:p>
          <w:p>
            <w:pPr>
              <w:pStyle w:val="10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此时打开启动Wireshark，开始分组俘获。在浏览器中，单击“Upload alice.txt file”按钮，将文件上传到 gaia.cs.umass.edu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的服务器。在文件上传完毕，一个简短的贺词信息将显示在浏览器窗口中后，停止 Wireshark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的捕获。最后将捕获的报文保存到文件中，用于分析。</w:t>
            </w:r>
          </w:p>
          <w:p>
            <w:pPr>
              <w:pStyle w:val="10"/>
              <w:numPr>
                <w:ilvl w:val="0"/>
                <w:numId w:val="3"/>
              </w:numPr>
              <w:ind w:firstLine="0" w:firstLineChars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IP</w:t>
            </w:r>
            <w:r>
              <w:rPr>
                <w:b/>
                <w:bCs/>
                <w:sz w:val="21"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 w:val="21"/>
                <w:szCs w:val="21"/>
              </w:rPr>
              <w:t>分析</w:t>
            </w:r>
          </w:p>
          <w:p>
            <w:pPr>
              <w:pStyle w:val="10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打开 Wireshark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进行数据包的捕获，之后使用 pingplotter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 xml:space="preserve">依次向 </w:t>
            </w:r>
            <w:r>
              <w:rPr>
                <w:sz w:val="21"/>
                <w:szCs w:val="21"/>
              </w:rPr>
              <w:t xml:space="preserve">hit.edu.cn </w:t>
            </w:r>
            <w:r>
              <w:rPr>
                <w:rFonts w:hint="eastAsia"/>
                <w:sz w:val="21"/>
                <w:szCs w:val="21"/>
              </w:rPr>
              <w:t xml:space="preserve">发送大小为 </w:t>
            </w:r>
            <w:r>
              <w:rPr>
                <w:sz w:val="21"/>
                <w:szCs w:val="21"/>
              </w:rPr>
              <w:t xml:space="preserve">56 </w:t>
            </w:r>
            <w:r>
              <w:rPr>
                <w:rFonts w:hint="eastAsia"/>
                <w:sz w:val="21"/>
                <w:szCs w:val="21"/>
              </w:rPr>
              <w:t>字节、2</w:t>
            </w:r>
            <w:r>
              <w:rPr>
                <w:sz w:val="21"/>
                <w:szCs w:val="21"/>
              </w:rPr>
              <w:t xml:space="preserve">000 </w:t>
            </w:r>
            <w:r>
              <w:rPr>
                <w:rFonts w:hint="eastAsia"/>
                <w:sz w:val="21"/>
                <w:szCs w:val="21"/>
              </w:rPr>
              <w:t xml:space="preserve">字节和 </w:t>
            </w:r>
            <w:r>
              <w:rPr>
                <w:sz w:val="21"/>
                <w:szCs w:val="21"/>
              </w:rPr>
              <w:t xml:space="preserve">3500 </w:t>
            </w:r>
            <w:r>
              <w:rPr>
                <w:rFonts w:hint="eastAsia"/>
                <w:sz w:val="21"/>
                <w:szCs w:val="21"/>
              </w:rPr>
              <w:t>字节的 IP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数据包。最后将捕获的报文保存到文件中，用于后续分析。</w:t>
            </w:r>
          </w:p>
          <w:p>
            <w:pPr>
              <w:pStyle w:val="10"/>
              <w:ind w:firstLine="0" w:firstLineChars="0"/>
              <w:rPr>
                <w:sz w:val="21"/>
                <w:szCs w:val="21"/>
              </w:rPr>
            </w:pPr>
            <w:r>
              <w:drawing>
                <wp:inline distT="0" distB="0" distL="0" distR="0">
                  <wp:extent cx="5274310" cy="1019810"/>
                  <wp:effectExtent l="0" t="0" r="2540" b="8890"/>
                  <wp:docPr id="4" name="图片 4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true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19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3"/>
              </w:numPr>
              <w:ind w:firstLine="0" w:firstLineChars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抓取 ARP 数据包</w:t>
            </w:r>
          </w:p>
          <w:p>
            <w:pPr>
              <w:pStyle w:val="10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首先利用 arp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指令查看本地的 ARP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缓存表。</w:t>
            </w:r>
          </w:p>
          <w:p>
            <w:pPr>
              <w:pStyle w:val="10"/>
              <w:ind w:firstLine="0" w:firstLineChars="0"/>
              <w:jc w:val="center"/>
              <w:rPr>
                <w:sz w:val="21"/>
                <w:szCs w:val="21"/>
              </w:rPr>
            </w:pPr>
            <w:r>
              <w:drawing>
                <wp:inline distT="0" distB="0" distL="0" distR="0">
                  <wp:extent cx="3260725" cy="173863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true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9800" cy="1759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之后开启 Wireshark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的分组捕获，在命令行中 ping</w:t>
            </w:r>
            <w:r>
              <w:rPr>
                <w:sz w:val="21"/>
                <w:szCs w:val="21"/>
              </w:rPr>
              <w:t xml:space="preserve"> 172.20.90.194</w:t>
            </w:r>
            <w:r>
              <w:rPr>
                <w:rFonts w:hint="eastAsia"/>
                <w:sz w:val="21"/>
                <w:szCs w:val="21"/>
              </w:rPr>
              <w:t>，ping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通后停止捕获。</w:t>
            </w:r>
          </w:p>
          <w:p>
            <w:pPr>
              <w:pStyle w:val="10"/>
              <w:numPr>
                <w:ilvl w:val="0"/>
                <w:numId w:val="3"/>
              </w:numPr>
              <w:ind w:firstLine="0" w:firstLineChars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抓取 UDP 数据包</w:t>
            </w:r>
          </w:p>
          <w:p>
            <w:pPr>
              <w:pStyle w:val="10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启动 Wireshark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分组捕获，利用 QQ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给好友发送消息，消息发送结束后，停止分组捕获，之后将这段时间捕获的报文保存到文件中。</w:t>
            </w:r>
          </w:p>
          <w:p>
            <w:pPr>
              <w:pStyle w:val="10"/>
              <w:numPr>
                <w:ilvl w:val="0"/>
                <w:numId w:val="3"/>
              </w:numPr>
              <w:ind w:firstLine="0" w:firstLineChars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利用 Wireshark 进行 DNS 协议分析</w:t>
            </w:r>
          </w:p>
          <w:p>
            <w:pPr>
              <w:pStyle w:val="10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首先打开 Wireshark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 xml:space="preserve">进行抓包，在浏览器中访问 </w:t>
            </w:r>
            <w:r>
              <w:fldChar w:fldCharType="begin"/>
            </w:r>
            <w:r>
              <w:instrText xml:space="preserve"> HYPERLINK "http://www.baidu.com" </w:instrText>
            </w:r>
            <w:r>
              <w:fldChar w:fldCharType="separate"/>
            </w:r>
            <w:r>
              <w:rPr>
                <w:rStyle w:val="7"/>
                <w:sz w:val="21"/>
                <w:szCs w:val="21"/>
              </w:rPr>
              <w:t>www</w:t>
            </w:r>
            <w:r>
              <w:rPr>
                <w:rStyle w:val="7"/>
                <w:rFonts w:hint="eastAsia"/>
                <w:sz w:val="21"/>
                <w:szCs w:val="21"/>
              </w:rPr>
              <w:t>.</w:t>
            </w:r>
            <w:r>
              <w:rPr>
                <w:rStyle w:val="7"/>
                <w:sz w:val="21"/>
                <w:szCs w:val="21"/>
              </w:rPr>
              <w:t>baidu.com</w:t>
            </w:r>
            <w:r>
              <w:rPr>
                <w:rStyle w:val="7"/>
                <w:sz w:val="21"/>
                <w:szCs w:val="21"/>
              </w:rPr>
              <w:fldChar w:fldCharType="end"/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，完成后停止抓包，保存到文件。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0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实验结果：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8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10"/>
              <w:numPr>
                <w:ilvl w:val="0"/>
                <w:numId w:val="5"/>
              </w:numPr>
              <w:ind w:firstLine="0" w:firstLineChars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HTTP</w:t>
            </w:r>
            <w:r>
              <w:rPr>
                <w:b/>
                <w:bCs/>
                <w:sz w:val="21"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 w:val="21"/>
                <w:szCs w:val="21"/>
              </w:rPr>
              <w:t>分析</w:t>
            </w:r>
          </w:p>
          <w:p>
            <w:pPr>
              <w:pStyle w:val="10"/>
              <w:numPr>
                <w:ilvl w:val="0"/>
                <w:numId w:val="6"/>
              </w:numPr>
              <w:ind w:left="0"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HTTP GET/response 交互</w:t>
            </w:r>
          </w:p>
          <w:p>
            <w:pPr>
              <w:pStyle w:val="10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利用 Wireshark，我们可以获得如下的报文，截图如下：</w:t>
            </w:r>
          </w:p>
          <w:p>
            <w:pPr>
              <w:pStyle w:val="10"/>
              <w:ind w:firstLine="0" w:firstLineChars="0"/>
              <w:jc w:val="center"/>
              <w:rPr>
                <w:sz w:val="21"/>
                <w:szCs w:val="21"/>
              </w:rPr>
            </w:pPr>
            <w:r>
              <w:drawing>
                <wp:inline distT="0" distB="0" distL="0" distR="0">
                  <wp:extent cx="5274310" cy="3222625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true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7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通过截图，可以发现我的浏览器使用的是 HTTP/</w:t>
            </w:r>
            <w:r>
              <w:rPr>
                <w:sz w:val="21"/>
                <w:szCs w:val="21"/>
              </w:rPr>
              <w:t xml:space="preserve">1.1 </w:t>
            </w:r>
            <w:r>
              <w:rPr>
                <w:rFonts w:hint="eastAsia"/>
                <w:sz w:val="21"/>
                <w:szCs w:val="21"/>
              </w:rPr>
              <w:t>协议；访问的服务器使用的也是 HTTP/</w:t>
            </w:r>
            <w:r>
              <w:rPr>
                <w:sz w:val="21"/>
                <w:szCs w:val="21"/>
              </w:rPr>
              <w:t xml:space="preserve">1.0 </w:t>
            </w:r>
            <w:r>
              <w:rPr>
                <w:rFonts w:hint="eastAsia"/>
                <w:sz w:val="21"/>
                <w:szCs w:val="21"/>
              </w:rPr>
              <w:t>协议。</w:t>
            </w:r>
          </w:p>
          <w:p>
            <w:pPr>
              <w:pStyle w:val="10"/>
              <w:ind w:firstLine="0" w:firstLineChars="0"/>
              <w:jc w:val="center"/>
              <w:rPr>
                <w:sz w:val="21"/>
                <w:szCs w:val="21"/>
              </w:rPr>
            </w:pPr>
            <w:r>
              <w:drawing>
                <wp:inline distT="0" distB="0" distL="0" distR="0">
                  <wp:extent cx="5274310" cy="200025"/>
                  <wp:effectExtent l="0" t="0" r="2540" b="9525"/>
                  <wp:docPr id="7" name="图片 7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true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7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浏览器向服务器指明其可以接收的对象如下，即：</w:t>
            </w:r>
          </w:p>
          <w:p>
            <w:pPr>
              <w:pStyle w:val="10"/>
              <w:ind w:firstLine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Accept: text/html,application/xhtml+xml,application/xml;q=0.9,image/webp,*/*;q=0.8\r\n</w:t>
            </w:r>
          </w:p>
          <w:p>
            <w:pPr>
              <w:pStyle w:val="10"/>
              <w:ind w:firstLine="0" w:firstLineChars="0"/>
              <w:jc w:val="center"/>
              <w:rPr>
                <w:rFonts w:cs="新宋体"/>
                <w:color w:val="000000"/>
                <w:kern w:val="0"/>
                <w:sz w:val="21"/>
                <w:szCs w:val="19"/>
              </w:rPr>
            </w:pPr>
            <w:r>
              <w:drawing>
                <wp:inline distT="0" distB="0" distL="0" distR="0">
                  <wp:extent cx="4170680" cy="807720"/>
                  <wp:effectExtent l="0" t="0" r="1270" b="0"/>
                  <wp:docPr id="8" name="图片 8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true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130" cy="820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7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我的 IP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 xml:space="preserve">地址为 </w:t>
            </w:r>
            <w:r>
              <w:rPr>
                <w:sz w:val="21"/>
                <w:szCs w:val="21"/>
              </w:rPr>
              <w:t>172.20.100.197</w:t>
            </w:r>
            <w:r>
              <w:rPr>
                <w:rFonts w:hint="eastAsia"/>
                <w:sz w:val="21"/>
                <w:szCs w:val="21"/>
              </w:rPr>
              <w:t xml:space="preserve">，服务器 </w:t>
            </w:r>
            <w:r>
              <w:rPr>
                <w:sz w:val="21"/>
                <w:szCs w:val="21"/>
              </w:rPr>
              <w:t xml:space="preserve">today.hit.edu.cn </w:t>
            </w:r>
            <w:r>
              <w:rPr>
                <w:rFonts w:hint="eastAsia"/>
                <w:sz w:val="21"/>
                <w:szCs w:val="21"/>
              </w:rPr>
              <w:t>的 IP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 xml:space="preserve">地址为 </w:t>
            </w:r>
            <w:r>
              <w:rPr>
                <w:sz w:val="21"/>
                <w:szCs w:val="21"/>
              </w:rPr>
              <w:t>202.118.254.117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>
            <w:pPr>
              <w:pStyle w:val="10"/>
              <w:ind w:firstLine="0" w:firstLineChars="0"/>
              <w:jc w:val="center"/>
              <w:rPr>
                <w:rFonts w:cs="新宋体"/>
                <w:color w:val="000000"/>
                <w:kern w:val="0"/>
                <w:sz w:val="21"/>
                <w:szCs w:val="19"/>
              </w:rPr>
            </w:pPr>
            <w:r>
              <w:drawing>
                <wp:inline distT="0" distB="0" distL="0" distR="0">
                  <wp:extent cx="2413000" cy="25463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true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8208" cy="267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7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服务器向本机浏览器返回的状态码为</w:t>
            </w:r>
            <w:r>
              <w:rPr>
                <w:sz w:val="21"/>
                <w:szCs w:val="21"/>
              </w:rPr>
              <w:t>200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>
            <w:pPr>
              <w:pStyle w:val="10"/>
              <w:ind w:firstLine="0" w:firstLineChars="0"/>
              <w:jc w:val="center"/>
              <w:rPr>
                <w:rFonts w:cs="新宋体"/>
                <w:color w:val="000000"/>
                <w:kern w:val="0"/>
                <w:sz w:val="21"/>
                <w:szCs w:val="19"/>
              </w:rPr>
            </w:pPr>
            <w:r>
              <w:drawing>
                <wp:inline distT="0" distB="0" distL="0" distR="0">
                  <wp:extent cx="2120900" cy="586105"/>
                  <wp:effectExtent l="0" t="0" r="0" b="4445"/>
                  <wp:docPr id="10" name="图片 10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true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279" cy="61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6"/>
              </w:numPr>
              <w:ind w:left="0"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HTTP 条件 GET/response 交互</w:t>
            </w:r>
          </w:p>
          <w:p>
            <w:pPr>
              <w:pStyle w:val="10"/>
              <w:numPr>
                <w:ilvl w:val="0"/>
                <w:numId w:val="8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在清除浏览器缓存之后，访问</w:t>
            </w:r>
            <w:r>
              <w:rPr>
                <w:sz w:val="21"/>
                <w:szCs w:val="21"/>
              </w:rPr>
              <w:t xml:space="preserve"> today.hit.edu.cn</w:t>
            </w:r>
            <w:r>
              <w:rPr>
                <w:rFonts w:hint="eastAsia"/>
                <w:sz w:val="21"/>
                <w:szCs w:val="21"/>
              </w:rPr>
              <w:t xml:space="preserve">，发出的第一个 </w:t>
            </w:r>
            <w:r>
              <w:rPr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GET </w:t>
            </w:r>
            <w:r>
              <w:rPr>
                <w:rFonts w:hint="eastAsia"/>
                <w:sz w:val="21"/>
                <w:szCs w:val="21"/>
              </w:rPr>
              <w:t xml:space="preserve">请求如下，可以发现不包含 </w:t>
            </w:r>
            <w:r>
              <w:rPr>
                <w:sz w:val="21"/>
                <w:szCs w:val="21"/>
              </w:rPr>
              <w:t xml:space="preserve">IF-MODIFIED-SINCE </w:t>
            </w:r>
            <w:r>
              <w:rPr>
                <w:rFonts w:hint="eastAsia"/>
                <w:sz w:val="21"/>
                <w:szCs w:val="21"/>
              </w:rPr>
              <w:t>行：</w:t>
            </w:r>
          </w:p>
          <w:p>
            <w:pPr>
              <w:pStyle w:val="10"/>
              <w:ind w:firstLine="0" w:firstLineChars="0"/>
              <w:jc w:val="center"/>
              <w:rPr>
                <w:sz w:val="21"/>
                <w:szCs w:val="21"/>
              </w:rPr>
            </w:pPr>
            <w:r>
              <w:drawing>
                <wp:inline distT="0" distB="0" distL="0" distR="0">
                  <wp:extent cx="3220085" cy="131508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true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9905" cy="1335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8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服务器接下来的服务器响应报文返回了明确的内容（若干 </w:t>
            </w:r>
            <w:r>
              <w:rPr>
                <w:sz w:val="21"/>
                <w:szCs w:val="21"/>
              </w:rPr>
              <w:t xml:space="preserve">json </w:t>
            </w:r>
            <w:r>
              <w:rPr>
                <w:rFonts w:hint="eastAsia"/>
                <w:sz w:val="21"/>
                <w:szCs w:val="21"/>
              </w:rPr>
              <w:t>文件，通过右键-追踪流-</w:t>
            </w:r>
            <w:r>
              <w:rPr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 xml:space="preserve">流可以知道），状态码均为 </w:t>
            </w:r>
            <w:r>
              <w:rPr>
                <w:sz w:val="21"/>
                <w:szCs w:val="21"/>
              </w:rPr>
              <w:t>200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>
            <w:pPr>
              <w:pStyle w:val="10"/>
              <w:ind w:firstLine="0" w:firstLineChars="0"/>
              <w:jc w:val="center"/>
              <w:rPr>
                <w:sz w:val="21"/>
                <w:szCs w:val="21"/>
              </w:rPr>
            </w:pPr>
            <w:r>
              <w:drawing>
                <wp:inline distT="0" distB="0" distL="0" distR="0">
                  <wp:extent cx="5274310" cy="284480"/>
                  <wp:effectExtent l="0" t="0" r="2540" b="1270"/>
                  <wp:docPr id="12" name="图片 12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true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8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而在较晚的 HTTP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GET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 xml:space="preserve">请求中，报文头部中添加了 </w:t>
            </w:r>
            <w:r>
              <w:rPr>
                <w:sz w:val="21"/>
                <w:szCs w:val="21"/>
              </w:rPr>
              <w:t xml:space="preserve">IF-MODIFIED-SINCE </w:t>
            </w:r>
            <w:r>
              <w:rPr>
                <w:rFonts w:hint="eastAsia"/>
                <w:sz w:val="21"/>
                <w:szCs w:val="21"/>
              </w:rPr>
              <w:t>行，后面接着的是缓存文件上次更改的时间。</w:t>
            </w:r>
          </w:p>
          <w:p>
            <w:pPr>
              <w:pStyle w:val="10"/>
              <w:ind w:firstLine="0" w:firstLineChars="0"/>
              <w:jc w:val="center"/>
              <w:rPr>
                <w:sz w:val="21"/>
                <w:szCs w:val="21"/>
              </w:rPr>
            </w:pPr>
            <w:r>
              <w:drawing>
                <wp:inline distT="0" distB="0" distL="0" distR="0">
                  <wp:extent cx="3035300" cy="9144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true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2177" cy="93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8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服务器对于较晚的 HTTP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GET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 xml:space="preserve">请求，其返回的状态码为 </w:t>
            </w:r>
            <w:r>
              <w:rPr>
                <w:sz w:val="21"/>
                <w:szCs w:val="21"/>
              </w:rPr>
              <w:t>304</w:t>
            </w:r>
            <w:r>
              <w:rPr>
                <w:rFonts w:hint="eastAsia"/>
                <w:sz w:val="21"/>
                <w:szCs w:val="21"/>
              </w:rPr>
              <w:t>，而且并返回的内容极短（只有3</w:t>
            </w:r>
            <w:r>
              <w:rPr>
                <w:sz w:val="21"/>
                <w:szCs w:val="21"/>
              </w:rPr>
              <w:t>92</w:t>
            </w:r>
            <w:r>
              <w:rPr>
                <w:rFonts w:hint="eastAsia"/>
                <w:sz w:val="21"/>
                <w:szCs w:val="21"/>
              </w:rPr>
              <w:t>），并没有包含具体的内容。</w:t>
            </w:r>
          </w:p>
          <w:p>
            <w:pPr>
              <w:pStyle w:val="10"/>
              <w:ind w:firstLine="0" w:firstLineChars="0"/>
              <w:jc w:val="center"/>
              <w:rPr>
                <w:sz w:val="21"/>
                <w:szCs w:val="21"/>
              </w:rPr>
            </w:pPr>
            <w:r>
              <w:drawing>
                <wp:inline distT="0" distB="0" distL="0" distR="0">
                  <wp:extent cx="2077720" cy="84328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true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8031" cy="863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firstLine="0" w:firstLineChars="0"/>
              <w:jc w:val="center"/>
              <w:rPr>
                <w:sz w:val="21"/>
                <w:szCs w:val="21"/>
              </w:rPr>
            </w:pPr>
            <w:r>
              <w:drawing>
                <wp:inline distT="0" distB="0" distL="0" distR="0">
                  <wp:extent cx="4333875" cy="9588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true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444" cy="107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5"/>
              </w:numPr>
              <w:ind w:firstLine="0" w:firstLineChars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TCP</w:t>
            </w:r>
            <w:r>
              <w:rPr>
                <w:b/>
                <w:bCs/>
                <w:sz w:val="21"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 w:val="21"/>
                <w:szCs w:val="21"/>
              </w:rPr>
              <w:t>分析</w:t>
            </w:r>
          </w:p>
          <w:p>
            <w:pPr>
              <w:pStyle w:val="10"/>
              <w:numPr>
                <w:ilvl w:val="0"/>
                <w:numId w:val="9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向 gaia.cs.umass.edu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 xml:space="preserve">服务器传送文件的客户端（源主机）主机的 </w:t>
            </w:r>
            <w:r>
              <w:rPr>
                <w:sz w:val="21"/>
                <w:szCs w:val="21"/>
              </w:rPr>
              <w:t xml:space="preserve">IP </w:t>
            </w:r>
            <w:r>
              <w:rPr>
                <w:rFonts w:hint="eastAsia"/>
                <w:sz w:val="21"/>
                <w:szCs w:val="21"/>
              </w:rPr>
              <w:t>地址与</w:t>
            </w:r>
            <w:r>
              <w:rPr>
                <w:sz w:val="21"/>
                <w:szCs w:val="21"/>
              </w:rPr>
              <w:t xml:space="preserve"> TCP </w:t>
            </w:r>
            <w:r>
              <w:rPr>
                <w:rFonts w:hint="eastAsia"/>
                <w:sz w:val="21"/>
                <w:szCs w:val="21"/>
              </w:rPr>
              <w:t>端口号为</w:t>
            </w:r>
            <w:r>
              <w:rPr>
                <w:sz w:val="21"/>
                <w:szCs w:val="21"/>
              </w:rPr>
              <w:t xml:space="preserve"> 172.20.100.197 </w:t>
            </w:r>
            <w:r>
              <w:rPr>
                <w:rFonts w:hint="eastAsia"/>
                <w:sz w:val="21"/>
                <w:szCs w:val="21"/>
              </w:rPr>
              <w:t xml:space="preserve">和 </w:t>
            </w:r>
            <w:r>
              <w:rPr>
                <w:sz w:val="21"/>
                <w:szCs w:val="21"/>
              </w:rPr>
              <w:t>2415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>
            <w:pPr>
              <w:pStyle w:val="10"/>
              <w:numPr>
                <w:ilvl w:val="0"/>
                <w:numId w:val="9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gaia.cs.umass.edu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 xml:space="preserve">服务器 </w:t>
            </w:r>
            <w:r>
              <w:rPr>
                <w:sz w:val="21"/>
                <w:szCs w:val="21"/>
              </w:rPr>
              <w:t xml:space="preserve">IP </w:t>
            </w:r>
            <w:r>
              <w:rPr>
                <w:rFonts w:hint="eastAsia"/>
                <w:sz w:val="21"/>
                <w:szCs w:val="21"/>
              </w:rPr>
              <w:t>地址为</w:t>
            </w:r>
            <w:r>
              <w:rPr>
                <w:sz w:val="21"/>
                <w:szCs w:val="21"/>
              </w:rPr>
              <w:t xml:space="preserve"> 120.232.150.121</w:t>
            </w:r>
            <w:r>
              <w:rPr>
                <w:rFonts w:hint="eastAsia"/>
                <w:sz w:val="21"/>
                <w:szCs w:val="21"/>
              </w:rPr>
              <w:t>，接收端口号为</w:t>
            </w:r>
            <w:r>
              <w:rPr>
                <w:sz w:val="21"/>
                <w:szCs w:val="21"/>
              </w:rPr>
              <w:t xml:space="preserve"> 3434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>
            <w:pPr>
              <w:pStyle w:val="10"/>
              <w:ind w:firstLine="0" w:firstLineChars="0"/>
              <w:jc w:val="center"/>
              <w:rPr>
                <w:sz w:val="21"/>
                <w:szCs w:val="21"/>
              </w:rPr>
            </w:pPr>
            <w:r>
              <w:drawing>
                <wp:inline distT="0" distB="0" distL="0" distR="0">
                  <wp:extent cx="3110230" cy="186690"/>
                  <wp:effectExtent l="0" t="0" r="0" b="3810"/>
                  <wp:docPr id="16" name="图片 16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true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7404" cy="203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9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客户服务器之间用于初始化</w:t>
            </w:r>
            <w:r>
              <w:rPr>
                <w:sz w:val="21"/>
                <w:szCs w:val="21"/>
              </w:rPr>
              <w:t xml:space="preserve"> TCP </w:t>
            </w:r>
            <w:r>
              <w:rPr>
                <w:rFonts w:hint="eastAsia"/>
                <w:sz w:val="21"/>
                <w:szCs w:val="21"/>
              </w:rPr>
              <w:t>连接的</w:t>
            </w:r>
            <w:r>
              <w:rPr>
                <w:sz w:val="21"/>
                <w:szCs w:val="21"/>
              </w:rPr>
              <w:t xml:space="preserve"> TCP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SYN </w:t>
            </w:r>
            <w:r>
              <w:rPr>
                <w:rFonts w:hint="eastAsia"/>
                <w:sz w:val="21"/>
                <w:szCs w:val="21"/>
              </w:rPr>
              <w:t xml:space="preserve">报文段的序号为 0（绝对值为  </w:t>
            </w:r>
            <w:r>
              <w:rPr>
                <w:sz w:val="21"/>
                <w:szCs w:val="21"/>
              </w:rPr>
              <w:t>3301679959</w:t>
            </w:r>
            <w:r>
              <w:rPr>
                <w:rFonts w:hint="eastAsia"/>
                <w:sz w:val="21"/>
                <w:szCs w:val="21"/>
              </w:rPr>
              <w:t>）；该报文段将SYN标志位置为 1，表示该报文段为 SYN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段用于</w:t>
            </w:r>
            <w:r>
              <w:rPr>
                <w:sz w:val="21"/>
                <w:szCs w:val="21"/>
              </w:rPr>
              <w:t xml:space="preserve"> TCP </w:t>
            </w:r>
            <w:r>
              <w:rPr>
                <w:rFonts w:hint="eastAsia"/>
                <w:sz w:val="21"/>
                <w:szCs w:val="21"/>
              </w:rPr>
              <w:t>建立连接。</w:t>
            </w:r>
          </w:p>
          <w:p>
            <w:pPr>
              <w:pStyle w:val="10"/>
              <w:ind w:firstLine="0" w:firstLineChars="0"/>
              <w:jc w:val="center"/>
              <w:rPr>
                <w:sz w:val="21"/>
                <w:szCs w:val="21"/>
              </w:rPr>
            </w:pPr>
            <w:r>
              <w:drawing>
                <wp:inline distT="0" distB="0" distL="0" distR="0">
                  <wp:extent cx="2300605" cy="996950"/>
                  <wp:effectExtent l="0" t="0" r="4445" b="0"/>
                  <wp:docPr id="17" name="图片 17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true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083" cy="1070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9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服务器向客户端发送的 SYNACK 报文段序号是 </w:t>
            </w:r>
            <w:r>
              <w:rPr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 xml:space="preserve">（绝对值为 </w:t>
            </w:r>
            <w:r>
              <w:rPr>
                <w:sz w:val="21"/>
                <w:szCs w:val="21"/>
              </w:rPr>
              <w:t>3301679960</w:t>
            </w:r>
            <w:r>
              <w:rPr>
                <w:rFonts w:hint="eastAsia"/>
                <w:sz w:val="21"/>
                <w:szCs w:val="21"/>
              </w:rPr>
              <w:t>）；Acknowledgement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 xml:space="preserve">字段值是 </w:t>
            </w:r>
            <w:r>
              <w:rPr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 xml:space="preserve">（绝对值为 </w:t>
            </w:r>
            <w:r>
              <w:rPr>
                <w:sz w:val="21"/>
                <w:szCs w:val="21"/>
              </w:rPr>
              <w:t>2649404903</w:t>
            </w:r>
            <w:r>
              <w:rPr>
                <w:rFonts w:hint="eastAsia"/>
                <w:sz w:val="21"/>
                <w:szCs w:val="21"/>
              </w:rPr>
              <w:t>）。服务器将随机指定一个值以决定此值。在该报文段中，在INFO中写入 [SYN,ACK]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来标示的。</w:t>
            </w:r>
          </w:p>
          <w:p>
            <w:pPr>
              <w:pStyle w:val="10"/>
              <w:ind w:firstLine="0" w:firstLineChars="0"/>
              <w:jc w:val="center"/>
              <w:rPr>
                <w:sz w:val="21"/>
                <w:szCs w:val="21"/>
              </w:rPr>
            </w:pPr>
            <w:r>
              <w:drawing>
                <wp:inline distT="0" distB="0" distL="0" distR="0">
                  <wp:extent cx="2526030" cy="513715"/>
                  <wp:effectExtent l="0" t="0" r="7620" b="635"/>
                  <wp:docPr id="18" name="图片 18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true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627" cy="54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9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下面的图片展示的就是 TCP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三次握手的过程。首先客户机想服务器端发送 SYN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请求报文；之后服务器向客户机回复 SYN，ACK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报文；最后客户机向服务器回复 ACK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报文段，完成三次握手。</w:t>
            </w:r>
          </w:p>
          <w:p>
            <w:pPr>
              <w:pStyle w:val="10"/>
              <w:ind w:firstLine="0" w:firstLineChars="0"/>
              <w:jc w:val="center"/>
              <w:rPr>
                <w:sz w:val="21"/>
                <w:szCs w:val="21"/>
              </w:rPr>
            </w:pPr>
            <w:r>
              <w:drawing>
                <wp:inline distT="0" distB="0" distL="0" distR="0">
                  <wp:extent cx="4588510" cy="212090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true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2123" cy="225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9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包含 HTTP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POST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命令的 TCP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 xml:space="preserve">报文的序号是 </w:t>
            </w:r>
            <w:r>
              <w:rPr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 xml:space="preserve">（绝对值为 </w:t>
            </w:r>
            <w:r>
              <w:rPr>
                <w:sz w:val="21"/>
                <w:szCs w:val="21"/>
              </w:rPr>
              <w:t>1187582186</w:t>
            </w:r>
            <w:r>
              <w:rPr>
                <w:rFonts w:hint="eastAsia"/>
                <w:sz w:val="21"/>
                <w:szCs w:val="21"/>
              </w:rPr>
              <w:t>）。</w:t>
            </w:r>
          </w:p>
          <w:p>
            <w:pPr>
              <w:pStyle w:val="10"/>
              <w:ind w:firstLine="0" w:firstLineChars="0"/>
              <w:jc w:val="center"/>
              <w:rPr>
                <w:sz w:val="21"/>
                <w:szCs w:val="21"/>
              </w:rPr>
            </w:pPr>
            <w:r>
              <w:drawing>
                <wp:inline distT="0" distB="0" distL="0" distR="0">
                  <wp:extent cx="2318385" cy="1924685"/>
                  <wp:effectExtent l="0" t="0" r="5715" b="0"/>
                  <wp:docPr id="20" name="图片 20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true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334" cy="1945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9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第六个报文段的序号为 </w:t>
            </w:r>
            <w:r>
              <w:rPr>
                <w:sz w:val="21"/>
                <w:szCs w:val="21"/>
              </w:rPr>
              <w:t>5889</w:t>
            </w:r>
            <w:r>
              <w:rPr>
                <w:rFonts w:hint="eastAsia"/>
                <w:sz w:val="21"/>
                <w:szCs w:val="21"/>
              </w:rPr>
              <w:t xml:space="preserve">（绝对值为 </w:t>
            </w:r>
            <w:r>
              <w:rPr>
                <w:sz w:val="21"/>
                <w:szCs w:val="21"/>
              </w:rPr>
              <w:t>1187588074</w:t>
            </w:r>
            <w:r>
              <w:rPr>
                <w:rFonts w:hint="eastAsia"/>
                <w:sz w:val="21"/>
                <w:szCs w:val="21"/>
              </w:rPr>
              <w:t>）。接受时间为 Nov 26, 2020 10:24:33.814944000 中国标准时间。对应的 ACK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接受时间为 Nov 26, 2020 10:24:33.847832000 中国标准时间。</w:t>
            </w:r>
          </w:p>
          <w:p>
            <w:pPr>
              <w:pStyle w:val="10"/>
              <w:ind w:firstLine="0" w:firstLineChars="0"/>
              <w:jc w:val="center"/>
              <w:rPr>
                <w:sz w:val="21"/>
                <w:szCs w:val="21"/>
              </w:rPr>
            </w:pPr>
            <w:r>
              <w:drawing>
                <wp:inline distT="0" distB="0" distL="0" distR="0">
                  <wp:extent cx="4777105" cy="433705"/>
                  <wp:effectExtent l="0" t="0" r="0" b="4445"/>
                  <wp:docPr id="21" name="图片 21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true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7571" cy="453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firstLine="0" w:firstLineChars="0"/>
              <w:jc w:val="center"/>
              <w:rPr>
                <w:sz w:val="21"/>
                <w:szCs w:val="21"/>
              </w:rPr>
            </w:pPr>
            <w:r>
              <w:drawing>
                <wp:inline distT="0" distB="0" distL="0" distR="0">
                  <wp:extent cx="2275205" cy="573405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true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956" cy="581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329815" cy="61404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true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7909" cy="624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firstLine="0" w:firstLineChars="0"/>
              <w:jc w:val="center"/>
              <w:rPr>
                <w:b/>
                <w:bCs/>
                <w:sz w:val="21"/>
                <w:szCs w:val="21"/>
              </w:rPr>
            </w:pPr>
            <w:r>
              <w:drawing>
                <wp:inline distT="0" distB="0" distL="0" distR="0">
                  <wp:extent cx="4296410" cy="99631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true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9869" cy="1006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9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前六个 TCP 报文段的长度各是 </w:t>
            </w:r>
            <w:r>
              <w:rPr>
                <w:sz w:val="21"/>
                <w:szCs w:val="21"/>
              </w:rPr>
              <w:t>128</w:t>
            </w:r>
            <w:r>
              <w:rPr>
                <w:rFonts w:hint="eastAsia"/>
                <w:sz w:val="21"/>
                <w:szCs w:val="21"/>
              </w:rPr>
              <w:t>、1</w:t>
            </w:r>
            <w:r>
              <w:rPr>
                <w:sz w:val="21"/>
                <w:szCs w:val="21"/>
              </w:rPr>
              <w:t>440</w:t>
            </w:r>
            <w:r>
              <w:rPr>
                <w:rFonts w:hint="eastAsia"/>
                <w:sz w:val="21"/>
                <w:szCs w:val="21"/>
              </w:rPr>
              <w:t>、1</w:t>
            </w:r>
            <w:r>
              <w:rPr>
                <w:sz w:val="21"/>
                <w:szCs w:val="21"/>
              </w:rPr>
              <w:t>440</w:t>
            </w:r>
            <w:r>
              <w:rPr>
                <w:rFonts w:hint="eastAsia"/>
                <w:sz w:val="21"/>
                <w:szCs w:val="21"/>
              </w:rPr>
              <w:t>、1</w:t>
            </w:r>
            <w:r>
              <w:rPr>
                <w:sz w:val="21"/>
                <w:szCs w:val="21"/>
              </w:rPr>
              <w:t>440</w:t>
            </w:r>
            <w:r>
              <w:rPr>
                <w:rFonts w:hint="eastAsia"/>
                <w:sz w:val="21"/>
                <w:szCs w:val="21"/>
              </w:rPr>
              <w:t>、1</w:t>
            </w:r>
            <w:r>
              <w:rPr>
                <w:sz w:val="21"/>
                <w:szCs w:val="21"/>
              </w:rPr>
              <w:t xml:space="preserve">440 </w:t>
            </w:r>
            <w:r>
              <w:rPr>
                <w:rFonts w:hint="eastAsia"/>
                <w:sz w:val="21"/>
                <w:szCs w:val="21"/>
              </w:rPr>
              <w:t xml:space="preserve">和 </w:t>
            </w:r>
            <w:r>
              <w:rPr>
                <w:sz w:val="21"/>
                <w:szCs w:val="21"/>
              </w:rPr>
              <w:t>1440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>
            <w:pPr>
              <w:pStyle w:val="10"/>
              <w:ind w:firstLine="0" w:firstLineChars="0"/>
              <w:jc w:val="center"/>
              <w:rPr>
                <w:sz w:val="21"/>
                <w:szCs w:val="21"/>
              </w:rPr>
            </w:pPr>
            <w:r>
              <w:drawing>
                <wp:inline distT="0" distB="0" distL="0" distR="0">
                  <wp:extent cx="4626610" cy="435610"/>
                  <wp:effectExtent l="0" t="0" r="2540" b="2540"/>
                  <wp:docPr id="25" name="图片 25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true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4252" cy="438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9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在整个跟踪过程中，接收端公示的最小的可用缓存空间是 </w:t>
            </w:r>
            <w:r>
              <w:rPr>
                <w:sz w:val="21"/>
                <w:szCs w:val="21"/>
              </w:rPr>
              <w:t>515</w:t>
            </w:r>
            <w:r>
              <w:rPr>
                <w:rFonts w:hint="eastAsia"/>
                <w:sz w:val="21"/>
                <w:szCs w:val="21"/>
              </w:rPr>
              <w:t>，限制发送端的传输以后，接收端的缓存是够用。</w:t>
            </w:r>
          </w:p>
          <w:p>
            <w:pPr>
              <w:pStyle w:val="10"/>
              <w:numPr>
                <w:ilvl w:val="0"/>
                <w:numId w:val="9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没有重传的片段。依据为发送端的报文段序号始终在增加，没有出现重复发送某一个序号的报文段的情况，故没有重传的。</w:t>
            </w:r>
          </w:p>
          <w:p>
            <w:pPr>
              <w:pStyle w:val="10"/>
              <w:ind w:firstLine="0" w:firstLineChars="0"/>
              <w:jc w:val="center"/>
              <w:rPr>
                <w:sz w:val="21"/>
                <w:szCs w:val="21"/>
              </w:rPr>
            </w:pPr>
            <w:r>
              <w:drawing>
                <wp:inline distT="0" distB="0" distL="0" distR="0">
                  <wp:extent cx="3152140" cy="232537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true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385" cy="2339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9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最后 ACK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 xml:space="preserve">包的序列号为 </w:t>
            </w:r>
            <w:r>
              <w:rPr>
                <w:sz w:val="21"/>
                <w:szCs w:val="21"/>
              </w:rPr>
              <w:t>156318</w:t>
            </w:r>
            <w:r>
              <w:rPr>
                <w:rFonts w:hint="eastAsia"/>
                <w:sz w:val="21"/>
                <w:szCs w:val="21"/>
              </w:rPr>
              <w:t xml:space="preserve">，计时器为 </w:t>
            </w:r>
            <w:r>
              <w:rPr>
                <w:sz w:val="21"/>
                <w:szCs w:val="21"/>
              </w:rPr>
              <w:t xml:space="preserve">7.249878000 </w:t>
            </w:r>
            <w:r>
              <w:rPr>
                <w:rFonts w:hint="eastAsia"/>
                <w:sz w:val="21"/>
                <w:szCs w:val="21"/>
              </w:rPr>
              <w:t xml:space="preserve">秒，而第一个包的计时器为 </w:t>
            </w:r>
            <w:r>
              <w:rPr>
                <w:sz w:val="21"/>
                <w:szCs w:val="21"/>
              </w:rPr>
              <w:t xml:space="preserve">5.658626000 </w:t>
            </w:r>
            <w:r>
              <w:rPr>
                <w:rFonts w:hint="eastAsia"/>
                <w:sz w:val="21"/>
                <w:szCs w:val="21"/>
              </w:rPr>
              <w:t xml:space="preserve">秒，所以吞吐量为 </w:t>
            </w:r>
            <m:oMath>
              <m:d>
                <m:dPr>
                  <m:begChr m:val=""/>
                  <m:endChr m:val=""/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1"/>
                          <w:szCs w:val="21"/>
                        </w:rPr>
                      </m:ctrlPr>
                    </m:fPr>
                    <m:num>
                      <m:r>
                        <m:rPr/>
                        <w:rPr>
                          <w:rFonts w:ascii="Cambria Math" w:hAnsi="Cambria Math"/>
                          <w:sz w:val="21"/>
                          <w:szCs w:val="21"/>
                        </w:rPr>
                        <m:t>156318 × 8bit</m:t>
                      </m:r>
                      <m:ctrlPr>
                        <w:rPr>
                          <w:rFonts w:ascii="Cambria Math" w:hAnsi="Cambria Math"/>
                          <w:i/>
                          <w:iCs/>
                          <w:sz w:val="21"/>
                          <w:szCs w:val="21"/>
                        </w:rPr>
                      </m:ctrlP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 xml:space="preserve">7.249878000s 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 w:val="21"/>
                          <w:szCs w:val="21"/>
                        </w:rPr>
                        <m:t>− 5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.658626000s</m:t>
                      </m:r>
                      <m:ctrlPr>
                        <w:rPr>
                          <w:rFonts w:ascii="Cambria Math" w:hAnsi="Cambria Math"/>
                          <w:i/>
                          <w:iCs/>
                          <w:sz w:val="21"/>
                          <w:szCs w:val="21"/>
                        </w:rPr>
                      </m:ctrlPr>
                    </m:den>
                  </m:f>
                  <m:r>
                    <m:rPr/>
                    <w:rPr>
                      <w:rFonts w:ascii="Cambria Math" w:hAnsi="Cambria Math"/>
                      <w:sz w:val="21"/>
                      <w:szCs w:val="21"/>
                    </w:rPr>
                    <m:t>=0.749 Mbps</m:t>
                  </m: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e>
              </m:d>
            </m:oMath>
            <w:r>
              <w:rPr>
                <w:rFonts w:hint="eastAsia"/>
                <w:sz w:val="21"/>
                <w:szCs w:val="21"/>
              </w:rPr>
              <w:t>。</w:t>
            </w:r>
          </w:p>
          <w:p>
            <w:pPr>
              <w:pStyle w:val="10"/>
              <w:numPr>
                <w:ilvl w:val="0"/>
                <w:numId w:val="5"/>
              </w:numPr>
              <w:ind w:firstLine="0" w:firstLineChars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IP</w:t>
            </w:r>
            <w:r>
              <w:rPr>
                <w:b/>
                <w:bCs/>
                <w:sz w:val="21"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 w:val="21"/>
                <w:szCs w:val="21"/>
              </w:rPr>
              <w:t>分析</w:t>
            </w:r>
          </w:p>
          <w:p>
            <w:pPr>
              <w:pStyle w:val="10"/>
              <w:numPr>
                <w:ilvl w:val="0"/>
                <w:numId w:val="10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我的 IP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 xml:space="preserve">地址为 </w:t>
            </w:r>
            <w:r>
              <w:rPr>
                <w:sz w:val="21"/>
                <w:szCs w:val="21"/>
              </w:rPr>
              <w:t>172.20.100.197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>
            <w:pPr>
              <w:pStyle w:val="10"/>
              <w:ind w:firstLine="0" w:firstLineChars="0"/>
              <w:jc w:val="center"/>
              <w:rPr>
                <w:sz w:val="21"/>
                <w:szCs w:val="21"/>
              </w:rPr>
            </w:pPr>
            <w:r>
              <w:drawing>
                <wp:inline distT="0" distB="0" distL="0" distR="0">
                  <wp:extent cx="4535170" cy="10477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true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2518" cy="11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10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通过分析 IP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数据包，可以分析出上层协议为 ICMP。</w:t>
            </w:r>
          </w:p>
          <w:p>
            <w:pPr>
              <w:pStyle w:val="10"/>
              <w:ind w:firstLine="0" w:firstLineChars="0"/>
              <w:jc w:val="center"/>
              <w:rPr>
                <w:sz w:val="21"/>
                <w:szCs w:val="21"/>
              </w:rPr>
            </w:pPr>
            <w:r>
              <w:drawing>
                <wp:inline distT="0" distB="0" distL="0" distR="0">
                  <wp:extent cx="2626995" cy="1285875"/>
                  <wp:effectExtent l="0" t="0" r="1905" b="0"/>
                  <wp:docPr id="28" name="图片 28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true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517" cy="1295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10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通过上面的 Header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Length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行和 Total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Length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行可以分析得出 IP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 xml:space="preserve">头有 </w:t>
            </w:r>
            <w:r>
              <w:rPr>
                <w:sz w:val="21"/>
                <w:szCs w:val="21"/>
              </w:rPr>
              <w:t xml:space="preserve">20 </w:t>
            </w:r>
            <w:r>
              <w:rPr>
                <w:rFonts w:hint="eastAsia"/>
                <w:sz w:val="21"/>
                <w:szCs w:val="21"/>
              </w:rPr>
              <w:t xml:space="preserve">字节，该IP数据包的净载为 </w:t>
            </w:r>
            <w:r>
              <w:rPr>
                <w:sz w:val="21"/>
                <w:szCs w:val="21"/>
              </w:rPr>
              <w:t>56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>
            <w:pPr>
              <w:pStyle w:val="10"/>
              <w:numPr>
                <w:ilvl w:val="0"/>
                <w:numId w:val="10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观察</w:t>
            </w:r>
            <w:r>
              <w:rPr>
                <w:sz w:val="21"/>
                <w:szCs w:val="21"/>
              </w:rPr>
              <w:t xml:space="preserve"> Flags </w:t>
            </w:r>
            <w:r>
              <w:rPr>
                <w:rFonts w:hint="eastAsia"/>
                <w:sz w:val="21"/>
                <w:szCs w:val="21"/>
              </w:rPr>
              <w:t>区，可以发现 More fragments 标志为空，没有其余的帧并且帧的偏移为0，可以推断出没有进行分片。</w:t>
            </w:r>
          </w:p>
          <w:p>
            <w:pPr>
              <w:pStyle w:val="10"/>
              <w:ind w:firstLine="0" w:firstLineChars="0"/>
              <w:jc w:val="center"/>
              <w:rPr>
                <w:sz w:val="21"/>
                <w:szCs w:val="21"/>
              </w:rPr>
            </w:pPr>
            <w:r>
              <w:drawing>
                <wp:inline distT="0" distB="0" distL="0" distR="0">
                  <wp:extent cx="2449830" cy="730250"/>
                  <wp:effectExtent l="0" t="0" r="7620" b="0"/>
                  <wp:docPr id="29" name="图片 29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true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713" cy="735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10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观察 </w:t>
            </w:r>
            <w:r>
              <w:rPr>
                <w:sz w:val="21"/>
                <w:szCs w:val="21"/>
              </w:rPr>
              <w:t xml:space="preserve">IP </w:t>
            </w:r>
            <w:r>
              <w:rPr>
                <w:rFonts w:hint="eastAsia"/>
                <w:sz w:val="21"/>
                <w:szCs w:val="21"/>
              </w:rPr>
              <w:t>数据包的可以发现 I</w:t>
            </w:r>
            <w:r>
              <w:rPr>
                <w:sz w:val="21"/>
                <w:szCs w:val="21"/>
              </w:rPr>
              <w:t>dentification</w:t>
            </w:r>
            <w:r>
              <w:rPr>
                <w:rFonts w:hint="eastAsia"/>
                <w:sz w:val="21"/>
                <w:szCs w:val="21"/>
              </w:rPr>
              <w:t>、TTL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和 Checksum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的值总是变化。</w:t>
            </w:r>
          </w:p>
          <w:p>
            <w:pPr>
              <w:pStyle w:val="10"/>
              <w:ind w:firstLine="0" w:firstLineChars="0"/>
              <w:jc w:val="center"/>
            </w:pPr>
            <w:r>
              <w:drawing>
                <wp:inline distT="0" distB="0" distL="0" distR="0">
                  <wp:extent cx="2016125" cy="850900"/>
                  <wp:effectExtent l="0" t="0" r="3175" b="6350"/>
                  <wp:docPr id="30" name="图片 30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true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302" cy="86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>
                  <wp:extent cx="2002790" cy="853440"/>
                  <wp:effectExtent l="0" t="0" r="0" b="3810"/>
                  <wp:docPr id="31" name="图片 31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true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148" cy="884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10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必须保持常量的是版本号、首部长度、Differentiated Services Field 以及协议（始终为ICMP）。必须改变的是 TTL、Checksum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和 I</w:t>
            </w:r>
            <w:r>
              <w:rPr>
                <w:sz w:val="21"/>
                <w:szCs w:val="21"/>
              </w:rPr>
              <w:t>dentification</w:t>
            </w:r>
            <w:r>
              <w:rPr>
                <w:rFonts w:hint="eastAsia"/>
                <w:sz w:val="21"/>
                <w:szCs w:val="21"/>
              </w:rPr>
              <w:t>，TTL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为生存时间，每次转发必然改变；由于TTL的改变，Checksum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自然也会改变；I</w:t>
            </w:r>
            <w:r>
              <w:rPr>
                <w:sz w:val="21"/>
                <w:szCs w:val="21"/>
              </w:rPr>
              <w:t xml:space="preserve">dentification </w:t>
            </w:r>
            <w:r>
              <w:rPr>
                <w:rFonts w:hint="eastAsia"/>
                <w:sz w:val="21"/>
                <w:szCs w:val="21"/>
              </w:rPr>
              <w:t>则是用于区分不同的 ICMP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报文。</w:t>
            </w:r>
          </w:p>
          <w:p>
            <w:pPr>
              <w:pStyle w:val="10"/>
              <w:numPr>
                <w:ilvl w:val="0"/>
                <w:numId w:val="10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 xml:space="preserve">dentification </w:t>
            </w:r>
            <w:r>
              <w:rPr>
                <w:rFonts w:hint="eastAsia"/>
                <w:sz w:val="21"/>
                <w:szCs w:val="21"/>
              </w:rPr>
              <w:t xml:space="preserve">自 </w:t>
            </w:r>
            <w:r>
              <w:rPr>
                <w:sz w:val="21"/>
                <w:szCs w:val="21"/>
              </w:rPr>
              <w:t xml:space="preserve">1200 </w:t>
            </w:r>
            <w:r>
              <w:rPr>
                <w:rFonts w:hint="eastAsia"/>
                <w:sz w:val="21"/>
                <w:szCs w:val="21"/>
              </w:rPr>
              <w:t xml:space="preserve">开始，接下来的包依次增加 </w:t>
            </w:r>
            <w:r>
              <w:rPr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>
            <w:pPr>
              <w:pStyle w:val="10"/>
              <w:numPr>
                <w:ilvl w:val="0"/>
                <w:numId w:val="10"/>
              </w:numPr>
              <w:ind w:left="0" w:firstLine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dentification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 xml:space="preserve">段为 </w:t>
            </w:r>
            <w:r>
              <w:rPr>
                <w:sz w:val="21"/>
                <w:szCs w:val="21"/>
              </w:rPr>
              <w:t>64430</w:t>
            </w:r>
            <w:r>
              <w:rPr>
                <w:rFonts w:hint="eastAsia"/>
                <w:sz w:val="21"/>
                <w:szCs w:val="21"/>
              </w:rPr>
              <w:t>，TTL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为 64。</w:t>
            </w:r>
          </w:p>
          <w:p>
            <w:pPr>
              <w:pStyle w:val="10"/>
              <w:ind w:firstLine="0" w:firstLineChars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0" distR="0">
                  <wp:extent cx="3259455" cy="772160"/>
                  <wp:effectExtent l="0" t="0" r="0" b="8890"/>
                  <wp:docPr id="32" name="图片 32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true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7156" cy="793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10"/>
              </w:numPr>
              <w:ind w:left="0" w:firstLine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dentification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段发生变化，这样可以区分不同的 ICMP time-to-live exceeded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消息；但 TTL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 xml:space="preserve">保持不变，为 </w:t>
            </w:r>
            <w:r>
              <w:rPr>
                <w:sz w:val="21"/>
                <w:szCs w:val="21"/>
              </w:rPr>
              <w:t>64</w:t>
            </w:r>
            <w:r>
              <w:rPr>
                <w:rFonts w:hint="eastAsia"/>
                <w:sz w:val="21"/>
                <w:szCs w:val="21"/>
              </w:rPr>
              <w:t>（均为一次转发）。</w:t>
            </w:r>
          </w:p>
          <w:p>
            <w:pPr>
              <w:pStyle w:val="10"/>
              <w:numPr>
                <w:ilvl w:val="0"/>
                <w:numId w:val="10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该消息被分解为不止一个数据包。</w:t>
            </w:r>
          </w:p>
          <w:p>
            <w:pPr>
              <w:pStyle w:val="10"/>
              <w:ind w:firstLine="0" w:firstLineChars="0"/>
              <w:jc w:val="center"/>
              <w:rPr>
                <w:sz w:val="21"/>
                <w:szCs w:val="21"/>
              </w:rPr>
            </w:pPr>
            <w:r>
              <w:drawing>
                <wp:inline distT="0" distB="0" distL="0" distR="0">
                  <wp:extent cx="2729230" cy="692785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true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513" cy="718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10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头部可以在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Flags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域中，看到 More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fragments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被置为 1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 xml:space="preserve">且偏移量为 </w:t>
            </w:r>
            <w:r>
              <w:rPr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，表示该分片不为最后一片。该分片的长度为 1500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字节。</w:t>
            </w:r>
          </w:p>
          <w:p>
            <w:pPr>
              <w:pStyle w:val="10"/>
              <w:ind w:firstLine="0" w:firstLineChars="0"/>
              <w:jc w:val="center"/>
              <w:rPr>
                <w:sz w:val="21"/>
                <w:szCs w:val="21"/>
              </w:rPr>
            </w:pPr>
            <w:r>
              <w:drawing>
                <wp:inline distT="0" distB="0" distL="0" distR="0">
                  <wp:extent cx="2270125" cy="855345"/>
                  <wp:effectExtent l="0" t="0" r="0" b="1905"/>
                  <wp:docPr id="35" name="图片 35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true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8934" cy="874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10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原始数据被分成了3片。</w:t>
            </w:r>
          </w:p>
          <w:p>
            <w:pPr>
              <w:pStyle w:val="10"/>
              <w:ind w:firstLine="0" w:firstLineChars="0"/>
              <w:jc w:val="center"/>
              <w:rPr>
                <w:sz w:val="21"/>
                <w:szCs w:val="21"/>
              </w:rPr>
            </w:pPr>
            <w:r>
              <w:drawing>
                <wp:inline distT="0" distB="0" distL="0" distR="0">
                  <wp:extent cx="4450715" cy="20955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true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8157" cy="217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10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标志位部分、偏移量和 </w:t>
            </w:r>
            <w:r>
              <w:rPr>
                <w:sz w:val="21"/>
                <w:szCs w:val="21"/>
              </w:rPr>
              <w:t>C</w:t>
            </w:r>
            <w:r>
              <w:rPr>
                <w:rFonts w:hint="eastAsia"/>
                <w:sz w:val="21"/>
                <w:szCs w:val="21"/>
              </w:rPr>
              <w:t>hecksum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部分发生了变化。</w:t>
            </w:r>
          </w:p>
          <w:p>
            <w:pPr>
              <w:pStyle w:val="10"/>
              <w:ind w:firstLine="0" w:firstLineChars="0"/>
              <w:jc w:val="center"/>
              <w:rPr>
                <w:sz w:val="21"/>
                <w:szCs w:val="21"/>
              </w:rPr>
            </w:pPr>
            <w:r>
              <w:drawing>
                <wp:inline distT="0" distB="0" distL="0" distR="0">
                  <wp:extent cx="1586230" cy="492125"/>
                  <wp:effectExtent l="0" t="0" r="0" b="3175"/>
                  <wp:docPr id="37" name="图片 37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true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172" cy="504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1490345" cy="475615"/>
                  <wp:effectExtent l="0" t="0" r="0" b="635"/>
                  <wp:docPr id="38" name="图片 38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true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243" cy="503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1431925" cy="469265"/>
                  <wp:effectExtent l="0" t="0" r="0" b="6985"/>
                  <wp:docPr id="40" name="图片 40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true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975" cy="510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5"/>
              </w:numPr>
              <w:ind w:firstLine="0" w:firstLineChars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抓取 ARP 数据包</w:t>
            </w:r>
          </w:p>
          <w:p>
            <w:pPr>
              <w:pStyle w:val="10"/>
              <w:numPr>
                <w:ilvl w:val="0"/>
                <w:numId w:val="11"/>
              </w:numPr>
              <w:ind w:left="0" w:firstLine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ARP </w:t>
            </w:r>
            <w:r>
              <w:rPr>
                <w:rFonts w:hint="eastAsia"/>
                <w:sz w:val="21"/>
                <w:szCs w:val="21"/>
              </w:rPr>
              <w:t>表的格式如下。在 ARP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表中，每一项表示一个 IP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地址到物理地址的映射。每一项第一列是IP地址，第二列是物理地址，第三列是类型。</w:t>
            </w:r>
          </w:p>
          <w:p>
            <w:pPr>
              <w:pStyle w:val="10"/>
              <w:ind w:firstLine="0" w:firstLineChars="0"/>
              <w:jc w:val="center"/>
              <w:rPr>
                <w:sz w:val="21"/>
                <w:szCs w:val="21"/>
              </w:rPr>
            </w:pPr>
            <w:r>
              <w:drawing>
                <wp:inline distT="0" distB="0" distL="0" distR="0">
                  <wp:extent cx="3171190" cy="1691005"/>
                  <wp:effectExtent l="0" t="0" r="0" b="4445"/>
                  <wp:docPr id="41" name="图片 41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true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726" cy="1737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11"/>
              </w:numPr>
              <w:ind w:left="0" w:firstLine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ARP</w:t>
            </w:r>
            <w:r>
              <w:rPr>
                <w:rFonts w:hint="eastAsia"/>
                <w:sz w:val="21"/>
                <w:szCs w:val="21"/>
              </w:rPr>
              <w:t>数据包的格式如下图所示，共由九部分构成：硬件类型（2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字节），协议类型（2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字节），硬件地址长度（1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字节），协议地址长度（1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字节），OP（2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字节)，发送端MAC地址（6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字节），发送端IP地址（4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字节），目的MAC地址（6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字节），目的IP地址（4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字节）。</w:t>
            </w:r>
          </w:p>
          <w:p>
            <w:pPr>
              <w:pStyle w:val="10"/>
              <w:ind w:firstLine="0" w:firstLineChars="0"/>
              <w:jc w:val="center"/>
              <w:rPr>
                <w:rFonts w:ascii="宋体" w:hAnsi="宋体"/>
                <w:color w:val="000000"/>
                <w:kern w:val="0"/>
                <w:sz w:val="21"/>
                <w:szCs w:val="19"/>
              </w:rPr>
            </w:pPr>
            <w:r>
              <w:drawing>
                <wp:inline distT="0" distB="0" distL="0" distR="0">
                  <wp:extent cx="2651125" cy="870585"/>
                  <wp:effectExtent l="0" t="0" r="0" b="5715"/>
                  <wp:docPr id="42" name="图片 42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true" noChangeArrowheads="true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false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395" cy="895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11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可以通过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Opcode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字段判断，若为 1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则是请求包；若为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则是应答包。</w:t>
            </w:r>
          </w:p>
          <w:p>
            <w:pPr>
              <w:pStyle w:val="10"/>
              <w:ind w:firstLine="0" w:firstLineChars="0"/>
              <w:jc w:val="center"/>
              <w:rPr>
                <w:sz w:val="21"/>
                <w:szCs w:val="21"/>
              </w:rPr>
            </w:pPr>
            <w:r>
              <w:drawing>
                <wp:inline distT="0" distB="0" distL="0" distR="0">
                  <wp:extent cx="1294130" cy="138430"/>
                  <wp:effectExtent l="0" t="0" r="1270" b="0"/>
                  <wp:docPr id="43" name="图片 43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true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974" cy="168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1082040" cy="128905"/>
                  <wp:effectExtent l="0" t="0" r="3810" b="4445"/>
                  <wp:docPr id="44" name="图片 44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true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17" cy="15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11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因为进行 ARP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查询时并不知道目的 IP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地址对应的 MAC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地址，所以需要广播查询；而 ARP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响应报文知道查询主机的 MAC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地址（通过查询主机发出的查询报文获得），且局域网中的其他主机不需要此次查询的结果，因此 ARP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响应要在一个有着明确目的局域网地址的帧中传送。</w:t>
            </w:r>
          </w:p>
          <w:p>
            <w:pPr>
              <w:pStyle w:val="10"/>
              <w:numPr>
                <w:ilvl w:val="0"/>
                <w:numId w:val="5"/>
              </w:numPr>
              <w:ind w:firstLine="0" w:firstLineChars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抓取 UDP 数据包</w:t>
            </w:r>
          </w:p>
          <w:p>
            <w:pPr>
              <w:pStyle w:val="10"/>
              <w:numPr>
                <w:ilvl w:val="0"/>
                <w:numId w:val="12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消息是基于 UDP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的。</w:t>
            </w:r>
          </w:p>
          <w:p>
            <w:pPr>
              <w:pStyle w:val="10"/>
              <w:numPr>
                <w:ilvl w:val="0"/>
                <w:numId w:val="12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本机 </w:t>
            </w:r>
            <w:r>
              <w:rPr>
                <w:sz w:val="21"/>
                <w:szCs w:val="21"/>
              </w:rPr>
              <w:t xml:space="preserve">IP </w:t>
            </w:r>
            <w:r>
              <w:rPr>
                <w:rFonts w:hint="eastAsia"/>
                <w:sz w:val="21"/>
                <w:szCs w:val="21"/>
              </w:rPr>
              <w:t>地址为 172.20.</w:t>
            </w:r>
            <w:r>
              <w:rPr>
                <w:sz w:val="21"/>
                <w:szCs w:val="21"/>
              </w:rPr>
              <w:t>100</w:t>
            </w:r>
            <w:r>
              <w:rPr>
                <w:rFonts w:hint="eastAsia"/>
                <w:sz w:val="21"/>
                <w:szCs w:val="21"/>
              </w:rPr>
              <w:t>.</w:t>
            </w:r>
            <w:r>
              <w:rPr>
                <w:sz w:val="21"/>
                <w:szCs w:val="21"/>
              </w:rPr>
              <w:t>19</w:t>
            </w:r>
            <w:r>
              <w:rPr>
                <w:rFonts w:hint="eastAsia"/>
                <w:sz w:val="21"/>
                <w:szCs w:val="21"/>
              </w:rPr>
              <w:t>7，目的主机</w:t>
            </w:r>
            <w:r>
              <w:rPr>
                <w:sz w:val="21"/>
                <w:szCs w:val="21"/>
              </w:rPr>
              <w:t xml:space="preserve"> IP </w:t>
            </w:r>
            <w:r>
              <w:rPr>
                <w:rFonts w:hint="eastAsia"/>
                <w:sz w:val="21"/>
                <w:szCs w:val="21"/>
              </w:rPr>
              <w:t xml:space="preserve">地址为 </w:t>
            </w:r>
            <w:r>
              <w:rPr>
                <w:sz w:val="21"/>
                <w:szCs w:val="21"/>
              </w:rPr>
              <w:t>111.30.159.62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>
            <w:pPr>
              <w:pStyle w:val="10"/>
              <w:ind w:firstLine="0" w:firstLineChars="0"/>
              <w:jc w:val="center"/>
              <w:rPr>
                <w:sz w:val="21"/>
                <w:szCs w:val="21"/>
              </w:rPr>
            </w:pPr>
            <w:r>
              <w:drawing>
                <wp:inline distT="0" distB="0" distL="0" distR="0">
                  <wp:extent cx="4376420" cy="147320"/>
                  <wp:effectExtent l="0" t="0" r="0" b="5080"/>
                  <wp:docPr id="45" name="图片 45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true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377" cy="157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12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主机发送 QQ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 xml:space="preserve">消息的端口号为 </w:t>
            </w:r>
            <w:r>
              <w:rPr>
                <w:sz w:val="21"/>
                <w:szCs w:val="21"/>
              </w:rPr>
              <w:t>4022</w:t>
            </w:r>
            <w:r>
              <w:rPr>
                <w:rFonts w:hint="eastAsia"/>
                <w:sz w:val="21"/>
                <w:szCs w:val="21"/>
              </w:rPr>
              <w:t>，QQ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 xml:space="preserve">服务器的端口号是 </w:t>
            </w:r>
            <w:r>
              <w:rPr>
                <w:sz w:val="21"/>
                <w:szCs w:val="21"/>
              </w:rPr>
              <w:t>8000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>
            <w:pPr>
              <w:pStyle w:val="10"/>
              <w:ind w:firstLine="0" w:firstLineChars="0"/>
              <w:jc w:val="center"/>
              <w:rPr>
                <w:sz w:val="21"/>
                <w:szCs w:val="21"/>
              </w:rPr>
            </w:pPr>
            <w:r>
              <w:drawing>
                <wp:inline distT="0" distB="0" distL="0" distR="0">
                  <wp:extent cx="2341880" cy="629920"/>
                  <wp:effectExtent l="0" t="0" r="1270" b="0"/>
                  <wp:docPr id="46" name="图片 46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true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330" cy="65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12"/>
              </w:numPr>
              <w:ind w:left="0" w:firstLine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UD</w:t>
            </w:r>
            <w:r>
              <w:rPr>
                <w:rFonts w:hint="eastAsia"/>
                <w:sz w:val="21"/>
                <w:szCs w:val="21"/>
              </w:rPr>
              <w:t>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数据报由五部分构成，分别是源端口号（4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字节），目的端口号（4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字节），长度（4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字节），校验和（4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字节）和应用层数据。</w:t>
            </w:r>
          </w:p>
          <w:p>
            <w:pPr>
              <w:pStyle w:val="10"/>
              <w:ind w:firstLine="0" w:firstLineChars="0"/>
              <w:jc w:val="center"/>
              <w:rPr>
                <w:sz w:val="21"/>
                <w:szCs w:val="21"/>
              </w:rPr>
            </w:pPr>
            <w:r>
              <w:drawing>
                <wp:inline distT="0" distB="0" distL="0" distR="0">
                  <wp:extent cx="1268730" cy="691515"/>
                  <wp:effectExtent l="0" t="0" r="7620" b="0"/>
                  <wp:docPr id="47" name="图片 47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true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3877" cy="715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12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因为 UDP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是不可靠的数据传输，需要上层协议来实现可靠数据传输，因此每次发送 ICQ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报文后又回复一个 ICQ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数据包来确认。UDP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是无连接的，因为可以看到发送数据之前没有连接的建立过程（如 TCP 的三次握手），没有序列号，因此为无连接数据传输。</w:t>
            </w:r>
          </w:p>
          <w:p>
            <w:pPr>
              <w:pStyle w:val="10"/>
              <w:numPr>
                <w:ilvl w:val="0"/>
                <w:numId w:val="5"/>
              </w:numPr>
              <w:ind w:firstLine="0" w:firstLineChars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利用 Wireshark 进行 DNS 协议分析</w:t>
            </w:r>
          </w:p>
          <w:p>
            <w:pPr>
              <w:pStyle w:val="10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利用 Wireshark 进行 DNS 协议抓包的结果如上。</w:t>
            </w:r>
          </w:p>
          <w:p>
            <w:pPr>
              <w:pStyle w:val="10"/>
              <w:rPr>
                <w:sz w:val="21"/>
                <w:szCs w:val="21"/>
              </w:rPr>
            </w:pPr>
            <w:r>
              <w:drawing>
                <wp:inline distT="0" distB="0" distL="0" distR="0">
                  <wp:extent cx="4024630" cy="2458720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true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283" cy="2467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1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rPr>
                <w:szCs w:val="21"/>
              </w:rPr>
            </w:pPr>
            <w:r>
              <w:rPr>
                <w:rFonts w:hint="eastAsia"/>
              </w:rPr>
              <w:t>问题讨论：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10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见实验结果的分析。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rPr>
                <w:rFonts w:ascii="新宋体" w:eastAsia="新宋体" w:cs="新宋体" w:hAnsiTheme="minorHAnsi"/>
                <w:color w:val="000000"/>
                <w:kern w:val="0"/>
                <w:sz w:val="24"/>
              </w:rPr>
            </w:pPr>
            <w:r>
              <w:rPr>
                <w:rFonts w:hint="eastAsia"/>
              </w:rPr>
              <w:t>心得体会：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6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10"/>
              <w:rPr>
                <w:rFonts w:ascii="新宋体" w:cs="新宋体" w:hAnsiTheme="minorHAnsi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</w:rPr>
              <w:t>通过本次实验，我熟悉并掌握 Wireshark 的基本操作，了解网络协议实体间进行交互以及报文交换的情况。在对于不同的协议报文分析的过程中，我对于各个网络协议的理解更为深入，对于部分细节也有了全新的认识。</w:t>
            </w:r>
          </w:p>
        </w:tc>
      </w:tr>
    </w:tbl>
    <w:p>
      <w:bookmarkStart w:id="0" w:name="_GoBack"/>
      <w:bookmarkEnd w:id="0"/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微软雅黑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imes">
    <w:altName w:val="DejaVu Sans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新宋体">
    <w:altName w:val="方正书宋_GBK"/>
    <w:panose1 w:val="02010609030101010101"/>
    <w:charset w:val="86"/>
    <w:family w:val="modern"/>
    <w:pitch w:val="default"/>
    <w:sig w:usb0="00000000" w:usb1="00000000" w:usb2="00000016" w:usb3="00000000" w:csb0="00040001" w:csb1="00000000"/>
  </w:font>
  <w:font w:name="Cambria Math">
    <w:altName w:val="DejaVu Math TeX Gyre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等线">
    <w:altName w:val="微软雅黑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jaVu Math TeX Gyre">
    <w:panose1 w:val="02000503000000000000"/>
    <w:charset w:val="00"/>
    <w:family w:val="auto"/>
    <w:pitch w:val="default"/>
    <w:sig w:usb0="A10000EF" w:usb1="4A00F9EE" w:usb2="02000008" w:usb3="00000000" w:csb0="60000193" w:csb1="0DD4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.SF UI Display Condensed">
    <w:panose1 w:val="00000000000000000000"/>
    <w:charset w:val="00"/>
    <w:family w:val="auto"/>
    <w:pitch w:val="default"/>
    <w:sig w:usb0="2000028F" w:usb1="00000003" w:usb2="00000000" w:usb3="00000000" w:csb0="2000019F" w:csb1="00000000"/>
  </w:font>
  <w:font w:name="仓耳今楷05-6763 W05">
    <w:panose1 w:val="02020400000000000000"/>
    <w:charset w:val="86"/>
    <w:family w:val="auto"/>
    <w:pitch w:val="default"/>
    <w:sig w:usb0="80000003" w:usb1="08012000" w:usb2="00000012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79E272A"/>
    <w:multiLevelType w:val="singleLevel"/>
    <w:tmpl w:val="A79E272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FBCF8CD6"/>
    <w:multiLevelType w:val="singleLevel"/>
    <w:tmpl w:val="FBCF8CD6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2">
    <w:nsid w:val="0DDF5DD8"/>
    <w:multiLevelType w:val="multilevel"/>
    <w:tmpl w:val="0DDF5DD8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E14538C"/>
    <w:multiLevelType w:val="multilevel"/>
    <w:tmpl w:val="0E14538C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37C3F31"/>
    <w:multiLevelType w:val="singleLevel"/>
    <w:tmpl w:val="137C3F31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5">
    <w:nsid w:val="41BA4E5E"/>
    <w:multiLevelType w:val="multilevel"/>
    <w:tmpl w:val="41BA4E5E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44117DA7"/>
    <w:multiLevelType w:val="multilevel"/>
    <w:tmpl w:val="44117DA7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53AD67E1"/>
    <w:multiLevelType w:val="multilevel"/>
    <w:tmpl w:val="53AD67E1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3F44E39"/>
    <w:multiLevelType w:val="multilevel"/>
    <w:tmpl w:val="63F44E39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1465A23"/>
    <w:multiLevelType w:val="multilevel"/>
    <w:tmpl w:val="71465A23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7AEB5DEE"/>
    <w:multiLevelType w:val="multilevel"/>
    <w:tmpl w:val="7AEB5DEE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7FEBE967"/>
    <w:multiLevelType w:val="singleLevel"/>
    <w:tmpl w:val="7FEBE967"/>
    <w:lvl w:ilvl="0" w:tentative="0">
      <w:start w:val="1"/>
      <w:numFmt w:val="lowerLetter"/>
      <w:lvlText w:val="%1)"/>
      <w:lvlJc w:val="left"/>
      <w:pPr>
        <w:tabs>
          <w:tab w:val="left" w:pos="420"/>
        </w:tabs>
        <w:ind w:left="425" w:hanging="425"/>
      </w:pPr>
      <w:rPr>
        <w:rFonts w:hint="default"/>
      </w:rPr>
    </w:lvl>
  </w:abstractNum>
  <w:num w:numId="1">
    <w:abstractNumId w:val="0"/>
  </w:num>
  <w:num w:numId="2">
    <w:abstractNumId w:val="11"/>
  </w:num>
  <w:num w:numId="3">
    <w:abstractNumId w:val="1"/>
  </w:num>
  <w:num w:numId="4">
    <w:abstractNumId w:val="6"/>
  </w:num>
  <w:num w:numId="5">
    <w:abstractNumId w:val="4"/>
  </w:num>
  <w:num w:numId="6">
    <w:abstractNumId w:val="7"/>
  </w:num>
  <w:num w:numId="7">
    <w:abstractNumId w:val="9"/>
  </w:num>
  <w:num w:numId="8">
    <w:abstractNumId w:val="2"/>
  </w:num>
  <w:num w:numId="9">
    <w:abstractNumId w:val="5"/>
  </w:num>
  <w:num w:numId="10">
    <w:abstractNumId w:val="10"/>
  </w:num>
  <w:num w:numId="11">
    <w:abstractNumId w:val="3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113"/>
  <w:doNotDisplayPageBoundaries w:val="true"/>
  <w:bordersDoNotSurroundHeader w:val="true"/>
  <w:bordersDoNotSurroundFooter w:val="true"/>
  <w:documentProtection w:enforcement="0"/>
  <w:defaultTabStop w:val="420"/>
  <w:drawingGridHorizontalSpacing w:val="105"/>
  <w:drawingGridVerticalSpacing w:val="156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0A7E"/>
    <w:rsid w:val="0000653D"/>
    <w:rsid w:val="00017C2F"/>
    <w:rsid w:val="00030CF5"/>
    <w:rsid w:val="0003160F"/>
    <w:rsid w:val="000363AB"/>
    <w:rsid w:val="0003642A"/>
    <w:rsid w:val="00040F72"/>
    <w:rsid w:val="00047070"/>
    <w:rsid w:val="00053395"/>
    <w:rsid w:val="00055281"/>
    <w:rsid w:val="0006086B"/>
    <w:rsid w:val="00065DD5"/>
    <w:rsid w:val="00075D1C"/>
    <w:rsid w:val="00083959"/>
    <w:rsid w:val="00090172"/>
    <w:rsid w:val="000A1DAD"/>
    <w:rsid w:val="000B1C0B"/>
    <w:rsid w:val="000B3C35"/>
    <w:rsid w:val="000B611C"/>
    <w:rsid w:val="000C1BD6"/>
    <w:rsid w:val="000C27F6"/>
    <w:rsid w:val="000C744D"/>
    <w:rsid w:val="000D0460"/>
    <w:rsid w:val="000D0DF8"/>
    <w:rsid w:val="000D22A1"/>
    <w:rsid w:val="000D7183"/>
    <w:rsid w:val="000F364A"/>
    <w:rsid w:val="00103846"/>
    <w:rsid w:val="0010489D"/>
    <w:rsid w:val="0011399C"/>
    <w:rsid w:val="0011464D"/>
    <w:rsid w:val="001170E2"/>
    <w:rsid w:val="00122026"/>
    <w:rsid w:val="00125DAA"/>
    <w:rsid w:val="00127D81"/>
    <w:rsid w:val="00133234"/>
    <w:rsid w:val="00147362"/>
    <w:rsid w:val="00167913"/>
    <w:rsid w:val="00171E17"/>
    <w:rsid w:val="0017208F"/>
    <w:rsid w:val="00177E25"/>
    <w:rsid w:val="0018000F"/>
    <w:rsid w:val="0018389F"/>
    <w:rsid w:val="0018436F"/>
    <w:rsid w:val="001945A7"/>
    <w:rsid w:val="0019636A"/>
    <w:rsid w:val="001A1B1F"/>
    <w:rsid w:val="001A7314"/>
    <w:rsid w:val="001B1270"/>
    <w:rsid w:val="001B2BDC"/>
    <w:rsid w:val="001B40CC"/>
    <w:rsid w:val="001B77D6"/>
    <w:rsid w:val="001C2614"/>
    <w:rsid w:val="001C2AA3"/>
    <w:rsid w:val="001C6809"/>
    <w:rsid w:val="001E0239"/>
    <w:rsid w:val="001E178C"/>
    <w:rsid w:val="001E361A"/>
    <w:rsid w:val="001E553E"/>
    <w:rsid w:val="001F3445"/>
    <w:rsid w:val="001F5625"/>
    <w:rsid w:val="00200A5A"/>
    <w:rsid w:val="00203B4D"/>
    <w:rsid w:val="00204A9D"/>
    <w:rsid w:val="00205AC3"/>
    <w:rsid w:val="00205EF9"/>
    <w:rsid w:val="00214592"/>
    <w:rsid w:val="00217180"/>
    <w:rsid w:val="00230810"/>
    <w:rsid w:val="00246918"/>
    <w:rsid w:val="00250DD8"/>
    <w:rsid w:val="0025345D"/>
    <w:rsid w:val="0025370E"/>
    <w:rsid w:val="002658AB"/>
    <w:rsid w:val="00266963"/>
    <w:rsid w:val="00272C22"/>
    <w:rsid w:val="00280E22"/>
    <w:rsid w:val="0028331C"/>
    <w:rsid w:val="0028538C"/>
    <w:rsid w:val="00286138"/>
    <w:rsid w:val="002908E3"/>
    <w:rsid w:val="00292471"/>
    <w:rsid w:val="00296E68"/>
    <w:rsid w:val="002A3F88"/>
    <w:rsid w:val="002B1BC5"/>
    <w:rsid w:val="002B4F89"/>
    <w:rsid w:val="002C1A7C"/>
    <w:rsid w:val="002C4D3D"/>
    <w:rsid w:val="002D1C06"/>
    <w:rsid w:val="002D4FC2"/>
    <w:rsid w:val="002D58F3"/>
    <w:rsid w:val="002E1A2A"/>
    <w:rsid w:val="002E1AD5"/>
    <w:rsid w:val="002E508C"/>
    <w:rsid w:val="002E765E"/>
    <w:rsid w:val="002F0466"/>
    <w:rsid w:val="002F313F"/>
    <w:rsid w:val="002F458A"/>
    <w:rsid w:val="00310816"/>
    <w:rsid w:val="00325FB1"/>
    <w:rsid w:val="0035409B"/>
    <w:rsid w:val="00373BA8"/>
    <w:rsid w:val="0037722A"/>
    <w:rsid w:val="003850B9"/>
    <w:rsid w:val="003875EA"/>
    <w:rsid w:val="00390C97"/>
    <w:rsid w:val="00397541"/>
    <w:rsid w:val="003A16C0"/>
    <w:rsid w:val="003A39D8"/>
    <w:rsid w:val="003A74F9"/>
    <w:rsid w:val="003C3029"/>
    <w:rsid w:val="003C62BE"/>
    <w:rsid w:val="003D103B"/>
    <w:rsid w:val="003D1317"/>
    <w:rsid w:val="003F0C07"/>
    <w:rsid w:val="003F2A1C"/>
    <w:rsid w:val="003F3548"/>
    <w:rsid w:val="003F6FEF"/>
    <w:rsid w:val="0040003A"/>
    <w:rsid w:val="004004C3"/>
    <w:rsid w:val="004140F7"/>
    <w:rsid w:val="004227CB"/>
    <w:rsid w:val="004269EA"/>
    <w:rsid w:val="0043056C"/>
    <w:rsid w:val="00432A4C"/>
    <w:rsid w:val="00440455"/>
    <w:rsid w:val="00445432"/>
    <w:rsid w:val="00446D45"/>
    <w:rsid w:val="00452C1A"/>
    <w:rsid w:val="004564B2"/>
    <w:rsid w:val="004609C3"/>
    <w:rsid w:val="00466518"/>
    <w:rsid w:val="0047143E"/>
    <w:rsid w:val="0047251D"/>
    <w:rsid w:val="00477C9B"/>
    <w:rsid w:val="00485AB2"/>
    <w:rsid w:val="00486CE7"/>
    <w:rsid w:val="004937F1"/>
    <w:rsid w:val="00497B3F"/>
    <w:rsid w:val="00497EE7"/>
    <w:rsid w:val="004A3C68"/>
    <w:rsid w:val="004A46A8"/>
    <w:rsid w:val="004B7D20"/>
    <w:rsid w:val="004C0502"/>
    <w:rsid w:val="004C7BDD"/>
    <w:rsid w:val="004C7CE0"/>
    <w:rsid w:val="004D1A03"/>
    <w:rsid w:val="004D2CA1"/>
    <w:rsid w:val="004E4B23"/>
    <w:rsid w:val="004F1FDA"/>
    <w:rsid w:val="004F3739"/>
    <w:rsid w:val="004F5D9E"/>
    <w:rsid w:val="00511B36"/>
    <w:rsid w:val="00511E15"/>
    <w:rsid w:val="005125E4"/>
    <w:rsid w:val="00516321"/>
    <w:rsid w:val="00516336"/>
    <w:rsid w:val="00527A64"/>
    <w:rsid w:val="0053008C"/>
    <w:rsid w:val="00535407"/>
    <w:rsid w:val="005416C6"/>
    <w:rsid w:val="00541DC3"/>
    <w:rsid w:val="005508A7"/>
    <w:rsid w:val="0055317F"/>
    <w:rsid w:val="005554D3"/>
    <w:rsid w:val="00564B09"/>
    <w:rsid w:val="00571424"/>
    <w:rsid w:val="00574DE2"/>
    <w:rsid w:val="0058252C"/>
    <w:rsid w:val="00583777"/>
    <w:rsid w:val="00594016"/>
    <w:rsid w:val="00596BB0"/>
    <w:rsid w:val="005A398D"/>
    <w:rsid w:val="005B2483"/>
    <w:rsid w:val="005C104B"/>
    <w:rsid w:val="005C4AB5"/>
    <w:rsid w:val="005C5F75"/>
    <w:rsid w:val="005E17EB"/>
    <w:rsid w:val="005E3652"/>
    <w:rsid w:val="005E4913"/>
    <w:rsid w:val="005F3A8D"/>
    <w:rsid w:val="005F77B2"/>
    <w:rsid w:val="00607A25"/>
    <w:rsid w:val="00611BE7"/>
    <w:rsid w:val="0062448C"/>
    <w:rsid w:val="00641B91"/>
    <w:rsid w:val="00642419"/>
    <w:rsid w:val="00654F79"/>
    <w:rsid w:val="00660D3B"/>
    <w:rsid w:val="00661903"/>
    <w:rsid w:val="00663A4A"/>
    <w:rsid w:val="006728BF"/>
    <w:rsid w:val="006801F0"/>
    <w:rsid w:val="00684675"/>
    <w:rsid w:val="006866D5"/>
    <w:rsid w:val="00686791"/>
    <w:rsid w:val="00692B62"/>
    <w:rsid w:val="006A59A3"/>
    <w:rsid w:val="006A6B88"/>
    <w:rsid w:val="006B027C"/>
    <w:rsid w:val="006B0B10"/>
    <w:rsid w:val="006B0F6E"/>
    <w:rsid w:val="006B1F7B"/>
    <w:rsid w:val="006C2DDA"/>
    <w:rsid w:val="006C50A6"/>
    <w:rsid w:val="006C6DC4"/>
    <w:rsid w:val="006C7296"/>
    <w:rsid w:val="006D293C"/>
    <w:rsid w:val="006D71E3"/>
    <w:rsid w:val="006E413E"/>
    <w:rsid w:val="006E5FB2"/>
    <w:rsid w:val="006F0043"/>
    <w:rsid w:val="006F139D"/>
    <w:rsid w:val="006F40ED"/>
    <w:rsid w:val="00723C53"/>
    <w:rsid w:val="00732D8E"/>
    <w:rsid w:val="007377F4"/>
    <w:rsid w:val="00745C95"/>
    <w:rsid w:val="00763ECD"/>
    <w:rsid w:val="00771DCD"/>
    <w:rsid w:val="00777E10"/>
    <w:rsid w:val="0078039D"/>
    <w:rsid w:val="00790A74"/>
    <w:rsid w:val="00790EE9"/>
    <w:rsid w:val="007A22EE"/>
    <w:rsid w:val="007A5147"/>
    <w:rsid w:val="007B4199"/>
    <w:rsid w:val="007B7AC5"/>
    <w:rsid w:val="007C6570"/>
    <w:rsid w:val="007D4A5C"/>
    <w:rsid w:val="007D6A84"/>
    <w:rsid w:val="007D6B38"/>
    <w:rsid w:val="007E2380"/>
    <w:rsid w:val="007E7C34"/>
    <w:rsid w:val="007F00CF"/>
    <w:rsid w:val="007F7706"/>
    <w:rsid w:val="007F7E5B"/>
    <w:rsid w:val="00810C59"/>
    <w:rsid w:val="00811FC0"/>
    <w:rsid w:val="00821354"/>
    <w:rsid w:val="00821ED2"/>
    <w:rsid w:val="00831B3A"/>
    <w:rsid w:val="00832DF9"/>
    <w:rsid w:val="00835055"/>
    <w:rsid w:val="00837AFB"/>
    <w:rsid w:val="00843BD1"/>
    <w:rsid w:val="00853A68"/>
    <w:rsid w:val="0087022E"/>
    <w:rsid w:val="008744D4"/>
    <w:rsid w:val="00876531"/>
    <w:rsid w:val="00883E9F"/>
    <w:rsid w:val="008900A9"/>
    <w:rsid w:val="00890C1A"/>
    <w:rsid w:val="008C5633"/>
    <w:rsid w:val="008D4877"/>
    <w:rsid w:val="008E55E5"/>
    <w:rsid w:val="008F765F"/>
    <w:rsid w:val="0091158E"/>
    <w:rsid w:val="00913E83"/>
    <w:rsid w:val="00916100"/>
    <w:rsid w:val="00921A65"/>
    <w:rsid w:val="009433DE"/>
    <w:rsid w:val="00951DD7"/>
    <w:rsid w:val="00956367"/>
    <w:rsid w:val="009626D9"/>
    <w:rsid w:val="009718FF"/>
    <w:rsid w:val="00974C8F"/>
    <w:rsid w:val="009807E0"/>
    <w:rsid w:val="009851AB"/>
    <w:rsid w:val="0098568A"/>
    <w:rsid w:val="00986354"/>
    <w:rsid w:val="0099598B"/>
    <w:rsid w:val="00995F8F"/>
    <w:rsid w:val="009A3C46"/>
    <w:rsid w:val="009A4F8A"/>
    <w:rsid w:val="009B1527"/>
    <w:rsid w:val="009C08F9"/>
    <w:rsid w:val="009C3055"/>
    <w:rsid w:val="009D49ED"/>
    <w:rsid w:val="009D7E8F"/>
    <w:rsid w:val="009E03F4"/>
    <w:rsid w:val="009E27E9"/>
    <w:rsid w:val="009E54B6"/>
    <w:rsid w:val="009E76FB"/>
    <w:rsid w:val="009F7CBE"/>
    <w:rsid w:val="00A001C9"/>
    <w:rsid w:val="00A10603"/>
    <w:rsid w:val="00A14975"/>
    <w:rsid w:val="00A2731F"/>
    <w:rsid w:val="00A27334"/>
    <w:rsid w:val="00A373CD"/>
    <w:rsid w:val="00A37485"/>
    <w:rsid w:val="00A4073F"/>
    <w:rsid w:val="00A4200C"/>
    <w:rsid w:val="00A60A7E"/>
    <w:rsid w:val="00A6121D"/>
    <w:rsid w:val="00A645F8"/>
    <w:rsid w:val="00A670A1"/>
    <w:rsid w:val="00A7790C"/>
    <w:rsid w:val="00A826CE"/>
    <w:rsid w:val="00A8510D"/>
    <w:rsid w:val="00A855E0"/>
    <w:rsid w:val="00A85BAB"/>
    <w:rsid w:val="00A95986"/>
    <w:rsid w:val="00AA1634"/>
    <w:rsid w:val="00AA2601"/>
    <w:rsid w:val="00AA2973"/>
    <w:rsid w:val="00AB0EC9"/>
    <w:rsid w:val="00AC0BAB"/>
    <w:rsid w:val="00AC55E6"/>
    <w:rsid w:val="00AD07B9"/>
    <w:rsid w:val="00AD46D4"/>
    <w:rsid w:val="00AD4FC0"/>
    <w:rsid w:val="00AD5D03"/>
    <w:rsid w:val="00AE6E1F"/>
    <w:rsid w:val="00AF561B"/>
    <w:rsid w:val="00AF782E"/>
    <w:rsid w:val="00B1526B"/>
    <w:rsid w:val="00B177B5"/>
    <w:rsid w:val="00B2387B"/>
    <w:rsid w:val="00B306B3"/>
    <w:rsid w:val="00B32AD7"/>
    <w:rsid w:val="00B3411B"/>
    <w:rsid w:val="00B35EF6"/>
    <w:rsid w:val="00B40AFD"/>
    <w:rsid w:val="00B42504"/>
    <w:rsid w:val="00B47280"/>
    <w:rsid w:val="00B61075"/>
    <w:rsid w:val="00B618FC"/>
    <w:rsid w:val="00B636C9"/>
    <w:rsid w:val="00B638A8"/>
    <w:rsid w:val="00B64CA2"/>
    <w:rsid w:val="00B77FE7"/>
    <w:rsid w:val="00B94A17"/>
    <w:rsid w:val="00BB1F15"/>
    <w:rsid w:val="00BB360A"/>
    <w:rsid w:val="00BB7653"/>
    <w:rsid w:val="00BC2975"/>
    <w:rsid w:val="00BD0758"/>
    <w:rsid w:val="00BE00EA"/>
    <w:rsid w:val="00BE05F6"/>
    <w:rsid w:val="00BF18B9"/>
    <w:rsid w:val="00BF1DFF"/>
    <w:rsid w:val="00C01A9F"/>
    <w:rsid w:val="00C0231D"/>
    <w:rsid w:val="00C07026"/>
    <w:rsid w:val="00C07EA0"/>
    <w:rsid w:val="00C207CE"/>
    <w:rsid w:val="00C20849"/>
    <w:rsid w:val="00C214F9"/>
    <w:rsid w:val="00C2200C"/>
    <w:rsid w:val="00C500DE"/>
    <w:rsid w:val="00C564D2"/>
    <w:rsid w:val="00C7786B"/>
    <w:rsid w:val="00C807B1"/>
    <w:rsid w:val="00C921F3"/>
    <w:rsid w:val="00C9520E"/>
    <w:rsid w:val="00C96912"/>
    <w:rsid w:val="00CA6778"/>
    <w:rsid w:val="00CC5708"/>
    <w:rsid w:val="00CE11E0"/>
    <w:rsid w:val="00CE3EC5"/>
    <w:rsid w:val="00D00FF9"/>
    <w:rsid w:val="00D01201"/>
    <w:rsid w:val="00D029B7"/>
    <w:rsid w:val="00D05A35"/>
    <w:rsid w:val="00D14AC5"/>
    <w:rsid w:val="00D22F67"/>
    <w:rsid w:val="00D22FEA"/>
    <w:rsid w:val="00D30831"/>
    <w:rsid w:val="00D35F84"/>
    <w:rsid w:val="00D36640"/>
    <w:rsid w:val="00D368CA"/>
    <w:rsid w:val="00D51B35"/>
    <w:rsid w:val="00D55F3C"/>
    <w:rsid w:val="00D648C5"/>
    <w:rsid w:val="00D67433"/>
    <w:rsid w:val="00D75911"/>
    <w:rsid w:val="00D92973"/>
    <w:rsid w:val="00D97343"/>
    <w:rsid w:val="00DB1819"/>
    <w:rsid w:val="00DB77A4"/>
    <w:rsid w:val="00DC1B9C"/>
    <w:rsid w:val="00DC39E4"/>
    <w:rsid w:val="00DC5E2E"/>
    <w:rsid w:val="00DC6A44"/>
    <w:rsid w:val="00DD3A80"/>
    <w:rsid w:val="00DD45F3"/>
    <w:rsid w:val="00DE12CC"/>
    <w:rsid w:val="00DF0081"/>
    <w:rsid w:val="00DF2F65"/>
    <w:rsid w:val="00DF6871"/>
    <w:rsid w:val="00DF7865"/>
    <w:rsid w:val="00E03CD0"/>
    <w:rsid w:val="00E11B8F"/>
    <w:rsid w:val="00E11F92"/>
    <w:rsid w:val="00E16EA2"/>
    <w:rsid w:val="00E17A0F"/>
    <w:rsid w:val="00E326DD"/>
    <w:rsid w:val="00E43C4C"/>
    <w:rsid w:val="00E45BDB"/>
    <w:rsid w:val="00E52070"/>
    <w:rsid w:val="00E53391"/>
    <w:rsid w:val="00E563A9"/>
    <w:rsid w:val="00E611D0"/>
    <w:rsid w:val="00E717A0"/>
    <w:rsid w:val="00E7568E"/>
    <w:rsid w:val="00E7668A"/>
    <w:rsid w:val="00E80F99"/>
    <w:rsid w:val="00E8548C"/>
    <w:rsid w:val="00E878F0"/>
    <w:rsid w:val="00E90586"/>
    <w:rsid w:val="00E93DD9"/>
    <w:rsid w:val="00E9764C"/>
    <w:rsid w:val="00EA7E54"/>
    <w:rsid w:val="00EB02D1"/>
    <w:rsid w:val="00EB6317"/>
    <w:rsid w:val="00EB6686"/>
    <w:rsid w:val="00EC0D08"/>
    <w:rsid w:val="00EC2186"/>
    <w:rsid w:val="00EC22AD"/>
    <w:rsid w:val="00EE2100"/>
    <w:rsid w:val="00EE26ED"/>
    <w:rsid w:val="00EE5EF4"/>
    <w:rsid w:val="00EF002D"/>
    <w:rsid w:val="00F015EA"/>
    <w:rsid w:val="00F118EE"/>
    <w:rsid w:val="00F30F54"/>
    <w:rsid w:val="00F5240D"/>
    <w:rsid w:val="00F60176"/>
    <w:rsid w:val="00F64527"/>
    <w:rsid w:val="00F66250"/>
    <w:rsid w:val="00F70DD9"/>
    <w:rsid w:val="00F71167"/>
    <w:rsid w:val="00F760FB"/>
    <w:rsid w:val="00F8072A"/>
    <w:rsid w:val="00F80CD9"/>
    <w:rsid w:val="00F835AE"/>
    <w:rsid w:val="00F846F7"/>
    <w:rsid w:val="00F94615"/>
    <w:rsid w:val="00FA16F6"/>
    <w:rsid w:val="00FA50F5"/>
    <w:rsid w:val="00FB17A3"/>
    <w:rsid w:val="00FB4663"/>
    <w:rsid w:val="00FB5395"/>
    <w:rsid w:val="00FC1F84"/>
    <w:rsid w:val="00FC6058"/>
    <w:rsid w:val="00FC6F4F"/>
    <w:rsid w:val="00FD2A69"/>
    <w:rsid w:val="00FD4AA1"/>
    <w:rsid w:val="00FE3628"/>
    <w:rsid w:val="00FE71D8"/>
    <w:rsid w:val="00FF4351"/>
    <w:rsid w:val="00FF6553"/>
    <w:rsid w:val="07EB0099"/>
    <w:rsid w:val="09D96FFF"/>
    <w:rsid w:val="0B4B9A12"/>
    <w:rsid w:val="0BE7177F"/>
    <w:rsid w:val="0BFF39F3"/>
    <w:rsid w:val="0DDE5CE1"/>
    <w:rsid w:val="0E3BA383"/>
    <w:rsid w:val="0F4EDCE5"/>
    <w:rsid w:val="0FED60C0"/>
    <w:rsid w:val="0FF319FD"/>
    <w:rsid w:val="0FF68932"/>
    <w:rsid w:val="173F6333"/>
    <w:rsid w:val="17BBA21C"/>
    <w:rsid w:val="17FB21AF"/>
    <w:rsid w:val="1B4372F6"/>
    <w:rsid w:val="1D3DC709"/>
    <w:rsid w:val="1DA6BB13"/>
    <w:rsid w:val="1DAB86EC"/>
    <w:rsid w:val="1DDF1BEF"/>
    <w:rsid w:val="1E75AEBD"/>
    <w:rsid w:val="1ED2714D"/>
    <w:rsid w:val="1EFA12D0"/>
    <w:rsid w:val="1F1FB751"/>
    <w:rsid w:val="1FF73D02"/>
    <w:rsid w:val="1FFBA253"/>
    <w:rsid w:val="1FFBBB47"/>
    <w:rsid w:val="25D79E60"/>
    <w:rsid w:val="271CA910"/>
    <w:rsid w:val="2A6BA917"/>
    <w:rsid w:val="2B3F5A71"/>
    <w:rsid w:val="2B7B9F7E"/>
    <w:rsid w:val="2B7FE736"/>
    <w:rsid w:val="2CB64BBB"/>
    <w:rsid w:val="2DBD52F1"/>
    <w:rsid w:val="2DFF76F2"/>
    <w:rsid w:val="2E3844D7"/>
    <w:rsid w:val="2EFC615C"/>
    <w:rsid w:val="2F7C3CF7"/>
    <w:rsid w:val="2F7E752F"/>
    <w:rsid w:val="2FDFC613"/>
    <w:rsid w:val="30BEAC58"/>
    <w:rsid w:val="31D7D4EF"/>
    <w:rsid w:val="337F616B"/>
    <w:rsid w:val="33BEB2A8"/>
    <w:rsid w:val="358EE59C"/>
    <w:rsid w:val="35AF902B"/>
    <w:rsid w:val="35C96D15"/>
    <w:rsid w:val="35DB39BD"/>
    <w:rsid w:val="35FF4615"/>
    <w:rsid w:val="362B871B"/>
    <w:rsid w:val="36F787AF"/>
    <w:rsid w:val="374F3617"/>
    <w:rsid w:val="37640397"/>
    <w:rsid w:val="37C5C2F2"/>
    <w:rsid w:val="37F73AE4"/>
    <w:rsid w:val="37FF5C48"/>
    <w:rsid w:val="397F3885"/>
    <w:rsid w:val="3ABB36E9"/>
    <w:rsid w:val="3AF5FB4B"/>
    <w:rsid w:val="3B7FEAF0"/>
    <w:rsid w:val="3BBB83B1"/>
    <w:rsid w:val="3BBE7B8D"/>
    <w:rsid w:val="3BCF2E63"/>
    <w:rsid w:val="3BF91BCB"/>
    <w:rsid w:val="3D7ED42C"/>
    <w:rsid w:val="3DBF957E"/>
    <w:rsid w:val="3DEF8D7F"/>
    <w:rsid w:val="3DFF7BE4"/>
    <w:rsid w:val="3DFFF29C"/>
    <w:rsid w:val="3E77713A"/>
    <w:rsid w:val="3EDCA5E7"/>
    <w:rsid w:val="3EF6EB8D"/>
    <w:rsid w:val="3F3770E1"/>
    <w:rsid w:val="3F3D1AD8"/>
    <w:rsid w:val="3F3E81B5"/>
    <w:rsid w:val="3F3FA066"/>
    <w:rsid w:val="3F77408C"/>
    <w:rsid w:val="3F9E5059"/>
    <w:rsid w:val="3FBF0E90"/>
    <w:rsid w:val="3FBF82B6"/>
    <w:rsid w:val="3FBFE9B9"/>
    <w:rsid w:val="3FD6F2C7"/>
    <w:rsid w:val="3FD7EA1F"/>
    <w:rsid w:val="3FDE84F9"/>
    <w:rsid w:val="3FE122DC"/>
    <w:rsid w:val="3FF0F709"/>
    <w:rsid w:val="3FFAAB60"/>
    <w:rsid w:val="3FFCFD87"/>
    <w:rsid w:val="3FFF6492"/>
    <w:rsid w:val="3FFFDB70"/>
    <w:rsid w:val="43F7B993"/>
    <w:rsid w:val="45CF62B7"/>
    <w:rsid w:val="467EC372"/>
    <w:rsid w:val="4AFE7501"/>
    <w:rsid w:val="4B7B4AD8"/>
    <w:rsid w:val="4EF77B9A"/>
    <w:rsid w:val="4EFF2012"/>
    <w:rsid w:val="4F1DCC4C"/>
    <w:rsid w:val="4F9A6782"/>
    <w:rsid w:val="4FDFBF1D"/>
    <w:rsid w:val="4FEA2735"/>
    <w:rsid w:val="4FF7FA49"/>
    <w:rsid w:val="4FFB5647"/>
    <w:rsid w:val="4FFF41E9"/>
    <w:rsid w:val="51E15ADC"/>
    <w:rsid w:val="53DD7BE4"/>
    <w:rsid w:val="55BB272A"/>
    <w:rsid w:val="567F4DCE"/>
    <w:rsid w:val="569D5C22"/>
    <w:rsid w:val="572E2035"/>
    <w:rsid w:val="577FDEB3"/>
    <w:rsid w:val="577FE51C"/>
    <w:rsid w:val="57CF804B"/>
    <w:rsid w:val="57E32E08"/>
    <w:rsid w:val="57FE8489"/>
    <w:rsid w:val="597ECF26"/>
    <w:rsid w:val="59DF77D0"/>
    <w:rsid w:val="59FBF41B"/>
    <w:rsid w:val="59FE6711"/>
    <w:rsid w:val="5A05D176"/>
    <w:rsid w:val="5AAF2D00"/>
    <w:rsid w:val="5ABFEBC6"/>
    <w:rsid w:val="5AFB7EB5"/>
    <w:rsid w:val="5B6DA240"/>
    <w:rsid w:val="5BBDF294"/>
    <w:rsid w:val="5BD6A07E"/>
    <w:rsid w:val="5BDF15AB"/>
    <w:rsid w:val="5BFDE1C4"/>
    <w:rsid w:val="5CBB2D08"/>
    <w:rsid w:val="5D5F7E1B"/>
    <w:rsid w:val="5D7BE51F"/>
    <w:rsid w:val="5DABE759"/>
    <w:rsid w:val="5DF5A661"/>
    <w:rsid w:val="5DFFC426"/>
    <w:rsid w:val="5DFFC7AD"/>
    <w:rsid w:val="5E1FC0C3"/>
    <w:rsid w:val="5EE7A9E4"/>
    <w:rsid w:val="5EEF745C"/>
    <w:rsid w:val="5EFB545D"/>
    <w:rsid w:val="5EFF785D"/>
    <w:rsid w:val="5F6FF1A2"/>
    <w:rsid w:val="5F7D3C5D"/>
    <w:rsid w:val="5F7E4DCD"/>
    <w:rsid w:val="5F9FE837"/>
    <w:rsid w:val="5FCA0D84"/>
    <w:rsid w:val="5FD79A2D"/>
    <w:rsid w:val="5FDE8798"/>
    <w:rsid w:val="5FDEEB1D"/>
    <w:rsid w:val="5FE782C7"/>
    <w:rsid w:val="5FEB7DE6"/>
    <w:rsid w:val="5FF18378"/>
    <w:rsid w:val="5FFA3586"/>
    <w:rsid w:val="5FFA44E3"/>
    <w:rsid w:val="5FFBB4EA"/>
    <w:rsid w:val="5FFD7008"/>
    <w:rsid w:val="5FFDD60E"/>
    <w:rsid w:val="5FFE539E"/>
    <w:rsid w:val="5FFF0208"/>
    <w:rsid w:val="5FFFC92B"/>
    <w:rsid w:val="5FFFF97F"/>
    <w:rsid w:val="61BF4930"/>
    <w:rsid w:val="62FD4BB3"/>
    <w:rsid w:val="63590B4D"/>
    <w:rsid w:val="63F79C63"/>
    <w:rsid w:val="646D00FD"/>
    <w:rsid w:val="64D7B16F"/>
    <w:rsid w:val="65ECE55A"/>
    <w:rsid w:val="675A9761"/>
    <w:rsid w:val="67AEC6F0"/>
    <w:rsid w:val="67BF78C0"/>
    <w:rsid w:val="67DB1439"/>
    <w:rsid w:val="67FE4432"/>
    <w:rsid w:val="69461472"/>
    <w:rsid w:val="69BEE8D4"/>
    <w:rsid w:val="69F6F469"/>
    <w:rsid w:val="6ADE51B4"/>
    <w:rsid w:val="6B3F598F"/>
    <w:rsid w:val="6B6F56FB"/>
    <w:rsid w:val="6B7F918F"/>
    <w:rsid w:val="6BEBAD2D"/>
    <w:rsid w:val="6BEFDBEA"/>
    <w:rsid w:val="6BF715B2"/>
    <w:rsid w:val="6BF7B7CB"/>
    <w:rsid w:val="6C6FD86D"/>
    <w:rsid w:val="6D330B2F"/>
    <w:rsid w:val="6D5B5713"/>
    <w:rsid w:val="6DBFC1E0"/>
    <w:rsid w:val="6DFF0D4B"/>
    <w:rsid w:val="6DFF2800"/>
    <w:rsid w:val="6E2E6B57"/>
    <w:rsid w:val="6E3E5734"/>
    <w:rsid w:val="6EBE739D"/>
    <w:rsid w:val="6EF7124F"/>
    <w:rsid w:val="6EFE6DC4"/>
    <w:rsid w:val="6EFF7793"/>
    <w:rsid w:val="6F56C24A"/>
    <w:rsid w:val="6F5DBC3D"/>
    <w:rsid w:val="6F5F3207"/>
    <w:rsid w:val="6F736752"/>
    <w:rsid w:val="6F7F72F7"/>
    <w:rsid w:val="6F7FB1C6"/>
    <w:rsid w:val="6F7FE497"/>
    <w:rsid w:val="6F7FFD91"/>
    <w:rsid w:val="6F9A8BF4"/>
    <w:rsid w:val="6FA386A6"/>
    <w:rsid w:val="6FA886D4"/>
    <w:rsid w:val="6FB660F7"/>
    <w:rsid w:val="6FBF2F51"/>
    <w:rsid w:val="6FD2F38B"/>
    <w:rsid w:val="6FDBDC60"/>
    <w:rsid w:val="6FDE51D2"/>
    <w:rsid w:val="6FF7F53A"/>
    <w:rsid w:val="6FF837B6"/>
    <w:rsid w:val="6FFB4297"/>
    <w:rsid w:val="6FFD018A"/>
    <w:rsid w:val="6FFD7551"/>
    <w:rsid w:val="6FFFAE93"/>
    <w:rsid w:val="6FFFC716"/>
    <w:rsid w:val="6FFFE8D0"/>
    <w:rsid w:val="729F1EC2"/>
    <w:rsid w:val="72BB6732"/>
    <w:rsid w:val="72C9CE8A"/>
    <w:rsid w:val="73DF007C"/>
    <w:rsid w:val="73EDECF0"/>
    <w:rsid w:val="73F78A84"/>
    <w:rsid w:val="73FE1698"/>
    <w:rsid w:val="73FF24D4"/>
    <w:rsid w:val="741B8685"/>
    <w:rsid w:val="7497FE5F"/>
    <w:rsid w:val="74AD5E36"/>
    <w:rsid w:val="74DF6A7F"/>
    <w:rsid w:val="74FB1790"/>
    <w:rsid w:val="75C25410"/>
    <w:rsid w:val="75DE0A36"/>
    <w:rsid w:val="75DF9B8A"/>
    <w:rsid w:val="75EF8D4B"/>
    <w:rsid w:val="75FB398B"/>
    <w:rsid w:val="75FD10D3"/>
    <w:rsid w:val="75FF8381"/>
    <w:rsid w:val="75FFCDE3"/>
    <w:rsid w:val="762E3392"/>
    <w:rsid w:val="767F996B"/>
    <w:rsid w:val="76BF6EE0"/>
    <w:rsid w:val="76EF030C"/>
    <w:rsid w:val="76F4E3CC"/>
    <w:rsid w:val="76FEA9F7"/>
    <w:rsid w:val="77173F80"/>
    <w:rsid w:val="77445FBE"/>
    <w:rsid w:val="775F4F40"/>
    <w:rsid w:val="777DE898"/>
    <w:rsid w:val="77A84B2D"/>
    <w:rsid w:val="77AF30DC"/>
    <w:rsid w:val="77BD0914"/>
    <w:rsid w:val="77BDA0DA"/>
    <w:rsid w:val="77BF9EBB"/>
    <w:rsid w:val="77D3987F"/>
    <w:rsid w:val="77D40382"/>
    <w:rsid w:val="77DB7166"/>
    <w:rsid w:val="77DE6589"/>
    <w:rsid w:val="77FB8DBC"/>
    <w:rsid w:val="77FBC6CD"/>
    <w:rsid w:val="77FF5C8E"/>
    <w:rsid w:val="77FFA534"/>
    <w:rsid w:val="77FFC810"/>
    <w:rsid w:val="78D5FA35"/>
    <w:rsid w:val="79579F74"/>
    <w:rsid w:val="79671BD8"/>
    <w:rsid w:val="798DD587"/>
    <w:rsid w:val="799D3FE1"/>
    <w:rsid w:val="79B22820"/>
    <w:rsid w:val="79EB6C9B"/>
    <w:rsid w:val="79F98111"/>
    <w:rsid w:val="79FE32CC"/>
    <w:rsid w:val="7A3FB37C"/>
    <w:rsid w:val="7AA351EC"/>
    <w:rsid w:val="7AAF77D2"/>
    <w:rsid w:val="7ABF7AB0"/>
    <w:rsid w:val="7AD34571"/>
    <w:rsid w:val="7AF1E49A"/>
    <w:rsid w:val="7AFEBFFA"/>
    <w:rsid w:val="7AFF320C"/>
    <w:rsid w:val="7B3B10C6"/>
    <w:rsid w:val="7B6775C4"/>
    <w:rsid w:val="7B6F7EFF"/>
    <w:rsid w:val="7B7CB5A1"/>
    <w:rsid w:val="7B7F5BEF"/>
    <w:rsid w:val="7B8F225E"/>
    <w:rsid w:val="7B9F7A55"/>
    <w:rsid w:val="7BA8CA01"/>
    <w:rsid w:val="7BBBA78F"/>
    <w:rsid w:val="7BBE0C30"/>
    <w:rsid w:val="7BD5F391"/>
    <w:rsid w:val="7BDA9D5A"/>
    <w:rsid w:val="7BDF37B9"/>
    <w:rsid w:val="7BDFC375"/>
    <w:rsid w:val="7BDFE19C"/>
    <w:rsid w:val="7BDFF74A"/>
    <w:rsid w:val="7BE1C9E1"/>
    <w:rsid w:val="7BEFB5A8"/>
    <w:rsid w:val="7BF63A81"/>
    <w:rsid w:val="7BFF12D3"/>
    <w:rsid w:val="7BFF9974"/>
    <w:rsid w:val="7CFB8659"/>
    <w:rsid w:val="7D3B04F2"/>
    <w:rsid w:val="7D5B6B23"/>
    <w:rsid w:val="7D6FA995"/>
    <w:rsid w:val="7D75D16D"/>
    <w:rsid w:val="7D775DCA"/>
    <w:rsid w:val="7D7CA58A"/>
    <w:rsid w:val="7D7F1F67"/>
    <w:rsid w:val="7D7FC050"/>
    <w:rsid w:val="7D7FC6AD"/>
    <w:rsid w:val="7DBF3474"/>
    <w:rsid w:val="7DC72B8E"/>
    <w:rsid w:val="7DDECB3E"/>
    <w:rsid w:val="7DEF7CF3"/>
    <w:rsid w:val="7DF786CD"/>
    <w:rsid w:val="7DF9C6E0"/>
    <w:rsid w:val="7DFB592E"/>
    <w:rsid w:val="7DFBFE57"/>
    <w:rsid w:val="7DFC53AE"/>
    <w:rsid w:val="7DFE043A"/>
    <w:rsid w:val="7DFFB29D"/>
    <w:rsid w:val="7DFFC101"/>
    <w:rsid w:val="7E1ED43B"/>
    <w:rsid w:val="7E3713D9"/>
    <w:rsid w:val="7E3EA1AB"/>
    <w:rsid w:val="7E7BF862"/>
    <w:rsid w:val="7EA70BD2"/>
    <w:rsid w:val="7EBCC0C8"/>
    <w:rsid w:val="7EBF306B"/>
    <w:rsid w:val="7ED6CB3D"/>
    <w:rsid w:val="7ED749F7"/>
    <w:rsid w:val="7EF4A5BA"/>
    <w:rsid w:val="7EF996F0"/>
    <w:rsid w:val="7EFA77BF"/>
    <w:rsid w:val="7EFB2ED6"/>
    <w:rsid w:val="7EFD5DB8"/>
    <w:rsid w:val="7EFDB13B"/>
    <w:rsid w:val="7EFF1C9A"/>
    <w:rsid w:val="7EFFE6FC"/>
    <w:rsid w:val="7F352B1C"/>
    <w:rsid w:val="7F3FF2F8"/>
    <w:rsid w:val="7F5BA3D6"/>
    <w:rsid w:val="7F5C9B42"/>
    <w:rsid w:val="7F78F43B"/>
    <w:rsid w:val="7F7C0288"/>
    <w:rsid w:val="7F7CD2B1"/>
    <w:rsid w:val="7F8C8EF5"/>
    <w:rsid w:val="7F9626C3"/>
    <w:rsid w:val="7F9AABC3"/>
    <w:rsid w:val="7F9B568D"/>
    <w:rsid w:val="7FB59604"/>
    <w:rsid w:val="7FB77267"/>
    <w:rsid w:val="7FBF6CCB"/>
    <w:rsid w:val="7FCB05A4"/>
    <w:rsid w:val="7FCC6A70"/>
    <w:rsid w:val="7FD4F804"/>
    <w:rsid w:val="7FD70F9B"/>
    <w:rsid w:val="7FDC5EC8"/>
    <w:rsid w:val="7FDEE0AD"/>
    <w:rsid w:val="7FDF087B"/>
    <w:rsid w:val="7FDF4651"/>
    <w:rsid w:val="7FEAA347"/>
    <w:rsid w:val="7FEAEAD2"/>
    <w:rsid w:val="7FEB743F"/>
    <w:rsid w:val="7FEDBE66"/>
    <w:rsid w:val="7FEE7AC0"/>
    <w:rsid w:val="7FF171C1"/>
    <w:rsid w:val="7FF70205"/>
    <w:rsid w:val="7FF71B71"/>
    <w:rsid w:val="7FF7F56F"/>
    <w:rsid w:val="7FF936E5"/>
    <w:rsid w:val="7FF9692A"/>
    <w:rsid w:val="7FF9A01F"/>
    <w:rsid w:val="7FFAA092"/>
    <w:rsid w:val="7FFB5052"/>
    <w:rsid w:val="7FFD9154"/>
    <w:rsid w:val="7FFDCAEA"/>
    <w:rsid w:val="7FFDCC4F"/>
    <w:rsid w:val="7FFECB19"/>
    <w:rsid w:val="7FFF5E38"/>
    <w:rsid w:val="7FFF7469"/>
    <w:rsid w:val="7FFFA82F"/>
    <w:rsid w:val="82BFF218"/>
    <w:rsid w:val="8ACA3A80"/>
    <w:rsid w:val="8E5EF0F6"/>
    <w:rsid w:val="92BFA56E"/>
    <w:rsid w:val="93FC7360"/>
    <w:rsid w:val="977F2C0B"/>
    <w:rsid w:val="99FD4D93"/>
    <w:rsid w:val="9A9FE31E"/>
    <w:rsid w:val="9C7DD531"/>
    <w:rsid w:val="9C7DED3E"/>
    <w:rsid w:val="9C9FE27F"/>
    <w:rsid w:val="9E7DCE4F"/>
    <w:rsid w:val="9F632AF0"/>
    <w:rsid w:val="9F65D495"/>
    <w:rsid w:val="9FDBD1F8"/>
    <w:rsid w:val="9FF3F295"/>
    <w:rsid w:val="A5BCE459"/>
    <w:rsid w:val="A7AF5674"/>
    <w:rsid w:val="A7BFDD67"/>
    <w:rsid w:val="A7C77835"/>
    <w:rsid w:val="A7FF7000"/>
    <w:rsid w:val="AA6F57B8"/>
    <w:rsid w:val="AAE80DBE"/>
    <w:rsid w:val="AB76694C"/>
    <w:rsid w:val="ABDBDC0B"/>
    <w:rsid w:val="ABDF1F29"/>
    <w:rsid w:val="AE0FF4F7"/>
    <w:rsid w:val="AEFF0E7C"/>
    <w:rsid w:val="AF5E7810"/>
    <w:rsid w:val="AFAE7082"/>
    <w:rsid w:val="AFEBD8AF"/>
    <w:rsid w:val="AFEBDF46"/>
    <w:rsid w:val="AFFF4561"/>
    <w:rsid w:val="B2EBE582"/>
    <w:rsid w:val="B2FFB098"/>
    <w:rsid w:val="B3FE5D73"/>
    <w:rsid w:val="B47EB878"/>
    <w:rsid w:val="B6DF3DB1"/>
    <w:rsid w:val="B72719FB"/>
    <w:rsid w:val="B73E37CB"/>
    <w:rsid w:val="B77B18D1"/>
    <w:rsid w:val="B7AB8E38"/>
    <w:rsid w:val="B7DDB40F"/>
    <w:rsid w:val="B7F7566E"/>
    <w:rsid w:val="B7FD6BD8"/>
    <w:rsid w:val="B91FA388"/>
    <w:rsid w:val="B9F653F9"/>
    <w:rsid w:val="B9FF8DC3"/>
    <w:rsid w:val="BA666A9B"/>
    <w:rsid w:val="BABD32BD"/>
    <w:rsid w:val="BB1DA228"/>
    <w:rsid w:val="BB338DCC"/>
    <w:rsid w:val="BB4F723B"/>
    <w:rsid w:val="BB9FC1B6"/>
    <w:rsid w:val="BBFB4098"/>
    <w:rsid w:val="BBFB4C49"/>
    <w:rsid w:val="BBFDF789"/>
    <w:rsid w:val="BBFF2096"/>
    <w:rsid w:val="BC5714E2"/>
    <w:rsid w:val="BC7DDD56"/>
    <w:rsid w:val="BD1D8C39"/>
    <w:rsid w:val="BD9B8087"/>
    <w:rsid w:val="BDBC47F9"/>
    <w:rsid w:val="BDD61B39"/>
    <w:rsid w:val="BDE56959"/>
    <w:rsid w:val="BDFDFAB6"/>
    <w:rsid w:val="BDFF6288"/>
    <w:rsid w:val="BE7EDB4A"/>
    <w:rsid w:val="BE9E0423"/>
    <w:rsid w:val="BEED94AF"/>
    <w:rsid w:val="BF7BF649"/>
    <w:rsid w:val="BF7D1B15"/>
    <w:rsid w:val="BF7FD9A3"/>
    <w:rsid w:val="BFB90CDD"/>
    <w:rsid w:val="BFBA6756"/>
    <w:rsid w:val="BFBF2BF4"/>
    <w:rsid w:val="BFCBC4AF"/>
    <w:rsid w:val="BFCF00A3"/>
    <w:rsid w:val="BFD3518E"/>
    <w:rsid w:val="BFD7F061"/>
    <w:rsid w:val="BFDD156D"/>
    <w:rsid w:val="BFDFAD3D"/>
    <w:rsid w:val="BFF3AB61"/>
    <w:rsid w:val="BFF9BE29"/>
    <w:rsid w:val="BFFE6BF9"/>
    <w:rsid w:val="BFFF1B9D"/>
    <w:rsid w:val="BFFF1D96"/>
    <w:rsid w:val="BFFF8B43"/>
    <w:rsid w:val="C6779590"/>
    <w:rsid w:val="C6FE9CDE"/>
    <w:rsid w:val="C7D392EC"/>
    <w:rsid w:val="C9CB02A1"/>
    <w:rsid w:val="CA7C99BB"/>
    <w:rsid w:val="CBBB62B5"/>
    <w:rsid w:val="CCF7817F"/>
    <w:rsid w:val="CDF7198C"/>
    <w:rsid w:val="CDFFB48F"/>
    <w:rsid w:val="CEE7F82A"/>
    <w:rsid w:val="CF27178B"/>
    <w:rsid w:val="CF7D5EBD"/>
    <w:rsid w:val="CFD6A255"/>
    <w:rsid w:val="CFDE1DB1"/>
    <w:rsid w:val="CFFB675A"/>
    <w:rsid w:val="CFFB8146"/>
    <w:rsid w:val="CFFEB8BB"/>
    <w:rsid w:val="D3B75C17"/>
    <w:rsid w:val="D3D9BEE7"/>
    <w:rsid w:val="D3DC429A"/>
    <w:rsid w:val="D4AF06A6"/>
    <w:rsid w:val="D5678F4C"/>
    <w:rsid w:val="D57698AA"/>
    <w:rsid w:val="D5AA3882"/>
    <w:rsid w:val="D5E1AA17"/>
    <w:rsid w:val="D5FD8578"/>
    <w:rsid w:val="D73DEF8B"/>
    <w:rsid w:val="D77F08E6"/>
    <w:rsid w:val="D797913A"/>
    <w:rsid w:val="D7E63F15"/>
    <w:rsid w:val="D7F49680"/>
    <w:rsid w:val="D89D2FE4"/>
    <w:rsid w:val="D98270CB"/>
    <w:rsid w:val="DA930EB4"/>
    <w:rsid w:val="DB1F371B"/>
    <w:rsid w:val="DBBF33BE"/>
    <w:rsid w:val="DBCBB02F"/>
    <w:rsid w:val="DBF221E8"/>
    <w:rsid w:val="DBFB4A73"/>
    <w:rsid w:val="DC5EA1A4"/>
    <w:rsid w:val="DCFD17FE"/>
    <w:rsid w:val="DDBF3B20"/>
    <w:rsid w:val="DDEEE080"/>
    <w:rsid w:val="DDFBDA16"/>
    <w:rsid w:val="DDFBDBBD"/>
    <w:rsid w:val="DE2BEF9D"/>
    <w:rsid w:val="DE5F2359"/>
    <w:rsid w:val="DE85364A"/>
    <w:rsid w:val="DEB70DF3"/>
    <w:rsid w:val="DEE79AA2"/>
    <w:rsid w:val="DEEE4DDD"/>
    <w:rsid w:val="DEEF3CBE"/>
    <w:rsid w:val="DEF1F53C"/>
    <w:rsid w:val="DEF3FDAD"/>
    <w:rsid w:val="DEF7FE5C"/>
    <w:rsid w:val="DEFE2D4D"/>
    <w:rsid w:val="DEFF9B26"/>
    <w:rsid w:val="DF160E5B"/>
    <w:rsid w:val="DF2E8A5C"/>
    <w:rsid w:val="DF59B034"/>
    <w:rsid w:val="DF5E88D1"/>
    <w:rsid w:val="DF665B15"/>
    <w:rsid w:val="DF8F06D0"/>
    <w:rsid w:val="DFA7CFE4"/>
    <w:rsid w:val="DFAD333B"/>
    <w:rsid w:val="DFB38A77"/>
    <w:rsid w:val="DFC78953"/>
    <w:rsid w:val="DFDD0B0B"/>
    <w:rsid w:val="DFDD87F2"/>
    <w:rsid w:val="DFFA67FD"/>
    <w:rsid w:val="DFFC9794"/>
    <w:rsid w:val="DFFE0E5E"/>
    <w:rsid w:val="DFFEDFC3"/>
    <w:rsid w:val="DFFF8547"/>
    <w:rsid w:val="E166C0EC"/>
    <w:rsid w:val="E17FE31B"/>
    <w:rsid w:val="E1FDF094"/>
    <w:rsid w:val="E3BB17F5"/>
    <w:rsid w:val="E3FF5340"/>
    <w:rsid w:val="E3FFA426"/>
    <w:rsid w:val="E5D5F30F"/>
    <w:rsid w:val="E5FBCB21"/>
    <w:rsid w:val="E6BC671C"/>
    <w:rsid w:val="E77B0125"/>
    <w:rsid w:val="E7DB2830"/>
    <w:rsid w:val="E7EA1DE9"/>
    <w:rsid w:val="E97EA083"/>
    <w:rsid w:val="E97FFDA2"/>
    <w:rsid w:val="E9EF0200"/>
    <w:rsid w:val="E9FFDFAB"/>
    <w:rsid w:val="EB97990A"/>
    <w:rsid w:val="EBDFB479"/>
    <w:rsid w:val="EBFFC34A"/>
    <w:rsid w:val="ECB7B0AC"/>
    <w:rsid w:val="ECFBA9D3"/>
    <w:rsid w:val="EDBF8116"/>
    <w:rsid w:val="EDBF9DFB"/>
    <w:rsid w:val="EDEB24CB"/>
    <w:rsid w:val="EDED0F0B"/>
    <w:rsid w:val="EE264A84"/>
    <w:rsid w:val="EE7F9AFF"/>
    <w:rsid w:val="EEBF43F4"/>
    <w:rsid w:val="EEF94417"/>
    <w:rsid w:val="EEFF40ED"/>
    <w:rsid w:val="EF2B30F5"/>
    <w:rsid w:val="EF2BAE87"/>
    <w:rsid w:val="EF4E5987"/>
    <w:rsid w:val="EF5F7DFF"/>
    <w:rsid w:val="EF613869"/>
    <w:rsid w:val="EF8D4C5D"/>
    <w:rsid w:val="EF8F1FB4"/>
    <w:rsid w:val="EF9C3946"/>
    <w:rsid w:val="EF9FBC52"/>
    <w:rsid w:val="EFAB54FE"/>
    <w:rsid w:val="EFBCE3BE"/>
    <w:rsid w:val="EFEEAB96"/>
    <w:rsid w:val="EFEEE714"/>
    <w:rsid w:val="EFF33554"/>
    <w:rsid w:val="EFF525A3"/>
    <w:rsid w:val="EFF5804E"/>
    <w:rsid w:val="EFFB2D38"/>
    <w:rsid w:val="EFFB303F"/>
    <w:rsid w:val="EFFD099B"/>
    <w:rsid w:val="EFFD5581"/>
    <w:rsid w:val="EFFE4838"/>
    <w:rsid w:val="EFFFABE2"/>
    <w:rsid w:val="F0998F57"/>
    <w:rsid w:val="F1F1217C"/>
    <w:rsid w:val="F26D3403"/>
    <w:rsid w:val="F27674B7"/>
    <w:rsid w:val="F27D00DD"/>
    <w:rsid w:val="F2D9D668"/>
    <w:rsid w:val="F2F717D0"/>
    <w:rsid w:val="F2FC4793"/>
    <w:rsid w:val="F325F95A"/>
    <w:rsid w:val="F32F4448"/>
    <w:rsid w:val="F3CF36D9"/>
    <w:rsid w:val="F3D794B6"/>
    <w:rsid w:val="F3DCE4D1"/>
    <w:rsid w:val="F3EFFCF4"/>
    <w:rsid w:val="F3F7E7E9"/>
    <w:rsid w:val="F3FE3CA9"/>
    <w:rsid w:val="F3FEC692"/>
    <w:rsid w:val="F4FBD1B4"/>
    <w:rsid w:val="F56F1658"/>
    <w:rsid w:val="F5734B9A"/>
    <w:rsid w:val="F57DC38A"/>
    <w:rsid w:val="F5FBBF5B"/>
    <w:rsid w:val="F5FF0CC4"/>
    <w:rsid w:val="F65B6714"/>
    <w:rsid w:val="F6BD88C7"/>
    <w:rsid w:val="F6BE5965"/>
    <w:rsid w:val="F6D947AE"/>
    <w:rsid w:val="F6F93F82"/>
    <w:rsid w:val="F6FB2429"/>
    <w:rsid w:val="F6FF96EE"/>
    <w:rsid w:val="F6FFF801"/>
    <w:rsid w:val="F73F754C"/>
    <w:rsid w:val="F7BF6086"/>
    <w:rsid w:val="F7BF9F0F"/>
    <w:rsid w:val="F7BFDC45"/>
    <w:rsid w:val="F7CB028E"/>
    <w:rsid w:val="F7CB81CA"/>
    <w:rsid w:val="F7DD950C"/>
    <w:rsid w:val="F7DF00BF"/>
    <w:rsid w:val="F7DF5A6F"/>
    <w:rsid w:val="F7EBDB80"/>
    <w:rsid w:val="F7EF493B"/>
    <w:rsid w:val="F7F13844"/>
    <w:rsid w:val="F7F2589B"/>
    <w:rsid w:val="F7F3C343"/>
    <w:rsid w:val="F7FE254F"/>
    <w:rsid w:val="F7FF1C1D"/>
    <w:rsid w:val="F7FF786C"/>
    <w:rsid w:val="F8F9A3FB"/>
    <w:rsid w:val="F8FF4FA2"/>
    <w:rsid w:val="F94F0479"/>
    <w:rsid w:val="F9E6A9E3"/>
    <w:rsid w:val="F9EB438F"/>
    <w:rsid w:val="FA3E750C"/>
    <w:rsid w:val="FA719F26"/>
    <w:rsid w:val="FA7F11D3"/>
    <w:rsid w:val="FA7FA20F"/>
    <w:rsid w:val="FAF7A050"/>
    <w:rsid w:val="FAFC71F8"/>
    <w:rsid w:val="FB2BB816"/>
    <w:rsid w:val="FB2D6F16"/>
    <w:rsid w:val="FB73556B"/>
    <w:rsid w:val="FB7E716D"/>
    <w:rsid w:val="FB7F52EF"/>
    <w:rsid w:val="FB7FA988"/>
    <w:rsid w:val="FB7FC6EE"/>
    <w:rsid w:val="FBBFECA7"/>
    <w:rsid w:val="FBCF6DDA"/>
    <w:rsid w:val="FBD27483"/>
    <w:rsid w:val="FBDCA6DF"/>
    <w:rsid w:val="FBDF1656"/>
    <w:rsid w:val="FBE15561"/>
    <w:rsid w:val="FBF68142"/>
    <w:rsid w:val="FBF74D31"/>
    <w:rsid w:val="FBFC1156"/>
    <w:rsid w:val="FBFD7A31"/>
    <w:rsid w:val="FBFE01F0"/>
    <w:rsid w:val="FBFF99A2"/>
    <w:rsid w:val="FC9E0D17"/>
    <w:rsid w:val="FCAF5CE8"/>
    <w:rsid w:val="FCAFDB63"/>
    <w:rsid w:val="FCC67E65"/>
    <w:rsid w:val="FCE3C5D5"/>
    <w:rsid w:val="FCED22B8"/>
    <w:rsid w:val="FCED7CB7"/>
    <w:rsid w:val="FCEDEBB9"/>
    <w:rsid w:val="FCF3E7B6"/>
    <w:rsid w:val="FCFA7CC1"/>
    <w:rsid w:val="FCFCDEA1"/>
    <w:rsid w:val="FCFF8B7D"/>
    <w:rsid w:val="FD7D41FB"/>
    <w:rsid w:val="FDBB77BB"/>
    <w:rsid w:val="FDBD2E47"/>
    <w:rsid w:val="FDDD6F47"/>
    <w:rsid w:val="FDED836A"/>
    <w:rsid w:val="FDEEE6A5"/>
    <w:rsid w:val="FDF5F2B9"/>
    <w:rsid w:val="FDFF7833"/>
    <w:rsid w:val="FE355EB8"/>
    <w:rsid w:val="FE6BF0B8"/>
    <w:rsid w:val="FE773463"/>
    <w:rsid w:val="FE7D3E33"/>
    <w:rsid w:val="FE9F2E0C"/>
    <w:rsid w:val="FEAE75DE"/>
    <w:rsid w:val="FEB7C935"/>
    <w:rsid w:val="FEB9362B"/>
    <w:rsid w:val="FEBF1ECD"/>
    <w:rsid w:val="FED2531C"/>
    <w:rsid w:val="FEEA96C4"/>
    <w:rsid w:val="FEEF9902"/>
    <w:rsid w:val="FEFB620F"/>
    <w:rsid w:val="FEFE033A"/>
    <w:rsid w:val="FEFE6992"/>
    <w:rsid w:val="FEFE907C"/>
    <w:rsid w:val="FEFEDE2C"/>
    <w:rsid w:val="FEFFF45E"/>
    <w:rsid w:val="FEFFFE7D"/>
    <w:rsid w:val="FF0D2BD1"/>
    <w:rsid w:val="FF1EBD25"/>
    <w:rsid w:val="FF3D01E2"/>
    <w:rsid w:val="FF3EA60D"/>
    <w:rsid w:val="FF3F47D3"/>
    <w:rsid w:val="FF5781ED"/>
    <w:rsid w:val="FF5B80C9"/>
    <w:rsid w:val="FF5D0F2C"/>
    <w:rsid w:val="FF5E0D90"/>
    <w:rsid w:val="FF5EDF91"/>
    <w:rsid w:val="FF6FB5F2"/>
    <w:rsid w:val="FF6FDD8C"/>
    <w:rsid w:val="FF76D043"/>
    <w:rsid w:val="FF77D403"/>
    <w:rsid w:val="FF7B786D"/>
    <w:rsid w:val="FF7D253D"/>
    <w:rsid w:val="FF7EB970"/>
    <w:rsid w:val="FF7F196F"/>
    <w:rsid w:val="FF7F377C"/>
    <w:rsid w:val="FF7F55A4"/>
    <w:rsid w:val="FF8ADA31"/>
    <w:rsid w:val="FF9F23CC"/>
    <w:rsid w:val="FF9FA066"/>
    <w:rsid w:val="FFA9AC05"/>
    <w:rsid w:val="FFAB6E29"/>
    <w:rsid w:val="FFAF06A5"/>
    <w:rsid w:val="FFAF481E"/>
    <w:rsid w:val="FFB72118"/>
    <w:rsid w:val="FFBF99A8"/>
    <w:rsid w:val="FFBFA7E1"/>
    <w:rsid w:val="FFC720CB"/>
    <w:rsid w:val="FFCDE234"/>
    <w:rsid w:val="FFDE200E"/>
    <w:rsid w:val="FFDEC453"/>
    <w:rsid w:val="FFDEEA2C"/>
    <w:rsid w:val="FFDF5D5F"/>
    <w:rsid w:val="FFDFB925"/>
    <w:rsid w:val="FFDFBA4A"/>
    <w:rsid w:val="FFE58715"/>
    <w:rsid w:val="FFE5EAD6"/>
    <w:rsid w:val="FFE79AD6"/>
    <w:rsid w:val="FFEB5D67"/>
    <w:rsid w:val="FFECA1F4"/>
    <w:rsid w:val="FFECAA39"/>
    <w:rsid w:val="FFECCC9F"/>
    <w:rsid w:val="FFEE4C9C"/>
    <w:rsid w:val="FFEE6772"/>
    <w:rsid w:val="FFEF3550"/>
    <w:rsid w:val="FFEFF303"/>
    <w:rsid w:val="FFF3B78A"/>
    <w:rsid w:val="FFF77299"/>
    <w:rsid w:val="FFFB0920"/>
    <w:rsid w:val="FFFB325B"/>
    <w:rsid w:val="FFFC5150"/>
    <w:rsid w:val="FFFC675E"/>
    <w:rsid w:val="FFFC84BE"/>
    <w:rsid w:val="FFFD95E9"/>
    <w:rsid w:val="FFFE0A4C"/>
    <w:rsid w:val="FFFF1040"/>
    <w:rsid w:val="FFFF2EE6"/>
    <w:rsid w:val="FFFF30E1"/>
    <w:rsid w:val="FFFF34D0"/>
    <w:rsid w:val="FFFF9C75"/>
    <w:rsid w:val="FFFFC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yperlink"/>
    <w:basedOn w:val="6"/>
    <w:unhideWhenUsed/>
    <w:qFormat/>
    <w:uiPriority w:val="99"/>
    <w:rPr>
      <w:color w:val="0000FF"/>
      <w:u w:val="single"/>
    </w:rPr>
  </w:style>
  <w:style w:type="character" w:customStyle="1" w:styleId="8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qFormat/>
    <w:uiPriority w:val="99"/>
    <w:rPr>
      <w:sz w:val="18"/>
      <w:szCs w:val="18"/>
    </w:rPr>
  </w:style>
  <w:style w:type="paragraph" w:customStyle="1" w:styleId="10">
    <w:name w:val="正文首行缩进 2 字符"/>
    <w:basedOn w:val="1"/>
    <w:qFormat/>
    <w:uiPriority w:val="0"/>
    <w:pPr>
      <w:autoSpaceDE w:val="0"/>
      <w:autoSpaceDN w:val="0"/>
      <w:adjustRightInd w:val="0"/>
      <w:ind w:firstLine="480" w:firstLineChars="200"/>
    </w:pPr>
    <w:rPr>
      <w:sz w:val="24"/>
      <w:szCs w:val="20"/>
    </w:rPr>
  </w:style>
  <w:style w:type="paragraph" w:customStyle="1" w:styleId="11">
    <w:name w:val="Default"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sz w:val="24"/>
      <w:szCs w:val="24"/>
      <w:lang w:val="en-US" w:eastAsia="zh-CN" w:bidi="ar-SA"/>
    </w:rPr>
  </w:style>
  <w:style w:type="character" w:customStyle="1" w:styleId="12">
    <w:name w:val="fontstyle01"/>
    <w:qFormat/>
    <w:uiPriority w:val="0"/>
    <w:rPr>
      <w:rFonts w:hint="eastAsia" w:ascii="宋体" w:hAnsi="宋体" w:eastAsia="宋体"/>
      <w:color w:val="000000"/>
      <w:sz w:val="22"/>
      <w:szCs w:val="22"/>
    </w:rPr>
  </w:style>
  <w:style w:type="character" w:customStyle="1" w:styleId="13">
    <w:name w:val="fontstyle21"/>
    <w:qFormat/>
    <w:uiPriority w:val="0"/>
    <w:rPr>
      <w:rFonts w:hint="default" w:ascii="Times" w:hAnsi="Times"/>
      <w:color w:val="000000"/>
      <w:sz w:val="22"/>
      <w:szCs w:val="22"/>
    </w:rPr>
  </w:style>
  <w:style w:type="character" w:customStyle="1" w:styleId="14">
    <w:name w:val="Unresolved Mention"/>
    <w:basedOn w:val="6"/>
    <w:semiHidden/>
    <w:unhideWhenUsed/>
    <w:qFormat/>
    <w:uiPriority w:val="99"/>
    <w:rPr>
      <w:color w:val="605E5C"/>
      <w:shd w:val="clear" w:color="auto" w:fill="E1DFDD"/>
    </w:rPr>
  </w:style>
  <w:style w:type="paragraph" w:styleId="15">
    <w:name w:val="List Paragraph"/>
    <w:basedOn w:val="1"/>
    <w:qFormat/>
    <w:uiPriority w:val="99"/>
    <w:pPr>
      <w:ind w:firstLine="420" w:firstLineChars="200"/>
    </w:pPr>
  </w:style>
  <w:style w:type="character" w:styleId="16">
    <w:name w:val="Placeholder Text"/>
    <w:basedOn w:val="6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795</Words>
  <Characters>4537</Characters>
  <Lines>37</Lines>
  <Paragraphs>10</Paragraphs>
  <TotalTime>305</TotalTime>
  <ScaleCrop>false</ScaleCrop>
  <LinksUpToDate>false</LinksUpToDate>
  <CharactersWithSpaces>5322</CharactersWithSpaces>
  <Application>WPS Office_11.1.0.9719_F1E327BC-269C-435d-A152-05C5408002CA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2018-10-19T10:59:00Z</dcterms:created>
  <dc:creator>孙 博文</dc:creator>
  <cp:lastModifiedBy>cycleke</cp:lastModifiedBy>
  <dcterms:modified xsi:type="dcterms:W3CDTF">2020-11-30T16:50:12Z</dcterms:modified>
  <cp:revision>485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2052-11.1.0.9719</vt:lpwstr>
  </property>
</Properties>
</file>